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t>Anexa.1</w:t>
      </w:r>
    </w:p>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t>la decizia Consiliului raional nr. 05/08 din19 iulie 2018</w:t>
      </w: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line="240" w:lineRule="auto"/>
        <w:jc w:val="center"/>
        <w:rPr>
          <w:rFonts w:ascii="Times New Roman" w:eastAsia="Times New Roman" w:hAnsi="Times New Roman" w:cs="Times New Roman"/>
          <w:b/>
          <w:bCs/>
          <w:color w:val="000000"/>
          <w:sz w:val="24"/>
          <w:szCs w:val="24"/>
          <w:lang w:eastAsia="ru-RU"/>
        </w:rPr>
      </w:pPr>
      <w:r w:rsidRPr="005C6B92">
        <w:rPr>
          <w:rFonts w:ascii="Times New Roman" w:eastAsia="Times New Roman" w:hAnsi="Times New Roman" w:cs="Times New Roman"/>
          <w:b/>
          <w:bCs/>
          <w:color w:val="000000"/>
          <w:sz w:val="24"/>
          <w:szCs w:val="24"/>
          <w:lang w:eastAsia="ru-RU"/>
        </w:rPr>
        <w:t xml:space="preserve">REGULAMENT </w:t>
      </w:r>
      <w:r w:rsidRPr="005C6B92">
        <w:rPr>
          <w:rFonts w:ascii="Times New Roman" w:eastAsia="Times New Roman" w:hAnsi="Times New Roman" w:cs="Times New Roman"/>
          <w:b/>
          <w:bCs/>
          <w:color w:val="000000"/>
          <w:sz w:val="24"/>
          <w:szCs w:val="24"/>
          <w:lang w:eastAsia="ru-RU"/>
        </w:rPr>
        <w:br/>
        <w:t>cu privire la organizarea şi funcţionarea </w:t>
      </w:r>
      <w:r w:rsidRPr="005C6B92">
        <w:rPr>
          <w:rFonts w:ascii="Times New Roman" w:eastAsia="Times New Roman" w:hAnsi="Times New Roman" w:cs="Times New Roman"/>
          <w:b/>
          <w:bCs/>
          <w:color w:val="000000"/>
          <w:sz w:val="24"/>
          <w:szCs w:val="24"/>
          <w:lang w:eastAsia="ru-RU"/>
        </w:rPr>
        <w:br/>
        <w:t>Serviciului social de sprijin pentru familiile cu copii</w:t>
      </w:r>
    </w:p>
    <w:p w:rsidR="005B09E7" w:rsidRDefault="005B09E7" w:rsidP="005B09E7">
      <w:pPr>
        <w:spacing w:after="0" w:line="240" w:lineRule="auto"/>
        <w:jc w:val="center"/>
        <w:rPr>
          <w:rFonts w:ascii="Times New Roman" w:eastAsia="Times New Roman" w:hAnsi="Times New Roman" w:cs="Times New Roman"/>
          <w:b/>
          <w:bCs/>
          <w:color w:val="000000"/>
          <w:sz w:val="24"/>
          <w:szCs w:val="24"/>
          <w:lang w:eastAsia="ru-RU"/>
        </w:rPr>
      </w:pPr>
      <w:r w:rsidRPr="005C6B92">
        <w:rPr>
          <w:rFonts w:ascii="Times New Roman" w:eastAsia="Times New Roman" w:hAnsi="Times New Roman" w:cs="Times New Roman"/>
          <w:b/>
          <w:bCs/>
          <w:color w:val="000000"/>
          <w:sz w:val="24"/>
          <w:szCs w:val="24"/>
          <w:lang w:eastAsia="ru-RU"/>
        </w:rPr>
        <w:br/>
        <w:t>I. Dispoziţii generale</w:t>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1. Prezentul Regulament stabileşte modul de organizare şi funcţionare al Serviciului social de sprijin pentru familiile cu copii (în continuare – </w:t>
      </w:r>
      <w:r w:rsidRPr="005C6B92">
        <w:rPr>
          <w:rFonts w:ascii="Times New Roman" w:eastAsia="Times New Roman" w:hAnsi="Times New Roman" w:cs="Times New Roman"/>
          <w:i/>
          <w:iCs/>
          <w:color w:val="000000"/>
          <w:sz w:val="24"/>
          <w:szCs w:val="24"/>
          <w:lang w:eastAsia="ru-RU"/>
        </w:rPr>
        <w:t>Serviciu</w:t>
      </w:r>
      <w:r w:rsidRPr="005C6B92">
        <w:rPr>
          <w:rFonts w:ascii="Times New Roman" w:eastAsia="Times New Roman" w:hAnsi="Times New Roman" w:cs="Times New Roman"/>
          <w:color w:val="000000"/>
          <w:sz w:val="24"/>
          <w:szCs w:val="24"/>
          <w:lang w:eastAsia="ru-RU"/>
        </w:rPr>
        <w:t>).</w:t>
      </w:r>
      <w:r w:rsidRPr="005C6B92">
        <w:rPr>
          <w:rFonts w:ascii="Times New Roman" w:eastAsia="Times New Roman" w:hAnsi="Times New Roman" w:cs="Times New Roman"/>
          <w:color w:val="000000"/>
          <w:sz w:val="24"/>
          <w:szCs w:val="24"/>
          <w:lang w:eastAsia="ru-RU"/>
        </w:rPr>
        <w:br/>
        <w:t>    2. Serviciul este orientat spre familiile cu copii, pentru a preveni şi/sau a depăşi situaţiile de risc în vederea asigurării creşterii şi educaţiei copilului în mediul familial. </w:t>
      </w:r>
      <w:r w:rsidRPr="005C6B92">
        <w:rPr>
          <w:rFonts w:ascii="Times New Roman" w:eastAsia="Times New Roman" w:hAnsi="Times New Roman" w:cs="Times New Roman"/>
          <w:color w:val="000000"/>
          <w:sz w:val="24"/>
          <w:szCs w:val="24"/>
          <w:lang w:eastAsia="ru-RU"/>
        </w:rPr>
        <w:br/>
        <w:t>    3. Serviciul se instituie în ba</w:t>
      </w:r>
      <w:r>
        <w:rPr>
          <w:rFonts w:ascii="Times New Roman" w:eastAsia="Times New Roman" w:hAnsi="Times New Roman" w:cs="Times New Roman"/>
          <w:color w:val="000000"/>
          <w:sz w:val="24"/>
          <w:szCs w:val="24"/>
          <w:lang w:eastAsia="ru-RU"/>
        </w:rPr>
        <w:t>za deciziei Consiliului raional în cadrul Direcţiei A</w:t>
      </w:r>
      <w:r w:rsidRPr="005C6B92">
        <w:rPr>
          <w:rFonts w:ascii="Times New Roman" w:eastAsia="Times New Roman" w:hAnsi="Times New Roman" w:cs="Times New Roman"/>
          <w:color w:val="000000"/>
          <w:sz w:val="24"/>
          <w:szCs w:val="24"/>
          <w:lang w:eastAsia="ru-RU"/>
        </w:rPr>
        <w:t xml:space="preserve">sistenţă </w:t>
      </w:r>
      <w:r>
        <w:rPr>
          <w:rFonts w:ascii="Times New Roman" w:eastAsia="Times New Roman" w:hAnsi="Times New Roman" w:cs="Times New Roman"/>
          <w:color w:val="000000"/>
          <w:sz w:val="24"/>
          <w:szCs w:val="24"/>
          <w:lang w:eastAsia="ru-RU"/>
        </w:rPr>
        <w:t>Socială şi P</w:t>
      </w:r>
      <w:r w:rsidRPr="005C6B92">
        <w:rPr>
          <w:rFonts w:ascii="Times New Roman" w:eastAsia="Times New Roman" w:hAnsi="Times New Roman" w:cs="Times New Roman"/>
          <w:color w:val="000000"/>
          <w:sz w:val="24"/>
          <w:szCs w:val="24"/>
          <w:lang w:eastAsia="ru-RU"/>
        </w:rPr>
        <w:t xml:space="preserve">rotecţie a </w:t>
      </w:r>
      <w:r>
        <w:rPr>
          <w:rFonts w:ascii="Times New Roman" w:eastAsia="Times New Roman" w:hAnsi="Times New Roman" w:cs="Times New Roman"/>
          <w:color w:val="000000"/>
          <w:sz w:val="24"/>
          <w:szCs w:val="24"/>
          <w:lang w:eastAsia="ru-RU"/>
        </w:rPr>
        <w:t>F</w:t>
      </w:r>
      <w:r w:rsidRPr="005C6B92">
        <w:rPr>
          <w:rFonts w:ascii="Times New Roman" w:eastAsia="Times New Roman" w:hAnsi="Times New Roman" w:cs="Times New Roman"/>
          <w:color w:val="000000"/>
          <w:sz w:val="24"/>
          <w:szCs w:val="24"/>
          <w:lang w:eastAsia="ru-RU"/>
        </w:rPr>
        <w:t>amiliei</w:t>
      </w:r>
      <w:r>
        <w:rPr>
          <w:rFonts w:ascii="Times New Roman" w:eastAsia="Times New Roman" w:hAnsi="Times New Roman" w:cs="Times New Roman"/>
          <w:color w:val="000000"/>
          <w:sz w:val="24"/>
          <w:szCs w:val="24"/>
          <w:lang w:eastAsia="ru-RU"/>
        </w:rPr>
        <w:t xml:space="preserve"> Rîșcani (în continuare - DASPF).</w:t>
      </w:r>
      <w:r w:rsidRPr="005C6B92">
        <w:rPr>
          <w:rFonts w:ascii="Times New Roman" w:eastAsia="Times New Roman" w:hAnsi="Times New Roman" w:cs="Times New Roman"/>
          <w:color w:val="000000"/>
          <w:sz w:val="24"/>
          <w:szCs w:val="24"/>
          <w:lang w:eastAsia="ru-RU"/>
        </w:rPr>
        <w:br/>
        <w:t>    4. Serviciul este un serviciu social specializat, care se prestează la nivel local în baza prezentului Regulament şi a standardelor minime de calitate.</w:t>
      </w:r>
      <w:r w:rsidRPr="005C6B92">
        <w:rPr>
          <w:rFonts w:ascii="Times New Roman" w:eastAsia="Times New Roman" w:hAnsi="Times New Roman" w:cs="Times New Roman"/>
          <w:color w:val="000000"/>
          <w:sz w:val="24"/>
          <w:szCs w:val="24"/>
          <w:lang w:eastAsia="ru-RU"/>
        </w:rPr>
        <w:br/>
        <w:t>    5. În sensul prezentului Regulament se definesc următoarele noţiuni:</w:t>
      </w:r>
      <w:r w:rsidRPr="005C6B92">
        <w:rPr>
          <w:rFonts w:ascii="Times New Roman" w:eastAsia="Times New Roman" w:hAnsi="Times New Roman" w:cs="Times New Roman"/>
          <w:color w:val="000000"/>
          <w:sz w:val="24"/>
          <w:szCs w:val="24"/>
          <w:lang w:eastAsia="ru-RU"/>
        </w:rPr>
        <w:br/>
        <w:t xml:space="preserve">    1) </w:t>
      </w:r>
      <w:r w:rsidRPr="005C6B92">
        <w:rPr>
          <w:rFonts w:ascii="Times New Roman" w:eastAsia="Times New Roman" w:hAnsi="Times New Roman" w:cs="Times New Roman"/>
          <w:i/>
          <w:iCs/>
          <w:color w:val="000000"/>
          <w:sz w:val="24"/>
          <w:szCs w:val="24"/>
          <w:lang w:eastAsia="ru-RU"/>
        </w:rPr>
        <w:t>sprijin familial primar</w:t>
      </w:r>
      <w:r w:rsidRPr="005C6B92">
        <w:rPr>
          <w:rFonts w:ascii="Times New Roman" w:eastAsia="Times New Roman" w:hAnsi="Times New Roman" w:cs="Times New Roman"/>
          <w:color w:val="000000"/>
          <w:sz w:val="24"/>
          <w:szCs w:val="24"/>
          <w:lang w:eastAsia="ru-RU"/>
        </w:rPr>
        <w:t> – ansamblu de activităţi oferite familiilor cu copii la nivel comunitar pentru prevenirea şi înlăturarea factorilor care pot conduce la situaţii de risc; </w:t>
      </w:r>
      <w:r w:rsidRPr="005C6B92">
        <w:rPr>
          <w:rFonts w:ascii="Times New Roman" w:eastAsia="Times New Roman" w:hAnsi="Times New Roman" w:cs="Times New Roman"/>
          <w:color w:val="000000"/>
          <w:sz w:val="24"/>
          <w:szCs w:val="24"/>
          <w:lang w:eastAsia="ru-RU"/>
        </w:rPr>
        <w:br/>
        <w:t xml:space="preserve">    2) </w:t>
      </w:r>
      <w:r w:rsidRPr="005C6B92">
        <w:rPr>
          <w:rFonts w:ascii="Times New Roman" w:eastAsia="Times New Roman" w:hAnsi="Times New Roman" w:cs="Times New Roman"/>
          <w:i/>
          <w:iCs/>
          <w:color w:val="000000"/>
          <w:sz w:val="24"/>
          <w:szCs w:val="24"/>
          <w:lang w:eastAsia="ru-RU"/>
        </w:rPr>
        <w:t>sprijin familial secundar</w:t>
      </w:r>
      <w:r w:rsidRPr="005C6B92">
        <w:rPr>
          <w:rFonts w:ascii="Times New Roman" w:eastAsia="Times New Roman" w:hAnsi="Times New Roman" w:cs="Times New Roman"/>
          <w:color w:val="000000"/>
          <w:sz w:val="24"/>
          <w:szCs w:val="24"/>
          <w:lang w:eastAsia="ru-RU"/>
        </w:rPr>
        <w:t> – ansamblu de activităţi care se realizează pentru protecţia familiei şi a copilului, în scopul prevenirii separării copilului de familie, precum şi a pregătirii familiei pentru reintegrarea copilului;</w:t>
      </w:r>
      <w:r w:rsidRPr="005C6B92">
        <w:rPr>
          <w:rFonts w:ascii="Times New Roman" w:eastAsia="Times New Roman" w:hAnsi="Times New Roman" w:cs="Times New Roman"/>
          <w:color w:val="000000"/>
          <w:sz w:val="24"/>
          <w:szCs w:val="24"/>
          <w:lang w:eastAsia="ru-RU"/>
        </w:rPr>
        <w:br/>
        <w:t xml:space="preserve">    3) </w:t>
      </w:r>
      <w:r w:rsidRPr="005C6B92">
        <w:rPr>
          <w:rFonts w:ascii="Times New Roman" w:eastAsia="Times New Roman" w:hAnsi="Times New Roman" w:cs="Times New Roman"/>
          <w:i/>
          <w:iCs/>
          <w:color w:val="000000"/>
          <w:sz w:val="24"/>
          <w:szCs w:val="24"/>
          <w:lang w:eastAsia="ru-RU"/>
        </w:rPr>
        <w:t>ajutor bănesc</w:t>
      </w:r>
      <w:r w:rsidRPr="005C6B92">
        <w:rPr>
          <w:rFonts w:ascii="Times New Roman" w:eastAsia="Times New Roman" w:hAnsi="Times New Roman" w:cs="Times New Roman"/>
          <w:color w:val="000000"/>
          <w:sz w:val="24"/>
          <w:szCs w:val="24"/>
          <w:lang w:eastAsia="ru-RU"/>
        </w:rPr>
        <w:t> – prestaţie socială care se acordă printr-o plată unică şi/sau lunară pentru o perioadă determinată de timp, dar nu mai mare de 6 luni, familiilor cu copii beneficiare de sprijin familial secundar, care au nevoie de suport în asigurarea condiţiilor minime pentru creşterea copilului şi/sau încadrarea copilului în procesul educaţional;</w:t>
      </w:r>
      <w:r w:rsidRPr="005C6B92">
        <w:rPr>
          <w:rFonts w:ascii="Times New Roman" w:eastAsia="Times New Roman" w:hAnsi="Times New Roman" w:cs="Times New Roman"/>
          <w:color w:val="000000"/>
          <w:sz w:val="24"/>
          <w:szCs w:val="24"/>
          <w:lang w:eastAsia="ru-RU"/>
        </w:rPr>
        <w:br/>
        <w:t xml:space="preserve">    4) </w:t>
      </w:r>
      <w:r w:rsidRPr="005C6B92">
        <w:rPr>
          <w:rFonts w:ascii="Times New Roman" w:eastAsia="Times New Roman" w:hAnsi="Times New Roman" w:cs="Times New Roman"/>
          <w:i/>
          <w:iCs/>
          <w:color w:val="000000"/>
          <w:sz w:val="24"/>
          <w:szCs w:val="24"/>
          <w:lang w:eastAsia="ru-RU"/>
        </w:rPr>
        <w:t>familie cu copii </w:t>
      </w:r>
      <w:r w:rsidRPr="005C6B92">
        <w:rPr>
          <w:rFonts w:ascii="Times New Roman" w:eastAsia="Times New Roman" w:hAnsi="Times New Roman" w:cs="Times New Roman"/>
          <w:color w:val="000000"/>
          <w:sz w:val="24"/>
          <w:szCs w:val="24"/>
          <w:lang w:eastAsia="ru-RU"/>
        </w:rPr>
        <w:t>– familia formată din copii şi părinţii acestora/persoana în grija căreia se află copilul;</w:t>
      </w:r>
      <w:r w:rsidRPr="005C6B92">
        <w:rPr>
          <w:rFonts w:ascii="Times New Roman" w:eastAsia="Times New Roman" w:hAnsi="Times New Roman" w:cs="Times New Roman"/>
          <w:color w:val="000000"/>
          <w:sz w:val="24"/>
          <w:szCs w:val="24"/>
          <w:lang w:eastAsia="ru-RU"/>
        </w:rPr>
        <w:br/>
        <w:t xml:space="preserve">    5) </w:t>
      </w:r>
      <w:r w:rsidRPr="005C6B92">
        <w:rPr>
          <w:rFonts w:ascii="Times New Roman" w:eastAsia="Times New Roman" w:hAnsi="Times New Roman" w:cs="Times New Roman"/>
          <w:i/>
          <w:iCs/>
          <w:color w:val="000000"/>
          <w:sz w:val="24"/>
          <w:szCs w:val="24"/>
          <w:lang w:eastAsia="ru-RU"/>
        </w:rPr>
        <w:t>persoană în grija căreia se află copilul </w:t>
      </w:r>
      <w:r w:rsidRPr="005C6B92">
        <w:rPr>
          <w:rFonts w:ascii="Times New Roman" w:eastAsia="Times New Roman" w:hAnsi="Times New Roman" w:cs="Times New Roman"/>
          <w:color w:val="000000"/>
          <w:sz w:val="24"/>
          <w:szCs w:val="24"/>
          <w:lang w:eastAsia="ru-RU"/>
        </w:rPr>
        <w:t xml:space="preserve">– persoana, alta </w:t>
      </w:r>
      <w:r>
        <w:rPr>
          <w:rFonts w:ascii="Times New Roman" w:eastAsia="Times New Roman" w:hAnsi="Times New Roman" w:cs="Times New Roman"/>
          <w:color w:val="000000"/>
          <w:sz w:val="24"/>
          <w:szCs w:val="24"/>
          <w:lang w:eastAsia="ru-RU"/>
        </w:rPr>
        <w:t>decât</w:t>
      </w:r>
      <w:r w:rsidRPr="005C6B92">
        <w:rPr>
          <w:rFonts w:ascii="Times New Roman" w:eastAsia="Times New Roman" w:hAnsi="Times New Roman" w:cs="Times New Roman"/>
          <w:color w:val="000000"/>
          <w:sz w:val="24"/>
          <w:szCs w:val="24"/>
          <w:lang w:eastAsia="ru-RU"/>
        </w:rPr>
        <w:t xml:space="preserve"> părintele, în grija căreia se află copilul; </w:t>
      </w:r>
      <w:r w:rsidRPr="005C6B92">
        <w:rPr>
          <w:rFonts w:ascii="Times New Roman" w:eastAsia="Times New Roman" w:hAnsi="Times New Roman" w:cs="Times New Roman"/>
          <w:color w:val="000000"/>
          <w:sz w:val="24"/>
          <w:szCs w:val="24"/>
          <w:lang w:eastAsia="ru-RU"/>
        </w:rPr>
        <w:br/>
        <w:t>    6) </w:t>
      </w:r>
      <w:r w:rsidRPr="005C6B92">
        <w:rPr>
          <w:rFonts w:ascii="Times New Roman" w:eastAsia="Times New Roman" w:hAnsi="Times New Roman" w:cs="Times New Roman"/>
          <w:i/>
          <w:iCs/>
          <w:color w:val="000000"/>
          <w:sz w:val="24"/>
          <w:szCs w:val="24"/>
          <w:lang w:eastAsia="ru-RU"/>
        </w:rPr>
        <w:t>copil aflat în situaţie de risc</w:t>
      </w:r>
      <w:r w:rsidRPr="005C6B92">
        <w:rPr>
          <w:rFonts w:ascii="Times New Roman" w:eastAsia="Times New Roman" w:hAnsi="Times New Roman" w:cs="Times New Roman"/>
          <w:color w:val="000000"/>
          <w:sz w:val="24"/>
          <w:szCs w:val="24"/>
          <w:lang w:eastAsia="ru-RU"/>
        </w:rPr>
        <w:t> – copil în privinţa căruia, ca urmare a evaluării, se constată una sau mai multe dintre situaţiile prevăzute la art. 8 din Legea nr.140 din 14 iunie 2013 privind protecţia specială a copiilor aflați în situaţie de risc şi a copiilor separaţi de părinţi;</w:t>
      </w:r>
    </w:p>
    <w:p w:rsidR="005B09E7"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i/>
          <w:iCs/>
          <w:color w:val="0000FF"/>
          <w:sz w:val="24"/>
          <w:szCs w:val="24"/>
          <w:lang w:eastAsia="ru-RU"/>
        </w:rPr>
        <w:t>    </w:t>
      </w:r>
      <w:r w:rsidRPr="005C6B92">
        <w:rPr>
          <w:rFonts w:ascii="Times New Roman" w:eastAsia="Times New Roman" w:hAnsi="Times New Roman" w:cs="Times New Roman"/>
          <w:sz w:val="24"/>
          <w:szCs w:val="24"/>
          <w:lang w:eastAsia="ru-RU"/>
        </w:rPr>
        <w:t>7)</w:t>
      </w:r>
      <w:r w:rsidRPr="005C6B92">
        <w:rPr>
          <w:rFonts w:ascii="Times New Roman" w:eastAsia="Times New Roman" w:hAnsi="Times New Roman" w:cs="Times New Roman"/>
          <w:i/>
          <w:iCs/>
          <w:sz w:val="24"/>
          <w:szCs w:val="24"/>
          <w:lang w:eastAsia="ru-RU"/>
        </w:rPr>
        <w:t> programe de sprijin familial </w:t>
      </w:r>
      <w:r w:rsidRPr="005C6B92">
        <w:rPr>
          <w:rFonts w:ascii="Times New Roman" w:eastAsia="Times New Roman" w:hAnsi="Times New Roman" w:cs="Times New Roman"/>
          <w:sz w:val="24"/>
          <w:szCs w:val="24"/>
          <w:lang w:eastAsia="ru-RU"/>
        </w:rPr>
        <w:t>– seturi de activități de suport socioeducaţionale, structurate pe tematici specifice şi orientate pe grupuri de copii și părinți/îngrijitori, pentru prevenirea și înlăturarea factorilor ce pot conduce la situaţii de risc, realizate conform metodologiei aprobate de către Ministerul Sănătății, Muncii și Protecției Sociale (în continuare – programe);    8) </w:t>
      </w:r>
      <w:r w:rsidRPr="005C6B92">
        <w:rPr>
          <w:rFonts w:ascii="Times New Roman" w:eastAsia="Times New Roman" w:hAnsi="Times New Roman" w:cs="Times New Roman"/>
          <w:i/>
          <w:iCs/>
          <w:sz w:val="24"/>
          <w:szCs w:val="24"/>
          <w:lang w:eastAsia="ru-RU"/>
        </w:rPr>
        <w:t>reziliența parentală</w:t>
      </w:r>
      <w:r w:rsidRPr="005C6B92">
        <w:rPr>
          <w:rFonts w:ascii="Times New Roman" w:eastAsia="Times New Roman" w:hAnsi="Times New Roman" w:cs="Times New Roman"/>
          <w:sz w:val="24"/>
          <w:szCs w:val="24"/>
          <w:lang w:eastAsia="ru-RU"/>
        </w:rPr>
        <w:t> – capacitate a părinților de a face față dificultăților și insucceselor cotidiene, de a depăși stresul propriu și de a satisface nevoile educaționale ale copilului, abilitate de a fi părinte bun inclusiv în situaţii de stres;</w:t>
      </w:r>
    </w:p>
    <w:p w:rsidR="005B09E7"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    9) </w:t>
      </w:r>
      <w:r w:rsidRPr="005C6B92">
        <w:rPr>
          <w:rFonts w:ascii="Times New Roman" w:eastAsia="Times New Roman" w:hAnsi="Times New Roman" w:cs="Times New Roman"/>
          <w:i/>
          <w:iCs/>
          <w:sz w:val="24"/>
          <w:szCs w:val="24"/>
          <w:lang w:eastAsia="ru-RU"/>
        </w:rPr>
        <w:t>rețeaua socială de suport al familiei</w:t>
      </w:r>
      <w:r w:rsidRPr="005C6B92">
        <w:rPr>
          <w:rFonts w:ascii="Times New Roman" w:eastAsia="Times New Roman" w:hAnsi="Times New Roman" w:cs="Times New Roman"/>
          <w:sz w:val="24"/>
          <w:szCs w:val="24"/>
          <w:lang w:eastAsia="ru-RU"/>
        </w:rPr>
        <w:t> – număr de legături ale părinților și copilului cu membrii comunității, care facilitează participarea acestora la diferite activități din comunitate, precum și favorizează solicitarea și obținerea susţinerii emoţionale, a sprijinului informaţional, instrumental sau spiritual.</w:t>
      </w:r>
    </w:p>
    <w:p w:rsidR="005B09E7" w:rsidRPr="003F5131" w:rsidRDefault="005B09E7" w:rsidP="005B09E7">
      <w:pPr>
        <w:spacing w:after="0" w:line="240" w:lineRule="auto"/>
        <w:rPr>
          <w:rFonts w:ascii="Times New Roman" w:hAnsi="Times New Roman"/>
        </w:rPr>
      </w:pPr>
      <w:r>
        <w:rPr>
          <w:rFonts w:ascii="Times New Roman" w:eastAsia="Times New Roman" w:hAnsi="Times New Roman" w:cs="Times New Roman"/>
          <w:sz w:val="24"/>
          <w:szCs w:val="24"/>
          <w:lang w:eastAsia="ru-RU"/>
        </w:rPr>
        <w:t xml:space="preserve">    10) </w:t>
      </w:r>
      <w:r w:rsidRPr="00F812D6">
        <w:rPr>
          <w:rFonts w:ascii="Times New Roman" w:hAnsi="Times New Roman"/>
          <w:b/>
          <w:bCs/>
          <w:i/>
        </w:rPr>
        <w:t>program de consiliere</w:t>
      </w:r>
      <w:r w:rsidRPr="00F812D6">
        <w:rPr>
          <w:rFonts w:ascii="Times New Roman" w:hAnsi="Times New Roman"/>
          <w:bCs/>
        </w:rPr>
        <w:t xml:space="preserve"> – </w:t>
      </w:r>
      <w:r w:rsidRPr="00F812D6">
        <w:rPr>
          <w:rFonts w:ascii="Times New Roman" w:hAnsi="Times New Roman"/>
        </w:rPr>
        <w:t xml:space="preserve">totalitatea tehnicilor şi metodelor utilizate în cadrul unui curs de şedinţe de consiliere a </w:t>
      </w:r>
      <w:r>
        <w:rPr>
          <w:rFonts w:ascii="Times New Roman" w:hAnsi="Times New Roman"/>
        </w:rPr>
        <w:t>familiilor cu copii inclusiv copii</w:t>
      </w:r>
      <w:r w:rsidRPr="00F812D6">
        <w:rPr>
          <w:rFonts w:ascii="Times New Roman" w:hAnsi="Times New Roman"/>
        </w:rPr>
        <w:t>,</w:t>
      </w:r>
      <w:r>
        <w:rPr>
          <w:rFonts w:ascii="Times New Roman" w:hAnsi="Times New Roman"/>
        </w:rPr>
        <w:t xml:space="preserve"> victimelor violenței în familie </w:t>
      </w:r>
      <w:r w:rsidRPr="00F812D6">
        <w:rPr>
          <w:rFonts w:ascii="Times New Roman" w:hAnsi="Times New Roman"/>
        </w:rPr>
        <w:t xml:space="preserve"> în vederea realizării obiectivelor legate de eliminarea comportamentului violent al persoanei, precum şi reintegrării acestuia în familie şi în societate. </w:t>
      </w:r>
    </w:p>
    <w:p w:rsidR="005B09E7" w:rsidRDefault="005B09E7" w:rsidP="005B09E7">
      <w:pPr>
        <w:spacing w:after="0" w:line="240" w:lineRule="auto"/>
        <w:jc w:val="center"/>
        <w:rPr>
          <w:rFonts w:ascii="Times New Roman" w:hAnsi="Times New Roman"/>
        </w:rPr>
      </w:pP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sz w:val="24"/>
          <w:szCs w:val="24"/>
          <w:lang w:eastAsia="ru-RU"/>
        </w:rPr>
        <w:lastRenderedPageBreak/>
        <w:br/>
      </w:r>
      <w:r w:rsidRPr="005C6B92">
        <w:rPr>
          <w:rFonts w:ascii="Times New Roman" w:eastAsia="Times New Roman" w:hAnsi="Times New Roman" w:cs="Times New Roman"/>
          <w:b/>
          <w:bCs/>
          <w:color w:val="000000"/>
          <w:sz w:val="24"/>
          <w:szCs w:val="24"/>
          <w:lang w:eastAsia="ru-RU"/>
        </w:rPr>
        <w:t>II. Scopul, obiectivele şi principiile Serviciului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6. Scopul Serviciului constă în asigurarea bunăstării copilului prin dezvoltarea și consolidarea capacităților familiei în creșterea și educația acestuia. </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xml:space="preserve">    7. Obiectivele Serviciului </w:t>
      </w:r>
      <w:r>
        <w:rPr>
          <w:rFonts w:ascii="Times New Roman" w:eastAsia="Times New Roman" w:hAnsi="Times New Roman" w:cs="Times New Roman"/>
          <w:color w:val="000000"/>
          <w:sz w:val="24"/>
          <w:szCs w:val="24"/>
          <w:lang w:eastAsia="ru-RU"/>
        </w:rPr>
        <w:t>sunt</w:t>
      </w:r>
      <w:r w:rsidRPr="005C6B92">
        <w:rPr>
          <w:rFonts w:ascii="Times New Roman" w:eastAsia="Times New Roman" w:hAnsi="Times New Roman" w:cs="Times New Roman"/>
          <w:color w:val="000000"/>
          <w:sz w:val="24"/>
          <w:szCs w:val="24"/>
          <w:lang w:eastAsia="ru-RU"/>
        </w:rPr>
        <w:t xml:space="preserve"> următoarele:</w:t>
      </w:r>
      <w:r w:rsidRPr="005C6B92">
        <w:rPr>
          <w:rFonts w:ascii="Times New Roman" w:eastAsia="Times New Roman" w:hAnsi="Times New Roman" w:cs="Times New Roman"/>
          <w:color w:val="000000"/>
          <w:sz w:val="24"/>
          <w:szCs w:val="24"/>
          <w:lang w:eastAsia="ru-RU"/>
        </w:rPr>
        <w:br/>
        <w:t>    1) consolidarea competenţelor parentale pentru prevenirea timpurie a apariţiei riscurilor privind bunăstarea copilului; </w:t>
      </w:r>
    </w:p>
    <w:p w:rsidR="005B09E7"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i/>
          <w:iCs/>
          <w:color w:val="0000FF"/>
          <w:sz w:val="24"/>
          <w:szCs w:val="24"/>
          <w:lang w:eastAsia="ru-RU"/>
        </w:rPr>
        <w:t>    </w:t>
      </w:r>
      <w:r w:rsidRPr="005C6B92">
        <w:rPr>
          <w:rFonts w:ascii="Times New Roman" w:eastAsia="Times New Roman" w:hAnsi="Times New Roman" w:cs="Times New Roman"/>
          <w:sz w:val="24"/>
          <w:szCs w:val="24"/>
          <w:lang w:eastAsia="ru-RU"/>
        </w:rPr>
        <w:t>1</w:t>
      </w:r>
      <w:r w:rsidRPr="005C6B92">
        <w:rPr>
          <w:rFonts w:ascii="Times New Roman" w:eastAsia="Times New Roman" w:hAnsi="Times New Roman" w:cs="Times New Roman"/>
          <w:sz w:val="24"/>
          <w:szCs w:val="24"/>
          <w:vertAlign w:val="superscript"/>
          <w:lang w:eastAsia="ru-RU"/>
        </w:rPr>
        <w:t>1</w:t>
      </w:r>
      <w:r w:rsidRPr="005C6B92">
        <w:rPr>
          <w:rFonts w:ascii="Times New Roman" w:eastAsia="Times New Roman" w:hAnsi="Times New Roman" w:cs="Times New Roman"/>
          <w:sz w:val="24"/>
          <w:szCs w:val="24"/>
          <w:lang w:eastAsia="ru-RU"/>
        </w:rPr>
        <w:t>) susţinerea familiei/părinţilor în dezvoltarea rezilienţei pentru a depăşi situaţiile de dificultate</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    2) susţinerea familiei în depăşirirea situaţiilor de risc şi prevenirirea separării copilului de familie;</w:t>
      </w:r>
      <w:r w:rsidRPr="005C6B92">
        <w:rPr>
          <w:rFonts w:ascii="Times New Roman" w:eastAsia="Times New Roman" w:hAnsi="Times New Roman" w:cs="Times New Roman"/>
          <w:sz w:val="24"/>
          <w:szCs w:val="24"/>
          <w:lang w:eastAsia="ru-RU"/>
        </w:rPr>
        <w:br/>
        <w:t>    3) susţinerea familiei în vederea reintegrării copilului în familie.</w:t>
      </w:r>
      <w:r w:rsidRPr="005C6B92">
        <w:rPr>
          <w:rFonts w:ascii="Times New Roman" w:eastAsia="Times New Roman" w:hAnsi="Times New Roman" w:cs="Times New Roman"/>
          <w:sz w:val="24"/>
          <w:szCs w:val="24"/>
          <w:lang w:eastAsia="ru-RU"/>
        </w:rPr>
        <w:br/>
        <w:t>    8. Activitatea Serviciului este ghidată de următoarele principii:</w:t>
      </w:r>
      <w:r w:rsidRPr="005C6B92">
        <w:rPr>
          <w:rFonts w:ascii="Times New Roman" w:eastAsia="Times New Roman" w:hAnsi="Times New Roman" w:cs="Times New Roman"/>
          <w:sz w:val="24"/>
          <w:szCs w:val="24"/>
          <w:lang w:eastAsia="ru-RU"/>
        </w:rPr>
        <w:br/>
        <w:t>    1) respectarea drepturilor şi a interesului superior al copilului;</w:t>
      </w:r>
      <w:r w:rsidRPr="005C6B92">
        <w:rPr>
          <w:rFonts w:ascii="Times New Roman" w:eastAsia="Times New Roman" w:hAnsi="Times New Roman" w:cs="Times New Roman"/>
          <w:sz w:val="24"/>
          <w:szCs w:val="24"/>
          <w:lang w:eastAsia="ru-RU"/>
        </w:rPr>
        <w:br/>
        <w:t>    2) respectarea demnităţii umane; </w:t>
      </w:r>
      <w:r w:rsidRPr="005C6B92">
        <w:rPr>
          <w:rFonts w:ascii="Times New Roman" w:eastAsia="Times New Roman" w:hAnsi="Times New Roman" w:cs="Times New Roman"/>
          <w:sz w:val="24"/>
          <w:szCs w:val="24"/>
          <w:lang w:eastAsia="ru-RU"/>
        </w:rPr>
        <w:br/>
        <w:t>    3) nediscriminarea; </w:t>
      </w:r>
      <w:r w:rsidRPr="005C6B92">
        <w:rPr>
          <w:rFonts w:ascii="Times New Roman" w:eastAsia="Times New Roman" w:hAnsi="Times New Roman" w:cs="Times New Roman"/>
          <w:sz w:val="24"/>
          <w:szCs w:val="24"/>
          <w:lang w:eastAsia="ru-RU"/>
        </w:rPr>
        <w:br/>
        <w:t>    4) abordarea complexă şi individualizată a copilului; </w:t>
      </w:r>
      <w:r w:rsidRPr="005C6B92">
        <w:rPr>
          <w:rFonts w:ascii="Times New Roman" w:eastAsia="Times New Roman" w:hAnsi="Times New Roman" w:cs="Times New Roman"/>
          <w:sz w:val="24"/>
          <w:szCs w:val="24"/>
          <w:lang w:eastAsia="ru-RU"/>
        </w:rPr>
        <w:br/>
        <w:t>    5) intervenţia timpurie la nivel comunitar, limitată în timp;</w:t>
      </w:r>
      <w:r w:rsidRPr="005C6B92">
        <w:rPr>
          <w:rFonts w:ascii="Times New Roman" w:eastAsia="Times New Roman" w:hAnsi="Times New Roman" w:cs="Times New Roman"/>
          <w:sz w:val="24"/>
          <w:szCs w:val="24"/>
          <w:lang w:eastAsia="ru-RU"/>
        </w:rPr>
        <w:br/>
        <w:t>    6) protecţia copilului împotriva abuzului, neglijării şi exploatării; </w:t>
      </w:r>
      <w:r w:rsidRPr="005C6B92">
        <w:rPr>
          <w:rFonts w:ascii="Times New Roman" w:eastAsia="Times New Roman" w:hAnsi="Times New Roman" w:cs="Times New Roman"/>
          <w:sz w:val="24"/>
          <w:szCs w:val="24"/>
          <w:lang w:eastAsia="ru-RU"/>
        </w:rPr>
        <w:br/>
        <w:t>    7) respectarea opiniei copilului;</w:t>
      </w:r>
      <w:r w:rsidRPr="005C6B92">
        <w:rPr>
          <w:rFonts w:ascii="Times New Roman" w:eastAsia="Times New Roman" w:hAnsi="Times New Roman" w:cs="Times New Roman"/>
          <w:sz w:val="24"/>
          <w:szCs w:val="24"/>
          <w:lang w:eastAsia="ru-RU"/>
        </w:rPr>
        <w:br/>
        <w:t>    8) asigurarea accesului familiilor la forme de sprijin adecvate pentru creşterea, bunăstarea şi protecţia copiilor; </w:t>
      </w:r>
      <w:r w:rsidRPr="005C6B92">
        <w:rPr>
          <w:rFonts w:ascii="Times New Roman" w:eastAsia="Times New Roman" w:hAnsi="Times New Roman" w:cs="Times New Roman"/>
          <w:sz w:val="24"/>
          <w:szCs w:val="24"/>
          <w:lang w:eastAsia="ru-RU"/>
        </w:rPr>
        <w:br/>
        <w:t>    9) confidenţialitatea informaţiei;</w:t>
      </w:r>
      <w:r w:rsidRPr="005C6B92">
        <w:rPr>
          <w:rFonts w:ascii="Times New Roman" w:eastAsia="Times New Roman" w:hAnsi="Times New Roman" w:cs="Times New Roman"/>
          <w:sz w:val="24"/>
          <w:szCs w:val="24"/>
          <w:lang w:eastAsia="ru-RU"/>
        </w:rPr>
        <w:br/>
        <w:t>    10) solidaritatea socială;</w:t>
      </w:r>
      <w:r w:rsidRPr="005C6B92">
        <w:rPr>
          <w:rFonts w:ascii="Times New Roman" w:eastAsia="Times New Roman" w:hAnsi="Times New Roman" w:cs="Times New Roman"/>
          <w:sz w:val="24"/>
          <w:szCs w:val="24"/>
          <w:lang w:eastAsia="ru-RU"/>
        </w:rPr>
        <w:br/>
        <w:t>    11) parteneriatul;</w:t>
      </w:r>
      <w:r w:rsidRPr="005C6B92">
        <w:rPr>
          <w:rFonts w:ascii="Times New Roman" w:eastAsia="Times New Roman" w:hAnsi="Times New Roman" w:cs="Times New Roman"/>
          <w:sz w:val="24"/>
          <w:szCs w:val="24"/>
          <w:lang w:eastAsia="ru-RU"/>
        </w:rPr>
        <w:br/>
        <w:t>    12) transparenţa în procesul de luare a deciziilor.</w:t>
      </w:r>
      <w:r w:rsidRPr="005C6B92">
        <w:rPr>
          <w:rFonts w:ascii="Times New Roman" w:eastAsia="Times New Roman" w:hAnsi="Times New Roman" w:cs="Times New Roman"/>
          <w:sz w:val="24"/>
          <w:szCs w:val="24"/>
          <w:lang w:eastAsia="ru-RU"/>
        </w:rPr>
        <w:br/>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III. Beneficiarii Serviciului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sz w:val="24"/>
          <w:szCs w:val="24"/>
          <w:lang w:eastAsia="ru-RU"/>
        </w:rPr>
        <w:t xml:space="preserve">    9. Beneficiari ai sprijinului familial primar </w:t>
      </w:r>
      <w:r>
        <w:rPr>
          <w:rFonts w:ascii="Times New Roman" w:eastAsia="Times New Roman" w:hAnsi="Times New Roman" w:cs="Times New Roman"/>
          <w:sz w:val="24"/>
          <w:szCs w:val="24"/>
          <w:lang w:eastAsia="ru-RU"/>
        </w:rPr>
        <w:t>sunt</w:t>
      </w:r>
      <w:r w:rsidRPr="005C6B92">
        <w:rPr>
          <w:rFonts w:ascii="Times New Roman" w:eastAsia="Times New Roman" w:hAnsi="Times New Roman" w:cs="Times New Roman"/>
          <w:sz w:val="24"/>
          <w:szCs w:val="24"/>
          <w:lang w:eastAsia="ru-RU"/>
        </w:rPr>
        <w:t xml:space="preserve"> toate familiile cu copii din comunitate, care au nevoie de suport.</w:t>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color w:val="000000"/>
          <w:sz w:val="24"/>
          <w:szCs w:val="24"/>
          <w:lang w:eastAsia="ru-RU"/>
        </w:rPr>
        <w:t xml:space="preserve">10. Beneficiari ai sprijinului familial secundar </w:t>
      </w:r>
      <w:r>
        <w:rPr>
          <w:rFonts w:ascii="Times New Roman" w:eastAsia="Times New Roman" w:hAnsi="Times New Roman" w:cs="Times New Roman"/>
          <w:color w:val="000000"/>
          <w:sz w:val="24"/>
          <w:szCs w:val="24"/>
          <w:lang w:eastAsia="ru-RU"/>
        </w:rPr>
        <w:t>sunt</w:t>
      </w:r>
      <w:r w:rsidRPr="005C6B92">
        <w:rPr>
          <w:rFonts w:ascii="Times New Roman" w:eastAsia="Times New Roman" w:hAnsi="Times New Roman" w:cs="Times New Roman"/>
          <w:color w:val="000000"/>
          <w:sz w:val="24"/>
          <w:szCs w:val="24"/>
          <w:lang w:eastAsia="ru-RU"/>
        </w:rPr>
        <w:t xml:space="preserve"> familiile cu copii în situaţii de risc şi/sau familiile ai căror copii se află în proces de reintegrare, precum și familiile cu copii în risc de separare.</w:t>
      </w:r>
      <w:r w:rsidRPr="005C6B92">
        <w:rPr>
          <w:rFonts w:ascii="Times New Roman" w:eastAsia="Times New Roman" w:hAnsi="Times New Roman" w:cs="Times New Roman"/>
          <w:color w:val="000000"/>
          <w:sz w:val="24"/>
          <w:szCs w:val="24"/>
          <w:lang w:eastAsia="ru-RU"/>
        </w:rPr>
        <w:br/>
      </w:r>
      <w:r w:rsidRPr="005C6B92">
        <w:rPr>
          <w:rFonts w:ascii="Times New Roman" w:eastAsia="Times New Roman" w:hAnsi="Times New Roman" w:cs="Times New Roman"/>
          <w:b/>
          <w:bCs/>
          <w:color w:val="000000"/>
          <w:sz w:val="24"/>
          <w:szCs w:val="24"/>
          <w:lang w:eastAsia="ru-RU"/>
        </w:rPr>
        <w:t>IV. Organizarea şi funcţionarea Serviciului</w:t>
      </w:r>
      <w:r w:rsidRPr="005C6B92">
        <w:rPr>
          <w:rFonts w:ascii="Times New Roman" w:eastAsia="Times New Roman" w:hAnsi="Times New Roman" w:cs="Times New Roman"/>
          <w:b/>
          <w:bCs/>
          <w:color w:val="000000"/>
          <w:sz w:val="24"/>
          <w:szCs w:val="24"/>
          <w:lang w:eastAsia="ru-RU"/>
        </w:rPr>
        <w:br/>
        <w:t>Secţiunea 1. Organizarea Serviciului</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color w:val="000000"/>
          <w:sz w:val="24"/>
          <w:szCs w:val="24"/>
          <w:lang w:eastAsia="ru-RU"/>
        </w:rPr>
        <w:t>    11. Serviciul se prestează în două forme: sprijin familial primar şi sprijin familial secundar.</w:t>
      </w:r>
      <w:r w:rsidRPr="005C6B92">
        <w:rPr>
          <w:rFonts w:ascii="Times New Roman" w:eastAsia="Times New Roman" w:hAnsi="Times New Roman" w:cs="Times New Roman"/>
          <w:color w:val="000000"/>
          <w:sz w:val="24"/>
          <w:szCs w:val="24"/>
          <w:lang w:eastAsia="ru-RU"/>
        </w:rPr>
        <w:br/>
        <w:t>    12. În cadrul sprijinului familial secundar familiile cu copii pot beneficia de ajutor bănesc.</w:t>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Secţiunea a 2-a. Sprijinul familial primar</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13. Sprijinul familial primar include activități de suport orientate spre prevenirea şi înlăturarea factorilor care pot conduce la situaţii de risc şi consolidarea familiei prin formarea deprinderilor privind îngrijirea și educația copilului, formarea competențelor sociale și emoționale ale copilului, crearea rețelei sociale a familiei.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14. Sprijinul familial primar este realizat prin intermediul diferitor programe, care pot include: activităţi de informare şi sensibilizare, şcoala părinţilor, grupuri de suport pentru părinţi şi pentru copii, activităţi comunitare cu copiii pentru susţinerea dezvoltării emoţionale, sociale şi incluziunii sociale a acestora. </w:t>
      </w:r>
    </w:p>
    <w:p w:rsidR="005B09E7" w:rsidRDefault="005B09E7" w:rsidP="005B09E7">
      <w:pPr>
        <w:spacing w:after="0" w:line="240" w:lineRule="auto"/>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color w:val="000000"/>
          <w:sz w:val="24"/>
          <w:szCs w:val="24"/>
          <w:lang w:eastAsia="ru-RU"/>
        </w:rPr>
        <w:t xml:space="preserve">    15. Asistentul social comunitar identifică necesitățile copilului, părinților/persoanei în grija căreia se află copilul și asigură accesul familiei cu copii la resursele, programele, serviciile din comunitate, în conlucrare cu specialiştii din cadrul instituţiilor de asistenţă medicală primară, de educaţie, de menţinere a ordinii publice, cu reprezentanţii administraţiei publice locale, reprezentanţii societăţii civile. </w:t>
      </w:r>
    </w:p>
    <w:p w:rsidR="005B09E7" w:rsidRDefault="005B09E7" w:rsidP="005B09E7">
      <w:pPr>
        <w:spacing w:after="0" w:line="240" w:lineRule="auto"/>
        <w:jc w:val="center"/>
        <w:rPr>
          <w:rFonts w:ascii="Times New Roman" w:eastAsia="Times New Roman" w:hAnsi="Times New Roman" w:cs="Times New Roman"/>
          <w:color w:val="FF0000"/>
          <w:sz w:val="24"/>
          <w:szCs w:val="24"/>
          <w:lang w:eastAsia="ru-RU"/>
        </w:rPr>
      </w:pP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lastRenderedPageBreak/>
        <w:t>Secţiunea a 3-a. Sprijinul familial secundar</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16. Sprijinul familial secundar include un ansamblu de activităţi adresate beneficiarilor, cu scopul de a diminua factorii care afectează sănătatea şi dezvoltarea copilului, a preveni separarea copilului de familie sau a pregăti reintegrarea lui în familie.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17. Asistentul social comunitar este managerul de caz și instrumentează cazul în baza managementului de caz, aprobat de Ministerul Sănătății, Muncii și Protecției Sociale.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21. Managerul de caz informează managerul Serviciului despre necesitatea acordării altor servicii sociale specializate copilului și/sau familiei.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xml:space="preserve">    22. Dacă problema familiei cu copii nu poate fi soluţionată fără asistenţă financiară, asistentul social comunitar solicită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xml:space="preserve"> examinarea cazului în vederea oferirii ajutorului bănesc, expediind raportul privind evaluarea situaţiei copilului şi familiei (conform anexei la prezentul Regulament).</w:t>
      </w:r>
    </w:p>
    <w:p w:rsidR="005B09E7" w:rsidRDefault="005B09E7" w:rsidP="005B09E7">
      <w:pPr>
        <w:spacing w:after="0" w:line="240" w:lineRule="auto"/>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color w:val="000000"/>
          <w:sz w:val="24"/>
          <w:szCs w:val="24"/>
          <w:lang w:eastAsia="ru-RU"/>
        </w:rPr>
        <w:t>    23. Ajutorul bănesc se oferă în situaţiile în care sprijinul familial secundar nu asigură diminuarea problemei/soluţionarea cazului fără de asistenţă financiară. La stabilirea ajutorului bănesc se iau în considerare necesităţile familiei, numărul de copii în familie. Familia beneficiară de ajutor social are dreptul de a accesa ajutor bănesc. </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24. Mărimea, destinaţia şi perioada de acordare a ajutorului bănesc se stabilesc în conformitate cu necesităţile identificate în cadrul evaluării complexe şi cu planul individualizat de asistenţă prezentate de managerul de caz. </w:t>
      </w:r>
      <w:r w:rsidRPr="005C6B92">
        <w:rPr>
          <w:rFonts w:ascii="Times New Roman" w:eastAsia="Times New Roman" w:hAnsi="Times New Roman" w:cs="Times New Roman"/>
          <w:color w:val="000000"/>
          <w:sz w:val="24"/>
          <w:szCs w:val="24"/>
          <w:lang w:eastAsia="ru-RU"/>
        </w:rPr>
        <w:br/>
        <w:t>    25. Decizia privind acordarea şi mărimea ajutorului bănesc este examinată şi avizată de comisia raională pentru protecţia copilului aflat în dificultate (în continuare – Comisia) în baza raportului privind evaluarea situaţiei copilului şi familiei prezentat de managerul de caz. Avizul Comisiei este prezentat managerului Serviciului. </w:t>
      </w:r>
      <w:r w:rsidRPr="005C6B92">
        <w:rPr>
          <w:rFonts w:ascii="Times New Roman" w:eastAsia="Times New Roman" w:hAnsi="Times New Roman" w:cs="Times New Roman"/>
          <w:color w:val="000000"/>
          <w:sz w:val="24"/>
          <w:szCs w:val="24"/>
          <w:lang w:eastAsia="ru-RU"/>
        </w:rPr>
        <w:br/>
        <w:t>    25</w:t>
      </w:r>
      <w:r w:rsidRPr="005C6B92">
        <w:rPr>
          <w:rFonts w:ascii="Times New Roman" w:eastAsia="Times New Roman" w:hAnsi="Times New Roman" w:cs="Times New Roman"/>
          <w:color w:val="000000"/>
          <w:sz w:val="24"/>
          <w:szCs w:val="24"/>
          <w:vertAlign w:val="superscript"/>
          <w:lang w:eastAsia="ru-RU"/>
        </w:rPr>
        <w:t>1</w:t>
      </w:r>
      <w:r w:rsidRPr="005C6B92">
        <w:rPr>
          <w:rFonts w:ascii="Times New Roman" w:eastAsia="Times New Roman" w:hAnsi="Times New Roman" w:cs="Times New Roman"/>
          <w:color w:val="000000"/>
          <w:sz w:val="24"/>
          <w:szCs w:val="24"/>
          <w:lang w:eastAsia="ru-RU"/>
        </w:rPr>
        <w:t xml:space="preserve">. Cuantumul ajutorului bănesc indicat în anexa nr.2 la prezenta </w:t>
      </w:r>
      <w:r>
        <w:rPr>
          <w:rFonts w:ascii="Times New Roman" w:eastAsia="Times New Roman" w:hAnsi="Times New Roman" w:cs="Times New Roman"/>
          <w:color w:val="000000"/>
          <w:sz w:val="24"/>
          <w:szCs w:val="24"/>
          <w:lang w:eastAsia="ru-RU"/>
        </w:rPr>
        <w:t>Decizie</w:t>
      </w:r>
      <w:r w:rsidRPr="005C6B92">
        <w:rPr>
          <w:rFonts w:ascii="Times New Roman" w:eastAsia="Times New Roman" w:hAnsi="Times New Roman" w:cs="Times New Roman"/>
          <w:color w:val="000000"/>
          <w:sz w:val="24"/>
          <w:szCs w:val="24"/>
          <w:lang w:eastAsia="ru-RU"/>
        </w:rPr>
        <w:t xml:space="preserve"> se referă la suma maximă care poate fi acordată pentru fiecare copil din familie.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xml:space="preserve">    26. Acordarea ajutorului bănesc se realizează în baza ordinului şefului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cu avizul pozitiv al Comisiei.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27. Ajutorul bănesc se acordă părinţilor/persoanei în grija căreia se află copilul printr-o plată unică sau lunară, pentru o perioadă determinată de timp, dar nu mai mare de 6 luni. </w:t>
      </w:r>
      <w:r w:rsidRPr="005C6B92">
        <w:rPr>
          <w:rFonts w:ascii="Times New Roman" w:eastAsia="Times New Roman" w:hAnsi="Times New Roman" w:cs="Times New Roman"/>
          <w:color w:val="000000"/>
          <w:sz w:val="24"/>
          <w:szCs w:val="24"/>
          <w:lang w:eastAsia="ru-RU"/>
        </w:rPr>
        <w:br/>
        <w:t>    28. Managerul de caz monitorizează, după necesitate, dar nu mai rar de o dată pe lună, utilizarea ajutorului bănesc oferit familiei, în vederea satisfacerii necesităţilor copilului, în corespundere cu planul individualizat de asistenţă. </w:t>
      </w:r>
      <w:r w:rsidRPr="005C6B92">
        <w:rPr>
          <w:rFonts w:ascii="Times New Roman" w:eastAsia="Times New Roman" w:hAnsi="Times New Roman" w:cs="Times New Roman"/>
          <w:color w:val="000000"/>
          <w:sz w:val="24"/>
          <w:szCs w:val="24"/>
          <w:lang w:eastAsia="ru-RU"/>
        </w:rPr>
        <w:br/>
        <w:t xml:space="preserve">    29. În cazul în care managerul de caz constată utilizarea ajutorului bănesc în alte scopuri </w:t>
      </w:r>
      <w:r>
        <w:rPr>
          <w:rFonts w:ascii="Times New Roman" w:eastAsia="Times New Roman" w:hAnsi="Times New Roman" w:cs="Times New Roman"/>
          <w:color w:val="000000"/>
          <w:sz w:val="24"/>
          <w:szCs w:val="24"/>
          <w:lang w:eastAsia="ru-RU"/>
        </w:rPr>
        <w:t>decât</w:t>
      </w:r>
      <w:r w:rsidRPr="005C6B92">
        <w:rPr>
          <w:rFonts w:ascii="Times New Roman" w:eastAsia="Times New Roman" w:hAnsi="Times New Roman" w:cs="Times New Roman"/>
          <w:color w:val="000000"/>
          <w:sz w:val="24"/>
          <w:szCs w:val="24"/>
          <w:lang w:eastAsia="ru-RU"/>
        </w:rPr>
        <w:t xml:space="preserve"> cele prevăzute în planul individualizat de asistenţă, acesta va solicita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xml:space="preserve"> sistarea plății, cu excepția situațiilor în care utilizarea ajutorului bănesc în alte scopuri </w:t>
      </w:r>
      <w:r>
        <w:rPr>
          <w:rFonts w:ascii="Times New Roman" w:eastAsia="Times New Roman" w:hAnsi="Times New Roman" w:cs="Times New Roman"/>
          <w:color w:val="000000"/>
          <w:sz w:val="24"/>
          <w:szCs w:val="24"/>
          <w:lang w:eastAsia="ru-RU"/>
        </w:rPr>
        <w:t>decât</w:t>
      </w:r>
      <w:r w:rsidRPr="005C6B92">
        <w:rPr>
          <w:rFonts w:ascii="Times New Roman" w:eastAsia="Times New Roman" w:hAnsi="Times New Roman" w:cs="Times New Roman"/>
          <w:color w:val="000000"/>
          <w:sz w:val="24"/>
          <w:szCs w:val="24"/>
          <w:lang w:eastAsia="ru-RU"/>
        </w:rPr>
        <w:t xml:space="preserve"> cele prevăzute în planul individualizat de asistenţă este imperios necesară pentru asigurarea respectării interesului superior al copilului.</w:t>
      </w:r>
    </w:p>
    <w:p w:rsidR="005B09E7"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i/>
          <w:iCs/>
          <w:color w:val="0000FF"/>
          <w:sz w:val="24"/>
          <w:szCs w:val="24"/>
          <w:lang w:eastAsia="ru-RU"/>
        </w:rPr>
        <w:t>    </w:t>
      </w:r>
      <w:r w:rsidRPr="005C6B92">
        <w:rPr>
          <w:rFonts w:ascii="Times New Roman" w:eastAsia="Times New Roman" w:hAnsi="Times New Roman" w:cs="Times New Roman"/>
          <w:sz w:val="24"/>
          <w:szCs w:val="24"/>
          <w:lang w:eastAsia="ru-RU"/>
        </w:rPr>
        <w:t>29</w:t>
      </w:r>
      <w:r w:rsidRPr="005C6B92">
        <w:rPr>
          <w:rFonts w:ascii="Times New Roman" w:eastAsia="Times New Roman" w:hAnsi="Times New Roman" w:cs="Times New Roman"/>
          <w:sz w:val="24"/>
          <w:szCs w:val="24"/>
          <w:vertAlign w:val="superscript"/>
          <w:lang w:eastAsia="ru-RU"/>
        </w:rPr>
        <w:t>1</w:t>
      </w:r>
      <w:r w:rsidRPr="005C6B92">
        <w:rPr>
          <w:rFonts w:ascii="Times New Roman" w:eastAsia="Times New Roman" w:hAnsi="Times New Roman" w:cs="Times New Roman"/>
          <w:sz w:val="24"/>
          <w:szCs w:val="24"/>
          <w:lang w:eastAsia="ru-RU"/>
        </w:rPr>
        <w:t xml:space="preserve">. Sistarea ajutorului bănesc se realizează în baza ordinului şefului </w:t>
      </w:r>
      <w:r>
        <w:rPr>
          <w:rFonts w:ascii="Times New Roman" w:eastAsia="Times New Roman" w:hAnsi="Times New Roman" w:cs="Times New Roman"/>
          <w:sz w:val="24"/>
          <w:szCs w:val="24"/>
          <w:lang w:eastAsia="ru-RU"/>
        </w:rPr>
        <w:t>DASPF</w:t>
      </w:r>
      <w:r w:rsidRPr="005C6B92">
        <w:rPr>
          <w:rFonts w:ascii="Times New Roman" w:eastAsia="Times New Roman" w:hAnsi="Times New Roman" w:cs="Times New Roman"/>
          <w:sz w:val="24"/>
          <w:szCs w:val="24"/>
          <w:lang w:eastAsia="ru-RU"/>
        </w:rPr>
        <w:t>, iar copia acestuia se anexează la dosarul beneficiarului.</w:t>
      </w:r>
    </w:p>
    <w:p w:rsidR="005B09E7"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sz w:val="24"/>
          <w:szCs w:val="24"/>
          <w:lang w:eastAsia="ru-RU"/>
        </w:rPr>
        <w:t>    30. În cazul sistării plăţii mijloacelor financiare, managerul de caz va continua lucrul cu cazul.</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color w:val="000000"/>
          <w:sz w:val="24"/>
          <w:szCs w:val="24"/>
          <w:lang w:eastAsia="ru-RU"/>
        </w:rPr>
        <w:t>    31. Modul de utilizare a ajutorului bănesc se consemnează în actul de constatare a utilizării mijloacelor financiare, semnat de către beneficiar şi managerul de caz.</w:t>
      </w:r>
      <w:r w:rsidRPr="005C6B92">
        <w:rPr>
          <w:rFonts w:ascii="Times New Roman" w:eastAsia="Times New Roman" w:hAnsi="Times New Roman" w:cs="Times New Roman"/>
          <w:color w:val="000000"/>
          <w:sz w:val="24"/>
          <w:szCs w:val="24"/>
          <w:lang w:eastAsia="ru-RU"/>
        </w:rPr>
        <w:br/>
        <w:t>    32. Managerul de caz închide cazul beneficiarului odată cu realizarea planului individualizat de asistenţă şi înregistrarea progreselor durabile în dinamica familiei, întocmind raportul cu privire la rezultatele implementării planului individualizat de asistenţă.</w:t>
      </w:r>
      <w:r w:rsidRPr="005C6B92">
        <w:rPr>
          <w:rFonts w:ascii="Times New Roman" w:eastAsia="Times New Roman" w:hAnsi="Times New Roman" w:cs="Times New Roman"/>
          <w:color w:val="000000"/>
          <w:sz w:val="24"/>
          <w:szCs w:val="24"/>
          <w:lang w:eastAsia="ru-RU"/>
        </w:rPr>
        <w:br/>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Secţiunea a 4-a. Documentaţia cu privire la prestarea </w:t>
      </w:r>
      <w:r w:rsidRPr="005C6B92">
        <w:rPr>
          <w:rFonts w:ascii="Times New Roman" w:eastAsia="Times New Roman" w:hAnsi="Times New Roman" w:cs="Times New Roman"/>
          <w:b/>
          <w:bCs/>
          <w:color w:val="000000"/>
          <w:sz w:val="24"/>
          <w:szCs w:val="24"/>
          <w:lang w:eastAsia="ru-RU"/>
        </w:rPr>
        <w:br/>
        <w:t>Serviciului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33. Documentaţia pentru sprijinul familial primar ţinută de managerul de caz include: </w:t>
      </w:r>
      <w:r w:rsidRPr="005C6B92">
        <w:rPr>
          <w:rFonts w:ascii="Times New Roman" w:eastAsia="Times New Roman" w:hAnsi="Times New Roman" w:cs="Times New Roman"/>
          <w:color w:val="000000"/>
          <w:sz w:val="24"/>
          <w:szCs w:val="24"/>
          <w:lang w:eastAsia="ru-RU"/>
        </w:rPr>
        <w:br/>
        <w:t>    1) registrul de evidenţă a beneficiarilor de sprijin familial;</w:t>
      </w:r>
    </w:p>
    <w:p w:rsidR="005B09E7" w:rsidRDefault="005B09E7" w:rsidP="005B09E7">
      <w:pPr>
        <w:spacing w:after="0" w:line="240" w:lineRule="auto"/>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color w:val="000000"/>
          <w:sz w:val="24"/>
          <w:szCs w:val="24"/>
          <w:lang w:eastAsia="ru-RU"/>
        </w:rPr>
        <w:lastRenderedPageBreak/>
        <w:t>    2) rapoartele de evaluare iniţială.</w:t>
      </w:r>
      <w:r w:rsidRPr="005C6B92">
        <w:rPr>
          <w:rFonts w:ascii="Times New Roman" w:eastAsia="Times New Roman" w:hAnsi="Times New Roman" w:cs="Times New Roman"/>
          <w:color w:val="000000"/>
          <w:sz w:val="24"/>
          <w:szCs w:val="24"/>
          <w:lang w:eastAsia="ru-RU"/>
        </w:rPr>
        <w:br/>
        <w:t xml:space="preserve">    34. În cazul sprijinului familial secundar, managerul de caz va ține dosarele beneficiarilor.    </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35. Documentația pentru ajutorul bănesc ţinută de managerul Serviciului cuprinde:</w:t>
      </w:r>
      <w:r w:rsidRPr="005C6B92">
        <w:rPr>
          <w:rFonts w:ascii="Times New Roman" w:eastAsia="Times New Roman" w:hAnsi="Times New Roman" w:cs="Times New Roman"/>
          <w:color w:val="000000"/>
          <w:sz w:val="24"/>
          <w:szCs w:val="24"/>
          <w:lang w:eastAsia="ru-RU"/>
        </w:rPr>
        <w:br/>
        <w:t>    1) raportul managerului de caz privind evaluarea situaţiei copilului şi familiei;</w:t>
      </w:r>
      <w:r w:rsidRPr="005C6B92">
        <w:rPr>
          <w:rFonts w:ascii="Times New Roman" w:eastAsia="Times New Roman" w:hAnsi="Times New Roman" w:cs="Times New Roman"/>
          <w:color w:val="000000"/>
          <w:sz w:val="24"/>
          <w:szCs w:val="24"/>
          <w:lang w:eastAsia="ru-RU"/>
        </w:rPr>
        <w:br/>
        <w:t>    2) avizul Comisiei privind acordarea ajutorului bănesc;</w:t>
      </w:r>
      <w:r w:rsidRPr="005C6B92">
        <w:rPr>
          <w:rFonts w:ascii="Times New Roman" w:eastAsia="Times New Roman" w:hAnsi="Times New Roman" w:cs="Times New Roman"/>
          <w:color w:val="000000"/>
          <w:sz w:val="24"/>
          <w:szCs w:val="24"/>
          <w:lang w:eastAsia="ru-RU"/>
        </w:rPr>
        <w:br/>
        <w:t xml:space="preserve">    3) ordinul şefului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xml:space="preserve"> privind acordarea ajutorului bănesc;</w:t>
      </w:r>
      <w:r w:rsidRPr="005C6B92">
        <w:rPr>
          <w:rFonts w:ascii="Times New Roman" w:eastAsia="Times New Roman" w:hAnsi="Times New Roman" w:cs="Times New Roman"/>
          <w:color w:val="000000"/>
          <w:sz w:val="24"/>
          <w:szCs w:val="24"/>
          <w:lang w:eastAsia="ru-RU"/>
        </w:rPr>
        <w:br/>
        <w:t>    4) registrul de evidenţă a beneficiarilor de ajutor bănesc.</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i/>
          <w:iCs/>
          <w:color w:val="0000FF"/>
          <w:sz w:val="24"/>
          <w:szCs w:val="24"/>
          <w:lang w:eastAsia="ru-RU"/>
        </w:rPr>
        <w:t>    </w:t>
      </w:r>
      <w:r w:rsidRPr="005C6B92">
        <w:rPr>
          <w:rFonts w:ascii="Times New Roman" w:eastAsia="Times New Roman" w:hAnsi="Times New Roman" w:cs="Times New Roman"/>
          <w:sz w:val="24"/>
          <w:szCs w:val="24"/>
          <w:lang w:eastAsia="ru-RU"/>
        </w:rPr>
        <w:t>35</w:t>
      </w:r>
      <w:r w:rsidRPr="005C6B92">
        <w:rPr>
          <w:rFonts w:ascii="Times New Roman" w:eastAsia="Times New Roman" w:hAnsi="Times New Roman" w:cs="Times New Roman"/>
          <w:sz w:val="24"/>
          <w:szCs w:val="24"/>
          <w:vertAlign w:val="superscript"/>
          <w:lang w:eastAsia="ru-RU"/>
        </w:rPr>
        <w:t>1</w:t>
      </w:r>
      <w:r w:rsidRPr="005C6B92">
        <w:rPr>
          <w:rFonts w:ascii="Times New Roman" w:eastAsia="Times New Roman" w:hAnsi="Times New Roman" w:cs="Times New Roman"/>
          <w:sz w:val="24"/>
          <w:szCs w:val="24"/>
          <w:lang w:eastAsia="ru-RU"/>
        </w:rPr>
        <w:t>. Copiile documentelor specificate la punctul 35 subpunctele 1)-3) se transmit managerului de caz, care le anexează la dosarul copilului.</w:t>
      </w:r>
      <w:r w:rsidRPr="005C6B92">
        <w:rPr>
          <w:rFonts w:ascii="Times New Roman" w:eastAsia="Times New Roman" w:hAnsi="Times New Roman" w:cs="Times New Roman"/>
          <w:sz w:val="24"/>
          <w:szCs w:val="24"/>
          <w:lang w:eastAsia="ru-RU"/>
        </w:rPr>
        <w:br/>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V. Resursele umane şi managementul Serviciului</w:t>
      </w:r>
      <w:r w:rsidRPr="005C6B92">
        <w:rPr>
          <w:rFonts w:ascii="Times New Roman" w:eastAsia="Times New Roman" w:hAnsi="Times New Roman" w:cs="Times New Roman"/>
          <w:b/>
          <w:bCs/>
          <w:color w:val="000000"/>
          <w:sz w:val="24"/>
          <w:szCs w:val="24"/>
          <w:lang w:eastAsia="ru-RU"/>
        </w:rPr>
        <w:br/>
        <w:t>Secţiunea 1. Resursele umane</w:t>
      </w:r>
    </w:p>
    <w:p w:rsidR="005B09E7" w:rsidRPr="00EB484B" w:rsidRDefault="005B09E7" w:rsidP="005B09E7">
      <w:pPr>
        <w:spacing w:after="0" w:line="240" w:lineRule="auto"/>
        <w:rPr>
          <w:rFonts w:ascii="Times New Roman" w:eastAsia="Times New Roman" w:hAnsi="Times New Roman" w:cs="Times New Roman"/>
          <w:sz w:val="24"/>
          <w:szCs w:val="24"/>
          <w:lang w:eastAsia="ru-RU"/>
        </w:rPr>
      </w:pPr>
      <w:r w:rsidRPr="00EB484B">
        <w:rPr>
          <w:rFonts w:ascii="Times New Roman" w:eastAsia="Times New Roman" w:hAnsi="Times New Roman" w:cs="Times New Roman"/>
          <w:sz w:val="24"/>
          <w:szCs w:val="24"/>
          <w:lang w:eastAsia="ru-RU"/>
        </w:rPr>
        <w:t>    36. Personalul Serviciului include: </w:t>
      </w:r>
      <w:r w:rsidRPr="00EB484B">
        <w:rPr>
          <w:rFonts w:ascii="Times New Roman" w:eastAsia="Times New Roman" w:hAnsi="Times New Roman" w:cs="Times New Roman"/>
          <w:sz w:val="24"/>
          <w:szCs w:val="24"/>
          <w:lang w:eastAsia="ru-RU"/>
        </w:rPr>
        <w:br/>
        <w:t>    1) managerul Serviciului; </w:t>
      </w:r>
    </w:p>
    <w:p w:rsidR="005B09E7" w:rsidRDefault="005B09E7" w:rsidP="005B09E7">
      <w:pPr>
        <w:spacing w:after="0" w:line="240" w:lineRule="auto"/>
        <w:rPr>
          <w:rFonts w:ascii="Times New Roman" w:eastAsia="Times New Roman" w:hAnsi="Times New Roman" w:cs="Times New Roman"/>
          <w:color w:val="000000"/>
          <w:sz w:val="24"/>
          <w:szCs w:val="24"/>
          <w:lang w:eastAsia="ru-RU"/>
        </w:rPr>
      </w:pPr>
      <w:r w:rsidRPr="00EB484B">
        <w:rPr>
          <w:rFonts w:ascii="Times New Roman" w:eastAsia="Times New Roman" w:hAnsi="Times New Roman" w:cs="Times New Roman"/>
          <w:sz w:val="24"/>
          <w:szCs w:val="24"/>
          <w:lang w:eastAsia="ru-RU"/>
        </w:rPr>
        <w:t xml:space="preserve">    2)asistenţii sociali supervizori din cadrul serviciului de asistenţă socială comunitară; </w:t>
      </w:r>
      <w:r w:rsidRPr="00EB484B">
        <w:rPr>
          <w:rFonts w:ascii="Times New Roman" w:eastAsia="Times New Roman" w:hAnsi="Times New Roman" w:cs="Times New Roman"/>
          <w:sz w:val="24"/>
          <w:szCs w:val="24"/>
          <w:lang w:eastAsia="ru-RU"/>
        </w:rPr>
        <w:br/>
        <w:t>    3) asistenţii sociali comunitari din cadrul serviciului de asistenţă socială comunitară.</w:t>
      </w:r>
      <w:r w:rsidRPr="00EB484B">
        <w:rPr>
          <w:rFonts w:ascii="Times New Roman" w:eastAsia="Times New Roman" w:hAnsi="Times New Roman" w:cs="Times New Roman"/>
          <w:sz w:val="24"/>
          <w:szCs w:val="24"/>
          <w:lang w:eastAsia="ru-RU"/>
        </w:rPr>
        <w:br/>
      </w:r>
      <w:r w:rsidRPr="005C6B92">
        <w:rPr>
          <w:rFonts w:ascii="Times New Roman" w:eastAsia="Times New Roman" w:hAnsi="Times New Roman" w:cs="Times New Roman"/>
          <w:color w:val="000000"/>
          <w:sz w:val="24"/>
          <w:szCs w:val="24"/>
          <w:lang w:eastAsia="ru-RU"/>
        </w:rPr>
        <w:t>    37. Managerul Servic</w:t>
      </w:r>
      <w:r>
        <w:rPr>
          <w:rFonts w:ascii="Times New Roman" w:eastAsia="Times New Roman" w:hAnsi="Times New Roman" w:cs="Times New Roman"/>
          <w:color w:val="000000"/>
          <w:sz w:val="24"/>
          <w:szCs w:val="24"/>
          <w:lang w:eastAsia="ru-RU"/>
        </w:rPr>
        <w:t>iului este specialistul superior</w:t>
      </w:r>
      <w:r w:rsidRPr="005C6B92">
        <w:rPr>
          <w:rFonts w:ascii="Times New Roman" w:eastAsia="Times New Roman" w:hAnsi="Times New Roman" w:cs="Times New Roman"/>
          <w:color w:val="000000"/>
          <w:sz w:val="24"/>
          <w:szCs w:val="24"/>
          <w:lang w:eastAsia="ru-RU"/>
        </w:rPr>
        <w:t xml:space="preserve"> în problemele familiei cu copii în situaţie de risc din cadrul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w:t>
      </w:r>
      <w:r w:rsidRPr="005C6B92">
        <w:rPr>
          <w:rFonts w:ascii="Times New Roman" w:eastAsia="Times New Roman" w:hAnsi="Times New Roman" w:cs="Times New Roman"/>
          <w:color w:val="000000"/>
          <w:sz w:val="24"/>
          <w:szCs w:val="24"/>
          <w:lang w:eastAsia="ru-RU"/>
        </w:rPr>
        <w:br/>
        <w:t>    38. Managerul Serviciului, în colaborare cu şeful serviciului de asistenţă socială comunitară, asigură calitatea serviciului prestat prin organizarea şedinţelor de supervizare a asistenţilor sociali comunitari şi monitorizarea activităţilor în vederea consolidării competenţelor profesionale, gestionării eficiente a resurselor, activităţilor şi timpului de lucru.</w:t>
      </w:r>
      <w:r w:rsidRPr="005C6B92">
        <w:rPr>
          <w:rFonts w:ascii="Times New Roman" w:eastAsia="Times New Roman" w:hAnsi="Times New Roman" w:cs="Times New Roman"/>
          <w:color w:val="000000"/>
          <w:sz w:val="24"/>
          <w:szCs w:val="24"/>
          <w:lang w:eastAsia="ru-RU"/>
        </w:rPr>
        <w:br/>
        <w:t>    39. Managerul Serviciului, în colaborare cu şeful serviciului de asistenţă socială comunitară, evaluează anual performanţele asistenţilor sociali comunitari în acordarea sprijinului familial, identifică necesităţile lor de formare iniţială/continuă şi oferă suport în îmbunătăţirea performanţei individuale.</w:t>
      </w:r>
      <w:r w:rsidRPr="005C6B92">
        <w:rPr>
          <w:rFonts w:ascii="Times New Roman" w:eastAsia="Times New Roman" w:hAnsi="Times New Roman" w:cs="Times New Roman"/>
          <w:color w:val="000000"/>
          <w:sz w:val="24"/>
          <w:szCs w:val="24"/>
          <w:lang w:eastAsia="ru-RU"/>
        </w:rPr>
        <w:br/>
        <w:t>    40. Documentele Serviciului referitor la resursele umane includ: </w:t>
      </w:r>
      <w:r w:rsidRPr="005C6B92">
        <w:rPr>
          <w:rFonts w:ascii="Times New Roman" w:eastAsia="Times New Roman" w:hAnsi="Times New Roman" w:cs="Times New Roman"/>
          <w:color w:val="000000"/>
          <w:sz w:val="24"/>
          <w:szCs w:val="24"/>
          <w:lang w:eastAsia="ru-RU"/>
        </w:rPr>
        <w:br/>
        <w:t xml:space="preserve">    1) fişele de post ale asistentului social comunitar şi ale asistentului social </w:t>
      </w:r>
      <w:r>
        <w:rPr>
          <w:rFonts w:ascii="Times New Roman" w:eastAsia="Times New Roman" w:hAnsi="Times New Roman" w:cs="Times New Roman"/>
          <w:color w:val="000000"/>
          <w:sz w:val="24"/>
          <w:szCs w:val="24"/>
          <w:lang w:eastAsia="ru-RU"/>
        </w:rPr>
        <w:t>supervizor;</w:t>
      </w:r>
    </w:p>
    <w:p w:rsidR="005B09E7" w:rsidRDefault="005B09E7" w:rsidP="005B09E7">
      <w:pPr>
        <w:spacing w:after="0" w:line="240" w:lineRule="auto"/>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color w:val="000000"/>
          <w:sz w:val="24"/>
          <w:szCs w:val="24"/>
          <w:lang w:eastAsia="ru-RU"/>
        </w:rPr>
        <w:t>    2) rapoartele şedinţelor de supervizare şi de revizuire a competenţelor profesionale ale personalului angajat.</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Secţiunea a 2-a. Managementul Serviciului şi procedura </w:t>
      </w:r>
      <w:r w:rsidRPr="005C6B92">
        <w:rPr>
          <w:rFonts w:ascii="Times New Roman" w:eastAsia="Times New Roman" w:hAnsi="Times New Roman" w:cs="Times New Roman"/>
          <w:b/>
          <w:bCs/>
          <w:color w:val="000000"/>
          <w:sz w:val="24"/>
          <w:szCs w:val="24"/>
          <w:lang w:eastAsia="ru-RU"/>
        </w:rPr>
        <w:br/>
        <w:t>de raportare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5C6B92">
        <w:rPr>
          <w:rFonts w:ascii="Times New Roman" w:eastAsia="Times New Roman" w:hAnsi="Times New Roman" w:cs="Times New Roman"/>
          <w:color w:val="000000"/>
          <w:sz w:val="24"/>
          <w:szCs w:val="24"/>
          <w:lang w:eastAsia="ru-RU"/>
        </w:rPr>
        <w:t>    41. Organizarea şi funcţionarea Serviciului este asigurată de managerul Serviciului în colaborare cu şeful serviciului de asistenţă socială comunitară, conform prevederilor prezentului Regulament.</w:t>
      </w:r>
      <w:r w:rsidRPr="005C6B92">
        <w:rPr>
          <w:rFonts w:ascii="Times New Roman" w:eastAsia="Times New Roman" w:hAnsi="Times New Roman" w:cs="Times New Roman"/>
          <w:color w:val="000000"/>
          <w:sz w:val="24"/>
          <w:szCs w:val="24"/>
          <w:lang w:eastAsia="ru-RU"/>
        </w:rPr>
        <w:br/>
        <w:t>    42. În scopul bunei funcţionări a Serviciului, managerul Serviciului asigură:</w:t>
      </w:r>
      <w:r w:rsidRPr="005C6B92">
        <w:rPr>
          <w:rFonts w:ascii="Times New Roman" w:eastAsia="Times New Roman" w:hAnsi="Times New Roman" w:cs="Times New Roman"/>
          <w:color w:val="000000"/>
          <w:sz w:val="24"/>
          <w:szCs w:val="24"/>
          <w:lang w:eastAsia="ru-RU"/>
        </w:rPr>
        <w:br/>
        <w:t>    1) prestarea serviciului în corespundere cu standardele minime de calitate;</w:t>
      </w:r>
      <w:r w:rsidRPr="005C6B92">
        <w:rPr>
          <w:rFonts w:ascii="Times New Roman" w:eastAsia="Times New Roman" w:hAnsi="Times New Roman" w:cs="Times New Roman"/>
          <w:color w:val="000000"/>
          <w:sz w:val="24"/>
          <w:szCs w:val="24"/>
          <w:lang w:eastAsia="ru-RU"/>
        </w:rPr>
        <w:br/>
        <w:t>    2) monitorizarea beneficiarilor de sprijin familial;</w:t>
      </w:r>
      <w:r w:rsidRPr="005C6B92">
        <w:rPr>
          <w:rFonts w:ascii="Times New Roman" w:eastAsia="Times New Roman" w:hAnsi="Times New Roman" w:cs="Times New Roman"/>
          <w:color w:val="000000"/>
          <w:sz w:val="24"/>
          <w:szCs w:val="24"/>
          <w:lang w:eastAsia="ru-RU"/>
        </w:rPr>
        <w:br/>
        <w:t>    3) facilitarea realizării intervenţiilor complexe şi referirea beneficiarilor spre alte servicii specializate;</w:t>
      </w:r>
      <w:r w:rsidRPr="005C6B92">
        <w:rPr>
          <w:rFonts w:ascii="Times New Roman" w:eastAsia="Times New Roman" w:hAnsi="Times New Roman" w:cs="Times New Roman"/>
          <w:color w:val="000000"/>
          <w:sz w:val="24"/>
          <w:szCs w:val="24"/>
          <w:lang w:eastAsia="ru-RU"/>
        </w:rPr>
        <w:br/>
        <w:t>    4) facilitarea acordării ajutorului bănesc;</w:t>
      </w:r>
      <w:r w:rsidRPr="005C6B92">
        <w:rPr>
          <w:rFonts w:ascii="Times New Roman" w:eastAsia="Times New Roman" w:hAnsi="Times New Roman" w:cs="Times New Roman"/>
          <w:color w:val="000000"/>
          <w:sz w:val="24"/>
          <w:szCs w:val="24"/>
          <w:lang w:eastAsia="ru-RU"/>
        </w:rPr>
        <w:br/>
        <w:t>    5) managementul eficient al resurselor umane;</w:t>
      </w:r>
      <w:r w:rsidRPr="005C6B92">
        <w:rPr>
          <w:rFonts w:ascii="Times New Roman" w:eastAsia="Times New Roman" w:hAnsi="Times New Roman" w:cs="Times New Roman"/>
          <w:color w:val="000000"/>
          <w:sz w:val="24"/>
          <w:szCs w:val="24"/>
          <w:lang w:eastAsia="ru-RU"/>
        </w:rPr>
        <w:br/>
        <w:t>    6) reprezentarea Serviciului în relaţiile cu alte persoane, instituţii, servicii, autorităţi;</w:t>
      </w:r>
      <w:r w:rsidRPr="005C6B92">
        <w:rPr>
          <w:rFonts w:ascii="Times New Roman" w:eastAsia="Times New Roman" w:hAnsi="Times New Roman" w:cs="Times New Roman"/>
          <w:color w:val="000000"/>
          <w:sz w:val="24"/>
          <w:szCs w:val="24"/>
          <w:lang w:eastAsia="ru-RU"/>
        </w:rPr>
        <w:br/>
        <w:t>    7) participarea la elaborarea bugetului anual pentru Serviciu.</w:t>
      </w:r>
      <w:r w:rsidRPr="005C6B92">
        <w:rPr>
          <w:rFonts w:ascii="Times New Roman" w:eastAsia="Times New Roman" w:hAnsi="Times New Roman" w:cs="Times New Roman"/>
          <w:color w:val="000000"/>
          <w:sz w:val="24"/>
          <w:szCs w:val="24"/>
          <w:lang w:eastAsia="ru-RU"/>
        </w:rPr>
        <w:br/>
        <w:t>    43. Managerul Serviciului, în comun cu şeful serviciului de asistenţă socială comunitară şi asistenţii sociali supervizori, elaborează planul de dezvoltare a Serviciului, racordîndu-l la numărul şi necesităţile beneficiarilor, ale comunităţilor şi la datele obţinute din monitorizarea şi evaluarea Serviciului.</w:t>
      </w:r>
      <w:r w:rsidRPr="005C6B92">
        <w:rPr>
          <w:rFonts w:ascii="Times New Roman" w:eastAsia="Times New Roman" w:hAnsi="Times New Roman" w:cs="Times New Roman"/>
          <w:color w:val="000000"/>
          <w:sz w:val="24"/>
          <w:szCs w:val="24"/>
          <w:lang w:eastAsia="ru-RU"/>
        </w:rPr>
        <w:br/>
        <w:t xml:space="preserve">    44. Managerul Serviciului întocmeşte, trimestrial şi anual, rapoarte privind activitatea Serviciului, care </w:t>
      </w:r>
      <w:r>
        <w:rPr>
          <w:rFonts w:ascii="Times New Roman" w:eastAsia="Times New Roman" w:hAnsi="Times New Roman" w:cs="Times New Roman"/>
          <w:color w:val="000000"/>
          <w:sz w:val="24"/>
          <w:szCs w:val="24"/>
          <w:lang w:eastAsia="ru-RU"/>
        </w:rPr>
        <w:t>sunt</w:t>
      </w:r>
      <w:r w:rsidRPr="005C6B92">
        <w:rPr>
          <w:rFonts w:ascii="Times New Roman" w:eastAsia="Times New Roman" w:hAnsi="Times New Roman" w:cs="Times New Roman"/>
          <w:color w:val="000000"/>
          <w:sz w:val="24"/>
          <w:szCs w:val="24"/>
          <w:lang w:eastAsia="ru-RU"/>
        </w:rPr>
        <w:t xml:space="preserve"> prezentate şefului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w:t>
      </w:r>
      <w:r w:rsidRPr="005C6B92">
        <w:rPr>
          <w:rFonts w:ascii="Times New Roman" w:eastAsia="Times New Roman" w:hAnsi="Times New Roman" w:cs="Times New Roman"/>
          <w:color w:val="000000"/>
          <w:sz w:val="24"/>
          <w:szCs w:val="24"/>
          <w:lang w:eastAsia="ru-RU"/>
        </w:rPr>
        <w:br/>
      </w:r>
      <w:r w:rsidRPr="005C6B92">
        <w:rPr>
          <w:rFonts w:ascii="Times New Roman" w:eastAsia="Times New Roman" w:hAnsi="Times New Roman" w:cs="Times New Roman"/>
          <w:color w:val="000000"/>
          <w:sz w:val="24"/>
          <w:szCs w:val="24"/>
          <w:lang w:eastAsia="ru-RU"/>
        </w:rPr>
        <w:lastRenderedPageBreak/>
        <w:t xml:space="preserve">    45. Monitorizarea şi evaluarea Serviciului este efectuată de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w:t>
      </w:r>
      <w:r w:rsidRPr="005C6B92">
        <w:rPr>
          <w:rFonts w:ascii="Times New Roman" w:eastAsia="Times New Roman" w:hAnsi="Times New Roman" w:cs="Times New Roman"/>
          <w:color w:val="000000"/>
          <w:sz w:val="24"/>
          <w:szCs w:val="24"/>
          <w:lang w:eastAsia="ru-RU"/>
        </w:rPr>
        <w:br/>
        <w:t xml:space="preserve">    46. Documentele referitoare la organizarea Serviciului </w:t>
      </w:r>
      <w:r>
        <w:rPr>
          <w:rFonts w:ascii="Times New Roman" w:eastAsia="Times New Roman" w:hAnsi="Times New Roman" w:cs="Times New Roman"/>
          <w:color w:val="000000"/>
          <w:sz w:val="24"/>
          <w:szCs w:val="24"/>
          <w:lang w:eastAsia="ru-RU"/>
        </w:rPr>
        <w:t>sunt</w:t>
      </w:r>
      <w:r w:rsidRPr="005C6B92">
        <w:rPr>
          <w:rFonts w:ascii="Times New Roman" w:eastAsia="Times New Roman" w:hAnsi="Times New Roman" w:cs="Times New Roman"/>
          <w:color w:val="000000"/>
          <w:sz w:val="24"/>
          <w:szCs w:val="24"/>
          <w:lang w:eastAsia="ru-RU"/>
        </w:rPr>
        <w:t xml:space="preserve"> următoarele: </w:t>
      </w:r>
      <w:r w:rsidRPr="005C6B92">
        <w:rPr>
          <w:rFonts w:ascii="Times New Roman" w:eastAsia="Times New Roman" w:hAnsi="Times New Roman" w:cs="Times New Roman"/>
          <w:color w:val="000000"/>
          <w:sz w:val="24"/>
          <w:szCs w:val="24"/>
          <w:lang w:eastAsia="ru-RU"/>
        </w:rPr>
        <w:br/>
        <w:t>    1) regulamentul Serviciului și Standardele minime de calitate;</w:t>
      </w:r>
    </w:p>
    <w:p w:rsidR="005B09E7" w:rsidRPr="005C6B92" w:rsidRDefault="005B09E7" w:rsidP="005B09E7">
      <w:pPr>
        <w:spacing w:after="0" w:line="240" w:lineRule="auto"/>
        <w:rPr>
          <w:rFonts w:ascii="Times New Roman" w:eastAsia="Times New Roman" w:hAnsi="Times New Roman" w:cs="Times New Roman"/>
          <w:sz w:val="24"/>
          <w:szCs w:val="24"/>
          <w:lang w:eastAsia="ru-RU"/>
        </w:rPr>
      </w:pPr>
      <w:r w:rsidRPr="005C6B92">
        <w:rPr>
          <w:rFonts w:ascii="Times New Roman" w:eastAsia="Times New Roman" w:hAnsi="Times New Roman" w:cs="Times New Roman"/>
          <w:color w:val="000000"/>
          <w:sz w:val="24"/>
          <w:szCs w:val="24"/>
          <w:lang w:eastAsia="ru-RU"/>
        </w:rPr>
        <w:t>    2) planul de dezvoltare a Serviciului;</w:t>
      </w:r>
      <w:r w:rsidRPr="005C6B92">
        <w:rPr>
          <w:rFonts w:ascii="Times New Roman" w:eastAsia="Times New Roman" w:hAnsi="Times New Roman" w:cs="Times New Roman"/>
          <w:color w:val="000000"/>
          <w:sz w:val="24"/>
          <w:szCs w:val="24"/>
          <w:lang w:eastAsia="ru-RU"/>
        </w:rPr>
        <w:br/>
        <w:t>    3) rapoartele de activitate a Serviciului; </w:t>
      </w:r>
      <w:r w:rsidRPr="005C6B92">
        <w:rPr>
          <w:rFonts w:ascii="Times New Roman" w:eastAsia="Times New Roman" w:hAnsi="Times New Roman" w:cs="Times New Roman"/>
          <w:color w:val="000000"/>
          <w:sz w:val="24"/>
          <w:szCs w:val="24"/>
          <w:lang w:eastAsia="ru-RU"/>
        </w:rPr>
        <w:br/>
        <w:t>    4) bugetul anual pentru funcţionarea Serviciului.</w:t>
      </w:r>
      <w:r w:rsidRPr="005C6B92">
        <w:rPr>
          <w:rFonts w:ascii="Times New Roman" w:eastAsia="Times New Roman" w:hAnsi="Times New Roman" w:cs="Times New Roman"/>
          <w:color w:val="000000"/>
          <w:sz w:val="24"/>
          <w:szCs w:val="24"/>
          <w:lang w:eastAsia="ru-RU"/>
        </w:rPr>
        <w:br/>
        <w:t xml:space="preserve">    47. </w:t>
      </w:r>
      <w:r>
        <w:rPr>
          <w:rFonts w:ascii="Times New Roman" w:eastAsia="Times New Roman" w:hAnsi="Times New Roman" w:cs="Times New Roman"/>
          <w:color w:val="000000"/>
          <w:sz w:val="24"/>
          <w:szCs w:val="24"/>
          <w:lang w:eastAsia="ru-RU"/>
        </w:rPr>
        <w:t>DASPF</w:t>
      </w:r>
      <w:r w:rsidRPr="005C6B92">
        <w:rPr>
          <w:rFonts w:ascii="Times New Roman" w:eastAsia="Times New Roman" w:hAnsi="Times New Roman" w:cs="Times New Roman"/>
          <w:color w:val="000000"/>
          <w:sz w:val="24"/>
          <w:szCs w:val="24"/>
          <w:lang w:eastAsia="ru-RU"/>
        </w:rPr>
        <w:t xml:space="preserve"> stabileşte procedura de depunere şi examinare a </w:t>
      </w:r>
      <w:r>
        <w:rPr>
          <w:rFonts w:ascii="Times New Roman" w:eastAsia="Times New Roman" w:hAnsi="Times New Roman" w:cs="Times New Roman"/>
          <w:color w:val="000000"/>
          <w:sz w:val="24"/>
          <w:szCs w:val="24"/>
          <w:lang w:eastAsia="ru-RU"/>
        </w:rPr>
        <w:t>plângerilor</w:t>
      </w:r>
      <w:r w:rsidRPr="005C6B92">
        <w:rPr>
          <w:rFonts w:ascii="Times New Roman" w:eastAsia="Times New Roman" w:hAnsi="Times New Roman" w:cs="Times New Roman"/>
          <w:color w:val="000000"/>
          <w:sz w:val="24"/>
          <w:szCs w:val="24"/>
          <w:lang w:eastAsia="ru-RU"/>
        </w:rPr>
        <w:t xml:space="preserve"> ce vizează respectarea drepturilor beneficiarului, informează copilul şi părinţii/persoana în grija căreia se află copilul despre procedura de depunere şi examinare a </w:t>
      </w:r>
      <w:r>
        <w:rPr>
          <w:rFonts w:ascii="Times New Roman" w:eastAsia="Times New Roman" w:hAnsi="Times New Roman" w:cs="Times New Roman"/>
          <w:color w:val="000000"/>
          <w:sz w:val="24"/>
          <w:szCs w:val="24"/>
          <w:lang w:eastAsia="ru-RU"/>
        </w:rPr>
        <w:t>plângerilor</w:t>
      </w:r>
      <w:r w:rsidRPr="005C6B92">
        <w:rPr>
          <w:rFonts w:ascii="Times New Roman" w:eastAsia="Times New Roman" w:hAnsi="Times New Roman" w:cs="Times New Roman"/>
          <w:color w:val="000000"/>
          <w:sz w:val="24"/>
          <w:szCs w:val="24"/>
          <w:lang w:eastAsia="ru-RU"/>
        </w:rPr>
        <w:t xml:space="preserve"> şi asigură condiţii de siguranţă pentru depunerea </w:t>
      </w:r>
      <w:r>
        <w:rPr>
          <w:rFonts w:ascii="Times New Roman" w:eastAsia="Times New Roman" w:hAnsi="Times New Roman" w:cs="Times New Roman"/>
          <w:color w:val="000000"/>
          <w:sz w:val="24"/>
          <w:szCs w:val="24"/>
          <w:lang w:eastAsia="ru-RU"/>
        </w:rPr>
        <w:t>plângerilor</w:t>
      </w:r>
      <w:r w:rsidRPr="005C6B92">
        <w:rPr>
          <w:rFonts w:ascii="Times New Roman" w:eastAsia="Times New Roman" w:hAnsi="Times New Roman" w:cs="Times New Roman"/>
          <w:color w:val="000000"/>
          <w:sz w:val="24"/>
          <w:szCs w:val="24"/>
          <w:lang w:eastAsia="ru-RU"/>
        </w:rPr>
        <w:t>.</w:t>
      </w:r>
      <w:r w:rsidRPr="005C6B92">
        <w:rPr>
          <w:rFonts w:ascii="Times New Roman" w:eastAsia="Times New Roman" w:hAnsi="Times New Roman" w:cs="Times New Roman"/>
          <w:color w:val="000000"/>
          <w:sz w:val="24"/>
          <w:szCs w:val="24"/>
          <w:lang w:eastAsia="ru-RU"/>
        </w:rPr>
        <w:br/>
        <w:t>    47</w:t>
      </w:r>
      <w:r w:rsidRPr="005C6B92">
        <w:rPr>
          <w:rFonts w:ascii="Times New Roman" w:eastAsia="Times New Roman" w:hAnsi="Times New Roman" w:cs="Times New Roman"/>
          <w:color w:val="000000"/>
          <w:sz w:val="24"/>
          <w:szCs w:val="24"/>
          <w:vertAlign w:val="superscript"/>
          <w:lang w:eastAsia="ru-RU"/>
        </w:rPr>
        <w:t>1</w:t>
      </w:r>
      <w:r w:rsidRPr="005C6B92">
        <w:rPr>
          <w:rFonts w:ascii="Times New Roman" w:eastAsia="Times New Roman" w:hAnsi="Times New Roman" w:cs="Times New Roman"/>
          <w:color w:val="000000"/>
          <w:sz w:val="24"/>
          <w:szCs w:val="24"/>
          <w:lang w:eastAsia="ru-RU"/>
        </w:rPr>
        <w:t>. Funcționarea Serviciului implică următoarele costuri:</w:t>
      </w:r>
      <w:r w:rsidRPr="005C6B92">
        <w:rPr>
          <w:rFonts w:ascii="Times New Roman" w:eastAsia="Times New Roman" w:hAnsi="Times New Roman" w:cs="Times New Roman"/>
          <w:color w:val="000000"/>
          <w:sz w:val="24"/>
          <w:szCs w:val="24"/>
          <w:lang w:eastAsia="ru-RU"/>
        </w:rPr>
        <w:br/>
        <w:t>    1) de personal;</w:t>
      </w:r>
      <w:r w:rsidRPr="005C6B92">
        <w:rPr>
          <w:rFonts w:ascii="Times New Roman" w:eastAsia="Times New Roman" w:hAnsi="Times New Roman" w:cs="Times New Roman"/>
          <w:color w:val="000000"/>
          <w:sz w:val="24"/>
          <w:szCs w:val="24"/>
          <w:lang w:eastAsia="ru-RU"/>
        </w:rPr>
        <w:br/>
        <w:t>    2) pentru desfășurarea programelor (arendarea sălii, facilitator, materiale didactice, gustări, transport pentru deplasare la nivel local);</w:t>
      </w:r>
      <w:r w:rsidRPr="005C6B92">
        <w:rPr>
          <w:rFonts w:ascii="Times New Roman" w:eastAsia="Times New Roman" w:hAnsi="Times New Roman" w:cs="Times New Roman"/>
          <w:color w:val="000000"/>
          <w:sz w:val="24"/>
          <w:szCs w:val="24"/>
          <w:lang w:eastAsia="ru-RU"/>
        </w:rPr>
        <w:br/>
        <w:t>    3) pentru acordarea ajutorului bănesc.</w:t>
      </w:r>
      <w:r w:rsidRPr="005C6B92">
        <w:rPr>
          <w:rFonts w:ascii="Times New Roman" w:eastAsia="Times New Roman" w:hAnsi="Times New Roman" w:cs="Times New Roman"/>
          <w:color w:val="000000"/>
          <w:sz w:val="24"/>
          <w:szCs w:val="24"/>
          <w:lang w:eastAsia="ru-RU"/>
        </w:rPr>
        <w:br/>
      </w:r>
    </w:p>
    <w:p w:rsidR="005B09E7" w:rsidRPr="005C6B92" w:rsidRDefault="005B09E7" w:rsidP="005B09E7">
      <w:pPr>
        <w:spacing w:after="0" w:line="240" w:lineRule="auto"/>
        <w:jc w:val="center"/>
        <w:rPr>
          <w:rFonts w:ascii="Times New Roman" w:eastAsia="Times New Roman" w:hAnsi="Times New Roman" w:cs="Times New Roman"/>
          <w:color w:val="000000"/>
          <w:sz w:val="24"/>
          <w:szCs w:val="24"/>
          <w:lang w:eastAsia="ru-RU"/>
        </w:rPr>
      </w:pPr>
      <w:r w:rsidRPr="005C6B92">
        <w:rPr>
          <w:rFonts w:ascii="Times New Roman" w:eastAsia="Times New Roman" w:hAnsi="Times New Roman" w:cs="Times New Roman"/>
          <w:b/>
          <w:bCs/>
          <w:color w:val="000000"/>
          <w:sz w:val="24"/>
          <w:szCs w:val="24"/>
          <w:lang w:eastAsia="ru-RU"/>
        </w:rPr>
        <w:t>VI. Modul de finanţare</w:t>
      </w:r>
    </w:p>
    <w:p w:rsidR="005B09E7" w:rsidRPr="005C6B92" w:rsidRDefault="005B09E7" w:rsidP="005B09E7">
      <w:pPr>
        <w:spacing w:after="0"/>
        <w:rPr>
          <w:rFonts w:ascii="Times New Roman" w:hAnsi="Times New Roman" w:cs="Times New Roman"/>
          <w:b/>
          <w:sz w:val="24"/>
          <w:szCs w:val="24"/>
          <w:lang w:bidi="hi-IN"/>
        </w:rPr>
      </w:pPr>
      <w:r w:rsidRPr="005C6B92">
        <w:rPr>
          <w:rFonts w:ascii="Times New Roman" w:eastAsia="Times New Roman" w:hAnsi="Times New Roman" w:cs="Times New Roman"/>
          <w:color w:val="000000"/>
          <w:sz w:val="24"/>
          <w:szCs w:val="24"/>
          <w:lang w:eastAsia="ru-RU"/>
        </w:rPr>
        <w:t>    48. Serviciu</w:t>
      </w:r>
      <w:r>
        <w:rPr>
          <w:rFonts w:ascii="Times New Roman" w:eastAsia="Times New Roman" w:hAnsi="Times New Roman" w:cs="Times New Roman"/>
          <w:color w:val="000000"/>
          <w:sz w:val="24"/>
          <w:szCs w:val="24"/>
          <w:lang w:eastAsia="ru-RU"/>
        </w:rPr>
        <w:t>l este finanţat din:</w:t>
      </w:r>
      <w:r>
        <w:rPr>
          <w:rFonts w:ascii="Times New Roman" w:eastAsia="Times New Roman" w:hAnsi="Times New Roman" w:cs="Times New Roman"/>
          <w:color w:val="000000"/>
          <w:sz w:val="24"/>
          <w:szCs w:val="24"/>
          <w:lang w:eastAsia="ru-RU"/>
        </w:rPr>
        <w:br/>
        <w:t>    1) buge</w:t>
      </w:r>
      <w:r w:rsidRPr="005C6B92">
        <w:rPr>
          <w:rFonts w:ascii="Times New Roman" w:eastAsia="Times New Roman" w:hAnsi="Times New Roman" w:cs="Times New Roman"/>
          <w:color w:val="000000"/>
          <w:sz w:val="24"/>
          <w:szCs w:val="24"/>
          <w:lang w:eastAsia="ru-RU"/>
        </w:rPr>
        <w:t>t</w:t>
      </w:r>
      <w:r>
        <w:rPr>
          <w:rFonts w:ascii="Times New Roman" w:eastAsia="Times New Roman" w:hAnsi="Times New Roman" w:cs="Times New Roman"/>
          <w:color w:val="000000"/>
          <w:sz w:val="24"/>
          <w:szCs w:val="24"/>
          <w:lang w:eastAsia="ru-RU"/>
        </w:rPr>
        <w:t>u</w:t>
      </w:r>
      <w:r w:rsidRPr="005C6B92">
        <w:rPr>
          <w:rFonts w:ascii="Times New Roman" w:eastAsia="Times New Roman" w:hAnsi="Times New Roman" w:cs="Times New Roman"/>
          <w:color w:val="000000"/>
          <w:sz w:val="24"/>
          <w:szCs w:val="24"/>
          <w:lang w:eastAsia="ru-RU"/>
        </w:rPr>
        <w:t xml:space="preserve">l </w:t>
      </w:r>
      <w:r>
        <w:rPr>
          <w:rFonts w:ascii="Times New Roman" w:eastAsia="Times New Roman" w:hAnsi="Times New Roman" w:cs="Times New Roman"/>
          <w:color w:val="000000"/>
          <w:sz w:val="24"/>
          <w:szCs w:val="24"/>
          <w:lang w:eastAsia="ru-RU"/>
        </w:rPr>
        <w:t>Consliului raional Rîșcani</w:t>
      </w:r>
      <w:r w:rsidRPr="005C6B92">
        <w:rPr>
          <w:rFonts w:ascii="Times New Roman" w:eastAsia="Times New Roman" w:hAnsi="Times New Roman" w:cs="Times New Roman"/>
          <w:color w:val="000000"/>
          <w:sz w:val="24"/>
          <w:szCs w:val="24"/>
          <w:lang w:eastAsia="ru-RU"/>
        </w:rPr>
        <w:t>; </w:t>
      </w:r>
      <w:r w:rsidRPr="005C6B92">
        <w:rPr>
          <w:rFonts w:ascii="Times New Roman" w:eastAsia="Times New Roman" w:hAnsi="Times New Roman" w:cs="Times New Roman"/>
          <w:color w:val="000000"/>
          <w:sz w:val="24"/>
          <w:szCs w:val="24"/>
          <w:lang w:eastAsia="ru-RU"/>
        </w:rPr>
        <w:br/>
        <w:t>    2) granturi, donaţii şi alte surse în conformitate cu legislaţia în vigoare.</w:t>
      </w:r>
      <w:r w:rsidRPr="005C6B92">
        <w:rPr>
          <w:rFonts w:ascii="Times New Roman" w:eastAsia="Times New Roman" w:hAnsi="Times New Roman" w:cs="Times New Roman"/>
          <w:color w:val="000000"/>
          <w:sz w:val="24"/>
          <w:szCs w:val="24"/>
          <w:lang w:eastAsia="ru-RU"/>
        </w:rPr>
        <w:br/>
        <w:t>    49. Salarizarea personalului Serviciului se realizează în conformitate cu legislaţia în vigoare.</w:t>
      </w:r>
    </w:p>
    <w:p w:rsidR="005B09E7" w:rsidRDefault="005B09E7" w:rsidP="005B09E7">
      <w:pPr>
        <w:spacing w:after="0"/>
        <w:rPr>
          <w:rFonts w:ascii="Times New Roman" w:hAnsi="Times New Roman" w:cs="Times New Roman"/>
          <w:b/>
          <w:sz w:val="24"/>
          <w:szCs w:val="24"/>
          <w:lang w:val="pt-BR" w:bidi="hi-IN"/>
        </w:rPr>
      </w:pPr>
    </w:p>
    <w:p w:rsidR="005B09E7" w:rsidRDefault="005B09E7" w:rsidP="005B09E7">
      <w:pPr>
        <w:spacing w:after="0"/>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 xml:space="preserve">Consiliului Raional                                                             </w:t>
      </w: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Secretar al</w:t>
      </w:r>
      <w:r>
        <w:rPr>
          <w:rFonts w:ascii="Times New Roman" w:hAnsi="Times New Roman" w:cs="Times New Roman"/>
          <w:b/>
          <w:sz w:val="24"/>
          <w:szCs w:val="24"/>
        </w:rPr>
        <w:t xml:space="preserve"> </w:t>
      </w:r>
      <w:r w:rsidRPr="007874F1">
        <w:rPr>
          <w:rFonts w:ascii="Times New Roman" w:hAnsi="Times New Roman" w:cs="Times New Roman"/>
          <w:b/>
          <w:sz w:val="24"/>
          <w:szCs w:val="24"/>
        </w:rPr>
        <w:t>Consiliului Raional                                                        R. Postolachi</w:t>
      </w:r>
    </w:p>
    <w:p w:rsidR="005B09E7" w:rsidRPr="00EB484B" w:rsidRDefault="005B09E7" w:rsidP="005B09E7">
      <w:pPr>
        <w:spacing w:after="0"/>
        <w:jc w:val="center"/>
        <w:rPr>
          <w:rFonts w:ascii="Times New Roman" w:hAnsi="Times New Roman" w:cs="Times New Roman"/>
          <w:b/>
          <w:sz w:val="24"/>
          <w:szCs w:val="24"/>
          <w:lang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8C1F86" w:rsidRDefault="005B09E7" w:rsidP="005B09E7">
      <w:pPr>
        <w:spacing w:after="0"/>
        <w:ind w:left="5040"/>
        <w:jc w:val="right"/>
        <w:rPr>
          <w:rFonts w:ascii="Times New Roman" w:eastAsia="Times New Roman" w:hAnsi="Times New Roman" w:cs="Times New Roman"/>
          <w:sz w:val="24"/>
          <w:szCs w:val="24"/>
          <w:lang w:val="ro-RO"/>
        </w:rPr>
      </w:pPr>
      <w:r w:rsidRPr="008C1F86">
        <w:rPr>
          <w:rFonts w:ascii="Times New Roman" w:eastAsia="Times New Roman" w:hAnsi="Times New Roman" w:cs="Times New Roman"/>
          <w:sz w:val="24"/>
          <w:szCs w:val="24"/>
          <w:lang w:val="ro-RO"/>
        </w:rPr>
        <w:t>Anexă</w:t>
      </w:r>
      <w:r>
        <w:rPr>
          <w:rFonts w:ascii="Times New Roman" w:hAnsi="Times New Roman" w:cs="Times New Roman"/>
          <w:sz w:val="24"/>
          <w:szCs w:val="24"/>
          <w:lang w:val="ro-RO"/>
        </w:rPr>
        <w:t>.1</w:t>
      </w:r>
      <w:r w:rsidRPr="008C1F86">
        <w:rPr>
          <w:rFonts w:ascii="Times New Roman" w:eastAsia="Times New Roman" w:hAnsi="Times New Roman" w:cs="Times New Roman"/>
          <w:sz w:val="24"/>
          <w:szCs w:val="24"/>
          <w:lang w:val="ro-RO"/>
        </w:rPr>
        <w:t xml:space="preserve"> </w:t>
      </w:r>
    </w:p>
    <w:p w:rsidR="005B09E7" w:rsidRPr="008C1F86" w:rsidRDefault="005B09E7" w:rsidP="005B09E7">
      <w:pPr>
        <w:spacing w:after="0"/>
        <w:jc w:val="right"/>
        <w:rPr>
          <w:rFonts w:ascii="Times New Roman" w:eastAsia="Times New Roman" w:hAnsi="Times New Roman" w:cs="Times New Roman"/>
          <w:sz w:val="24"/>
          <w:szCs w:val="24"/>
          <w:lang w:val="ro-RO"/>
        </w:rPr>
      </w:pPr>
      <w:r w:rsidRPr="008C1F86">
        <w:rPr>
          <w:rFonts w:ascii="Times New Roman" w:eastAsia="Times New Roman" w:hAnsi="Times New Roman" w:cs="Times New Roman"/>
          <w:sz w:val="24"/>
          <w:szCs w:val="24"/>
          <w:lang w:val="ro-RO"/>
        </w:rPr>
        <w:lastRenderedPageBreak/>
        <w:t>la Regulamentul cu privire</w:t>
      </w:r>
    </w:p>
    <w:p w:rsidR="005B09E7" w:rsidRPr="008C1F86" w:rsidRDefault="005B09E7" w:rsidP="005B09E7">
      <w:pPr>
        <w:spacing w:after="0"/>
        <w:jc w:val="right"/>
        <w:rPr>
          <w:rFonts w:ascii="Times New Roman" w:eastAsia="Times New Roman" w:hAnsi="Times New Roman" w:cs="Times New Roman"/>
          <w:sz w:val="24"/>
          <w:szCs w:val="24"/>
          <w:lang w:val="ro-RO"/>
        </w:rPr>
      </w:pPr>
      <w:r w:rsidRPr="008C1F86">
        <w:rPr>
          <w:rFonts w:ascii="Times New Roman" w:eastAsia="Times New Roman" w:hAnsi="Times New Roman" w:cs="Times New Roman"/>
          <w:sz w:val="24"/>
          <w:szCs w:val="24"/>
          <w:lang w:val="ro-RO"/>
        </w:rPr>
        <w:t xml:space="preserve"> la organizarea şi funcţionarea Serviciului social</w:t>
      </w:r>
    </w:p>
    <w:p w:rsidR="005B09E7" w:rsidRPr="008C1F86" w:rsidRDefault="005B09E7" w:rsidP="005B09E7">
      <w:pPr>
        <w:spacing w:after="0"/>
        <w:jc w:val="right"/>
        <w:rPr>
          <w:rFonts w:ascii="Times New Roman" w:eastAsia="Times New Roman" w:hAnsi="Times New Roman" w:cs="Times New Roman"/>
          <w:sz w:val="24"/>
          <w:szCs w:val="24"/>
          <w:lang w:val="ro-RO"/>
        </w:rPr>
      </w:pPr>
      <w:r w:rsidRPr="008C1F86">
        <w:rPr>
          <w:rFonts w:ascii="Times New Roman" w:eastAsia="Times New Roman" w:hAnsi="Times New Roman" w:cs="Times New Roman"/>
          <w:sz w:val="24"/>
          <w:szCs w:val="24"/>
          <w:lang w:val="ro-RO"/>
        </w:rPr>
        <w:t>de sprijin pentru familiile cu copii</w:t>
      </w:r>
    </w:p>
    <w:p w:rsidR="005B09E7" w:rsidRPr="008C1F86" w:rsidRDefault="005B09E7" w:rsidP="005B09E7">
      <w:pPr>
        <w:spacing w:after="0"/>
        <w:rPr>
          <w:rFonts w:ascii="Times New Roman" w:eastAsia="Times New Roman" w:hAnsi="Times New Roman" w:cs="Times New Roman"/>
          <w:lang w:val="ro-RO"/>
        </w:rPr>
      </w:pPr>
    </w:p>
    <w:p w:rsidR="005B09E7" w:rsidRPr="008C1F86" w:rsidRDefault="005B09E7" w:rsidP="005B09E7">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RAPORT DE EVALUARE A SITUAŢIEI FAMILIEI</w:t>
      </w:r>
    </w:p>
    <w:p w:rsidR="005B09E7" w:rsidRPr="008C1F86" w:rsidRDefault="005B09E7" w:rsidP="005B09E7">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lang w:val="ro-RO"/>
        </w:rPr>
        <w:t>(prezentat Comisiei pentru protecția copilului</w:t>
      </w:r>
    </w:p>
    <w:p w:rsidR="005B09E7" w:rsidRPr="008C1F86" w:rsidRDefault="005B09E7" w:rsidP="005B09E7">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lang w:val="ro-RO"/>
        </w:rPr>
        <w:t>aflat în dificultate pentru solicitarea ajutorului bănesc)</w:t>
      </w:r>
    </w:p>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b/>
          <w:lang w:val="ro-RO"/>
        </w:rPr>
        <w:t>I. Date generale despre familie:</w:t>
      </w:r>
    </w:p>
    <w:tbl>
      <w:tblPr>
        <w:tblW w:w="5000" w:type="pct"/>
        <w:tblLook w:val="0000" w:firstRow="0" w:lastRow="0" w:firstColumn="0" w:lastColumn="0" w:noHBand="0" w:noVBand="0"/>
      </w:tblPr>
      <w:tblGrid>
        <w:gridCol w:w="852"/>
        <w:gridCol w:w="1984"/>
        <w:gridCol w:w="1225"/>
        <w:gridCol w:w="2459"/>
        <w:gridCol w:w="2541"/>
      </w:tblGrid>
      <w:tr w:rsidR="005B09E7" w:rsidRPr="008C1F86" w:rsidTr="009B4A26">
        <w:tc>
          <w:tcPr>
            <w:tcW w:w="5000" w:type="pct"/>
            <w:gridSpan w:val="5"/>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vAlign w:val="cente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 xml:space="preserve">Membrii familiei </w:t>
            </w:r>
            <w:r w:rsidRPr="008C1F86">
              <w:rPr>
                <w:rFonts w:ascii="Times New Roman" w:eastAsia="Times New Roman" w:hAnsi="Times New Roman" w:cs="Times New Roman"/>
                <w:lang w:val="ro-RO"/>
              </w:rPr>
              <w:t>(biologice și extinse, care locuiesc sau nu împreună cu familia la momentul evaluării)</w:t>
            </w: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vAlign w:val="cente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Nr.crt.</w:t>
            </w:r>
          </w:p>
        </w:tc>
        <w:tc>
          <w:tcPr>
            <w:tcW w:w="1145" w:type="pct"/>
            <w:tcBorders>
              <w:top w:val="single" w:sz="4" w:space="0" w:color="00000A"/>
              <w:left w:val="single" w:sz="4" w:space="0" w:color="000000"/>
              <w:bottom w:val="single" w:sz="4" w:space="0" w:color="00000A"/>
              <w:right w:val="single" w:sz="4" w:space="0" w:color="00000A"/>
            </w:tcBorders>
            <w:vAlign w:val="cente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Nume, prenume</w:t>
            </w: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Data naşterii</w:t>
            </w: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Relația de rudenie cu copilul, alt tip de relaţie</w:t>
            </w: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Ocupația</w:t>
            </w:r>
          </w:p>
          <w:p w:rsidR="005B09E7" w:rsidRPr="008C1F86" w:rsidRDefault="005B09E7" w:rsidP="009B4A26">
            <w:pPr>
              <w:spacing w:after="0"/>
              <w:jc w:val="center"/>
              <w:rPr>
                <w:rFonts w:ascii="Times New Roman" w:eastAsia="Times New Roman" w:hAnsi="Times New Roman" w:cs="Times New Roman"/>
                <w:lang w:val="ro-RO"/>
              </w:rPr>
            </w:pP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1.</w:t>
            </w:r>
          </w:p>
        </w:tc>
        <w:tc>
          <w:tcPr>
            <w:tcW w:w="1145" w:type="pct"/>
            <w:tcBorders>
              <w:top w:val="single" w:sz="4" w:space="0" w:color="00000A"/>
              <w:left w:val="single" w:sz="4" w:space="0" w:color="000000"/>
              <w:bottom w:val="single" w:sz="4" w:space="0" w:color="00000A"/>
              <w:right w:val="single" w:sz="4" w:space="0" w:color="00000A"/>
            </w:tcBorders>
          </w:tcPr>
          <w:p w:rsidR="005B09E7" w:rsidRPr="008C1F86" w:rsidRDefault="005B09E7" w:rsidP="009B4A26">
            <w:pPr>
              <w:spacing w:after="0"/>
              <w:jc w:val="center"/>
              <w:rPr>
                <w:rFonts w:ascii="Times New Roman" w:eastAsia="Times New Roman" w:hAnsi="Times New Roman" w:cs="Times New Roman"/>
                <w:lang w:val="ro-RO"/>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2</w:t>
            </w:r>
          </w:p>
        </w:tc>
        <w:tc>
          <w:tcPr>
            <w:tcW w:w="1145" w:type="pct"/>
            <w:tcBorders>
              <w:top w:val="single" w:sz="4" w:space="0" w:color="00000A"/>
              <w:left w:val="single" w:sz="4" w:space="0" w:color="000000"/>
              <w:bottom w:val="single" w:sz="4" w:space="0" w:color="00000A"/>
              <w:right w:val="single" w:sz="4" w:space="0" w:color="00000A"/>
            </w:tcBorders>
          </w:tcPr>
          <w:p w:rsidR="005B09E7" w:rsidRPr="008C1F86" w:rsidRDefault="005B09E7" w:rsidP="009B4A26">
            <w:pPr>
              <w:spacing w:after="0"/>
              <w:jc w:val="center"/>
              <w:rPr>
                <w:rFonts w:ascii="Times New Roman" w:eastAsia="Times New Roman" w:hAnsi="Times New Roman" w:cs="Times New Roman"/>
                <w:lang w:val="ro-RO"/>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3.</w:t>
            </w:r>
          </w:p>
        </w:tc>
        <w:tc>
          <w:tcPr>
            <w:tcW w:w="1145" w:type="pct"/>
            <w:tcBorders>
              <w:top w:val="single" w:sz="4" w:space="0" w:color="00000A"/>
              <w:left w:val="single" w:sz="4" w:space="0" w:color="000000"/>
              <w:bottom w:val="single" w:sz="4" w:space="0" w:color="00000A"/>
              <w:right w:val="single" w:sz="4" w:space="0" w:color="00000A"/>
            </w:tcBorders>
          </w:tcPr>
          <w:p w:rsidR="005B09E7" w:rsidRPr="008C1F86" w:rsidRDefault="005B09E7" w:rsidP="009B4A26">
            <w:pPr>
              <w:spacing w:after="0"/>
              <w:jc w:val="center"/>
              <w:rPr>
                <w:rFonts w:ascii="Times New Roman" w:eastAsia="Times New Roman" w:hAnsi="Times New Roman" w:cs="Times New Roman"/>
                <w:lang w:val="ro-RO"/>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4.</w:t>
            </w:r>
          </w:p>
        </w:tc>
        <w:tc>
          <w:tcPr>
            <w:tcW w:w="1145" w:type="pct"/>
            <w:tcBorders>
              <w:top w:val="single" w:sz="4" w:space="0" w:color="00000A"/>
              <w:left w:val="single" w:sz="4" w:space="0" w:color="000000"/>
              <w:bottom w:val="single" w:sz="4" w:space="0" w:color="00000A"/>
              <w:right w:val="single" w:sz="4" w:space="0" w:color="00000A"/>
            </w:tcBorders>
          </w:tcPr>
          <w:p w:rsidR="005B09E7" w:rsidRPr="008C1F86" w:rsidRDefault="005B09E7" w:rsidP="009B4A26">
            <w:pPr>
              <w:spacing w:after="0"/>
              <w:jc w:val="center"/>
              <w:rPr>
                <w:rFonts w:ascii="Times New Roman" w:eastAsia="Times New Roman" w:hAnsi="Times New Roman" w:cs="Times New Roman"/>
                <w:lang w:val="ro-RO"/>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jc w:val="center"/>
              <w:rPr>
                <w:rFonts w:ascii="Times New Roman" w:eastAsia="Times New Roman" w:hAnsi="Times New Roman" w:cs="Times New Roman"/>
                <w:lang w:val="ro-RO"/>
              </w:rPr>
            </w:pPr>
          </w:p>
        </w:tc>
      </w:tr>
      <w:tr w:rsidR="005B09E7" w:rsidRPr="008C1F86" w:rsidTr="009B4A26">
        <w:tc>
          <w:tcPr>
            <w:tcW w:w="270" w:type="pct"/>
            <w:tcBorders>
              <w:top w:val="single" w:sz="4" w:space="0" w:color="00000A"/>
              <w:left w:val="single" w:sz="4" w:space="0" w:color="00000A"/>
              <w:bottom w:val="single" w:sz="4" w:space="0" w:color="00000A"/>
              <w:right w:val="single" w:sz="4" w:space="0" w:color="000000"/>
            </w:tcBorders>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5.</w:t>
            </w:r>
          </w:p>
        </w:tc>
        <w:tc>
          <w:tcPr>
            <w:tcW w:w="1145" w:type="pct"/>
            <w:tcBorders>
              <w:top w:val="single" w:sz="4" w:space="0" w:color="00000A"/>
              <w:left w:val="single" w:sz="4" w:space="0" w:color="000000"/>
              <w:bottom w:val="single" w:sz="4" w:space="0" w:color="00000A"/>
              <w:right w:val="single" w:sz="4" w:space="0" w:color="00000A"/>
            </w:tcBorders>
          </w:tcPr>
          <w:p w:rsidR="005B09E7" w:rsidRPr="008C1F86" w:rsidRDefault="005B09E7" w:rsidP="009B4A26">
            <w:pPr>
              <w:spacing w:after="0"/>
              <w:rPr>
                <w:rFonts w:ascii="Times New Roman" w:eastAsia="Times New Roman" w:hAnsi="Times New Roman" w:cs="Times New Roman"/>
                <w:lang w:val="ro-RO"/>
              </w:rPr>
            </w:pPr>
          </w:p>
        </w:tc>
        <w:tc>
          <w:tcPr>
            <w:tcW w:w="726"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rPr>
                <w:rFonts w:ascii="Times New Roman" w:eastAsia="Times New Roman" w:hAnsi="Times New Roman" w:cs="Times New Roman"/>
                <w:lang w:val="ro-RO"/>
              </w:rPr>
            </w:pPr>
          </w:p>
        </w:tc>
        <w:tc>
          <w:tcPr>
            <w:tcW w:w="140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rPr>
                <w:rFonts w:ascii="Times New Roman" w:eastAsia="Times New Roman" w:hAnsi="Times New Roman" w:cs="Times New Roman"/>
                <w:lang w:val="ro-RO"/>
              </w:rPr>
            </w:pPr>
          </w:p>
        </w:tc>
        <w:tc>
          <w:tcPr>
            <w:tcW w:w="145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Adresa de la locul de trai al copilului, nr. tel. _______________________________________</w:t>
      </w:r>
    </w:p>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b/>
          <w:lang w:val="ro-RO"/>
        </w:rPr>
        <w:t>II. Constatări în urma evaluării copilului și familiei:</w:t>
      </w:r>
    </w:p>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Numele, prenumele copilului 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2"/>
        <w:gridCol w:w="2388"/>
        <w:gridCol w:w="3102"/>
        <w:gridCol w:w="1749"/>
      </w:tblGrid>
      <w:tr w:rsidR="005B09E7" w:rsidRPr="008C1F86" w:rsidTr="009B4A26">
        <w:tc>
          <w:tcPr>
            <w:tcW w:w="1005"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Domeniul de bunăstare afectat</w:t>
            </w:r>
          </w:p>
          <w:p w:rsidR="005B09E7" w:rsidRPr="008C1F86" w:rsidRDefault="005B09E7" w:rsidP="009B4A26">
            <w:pPr>
              <w:spacing w:after="0"/>
              <w:jc w:val="center"/>
              <w:rPr>
                <w:rFonts w:ascii="Times New Roman" w:eastAsia="Times New Roman" w:hAnsi="Times New Roman" w:cs="Times New Roman"/>
                <w:lang w:val="ro-RO"/>
              </w:rPr>
            </w:pPr>
          </w:p>
        </w:tc>
        <w:tc>
          <w:tcPr>
            <w:tcW w:w="1318"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Îngrijorările constatate</w:t>
            </w:r>
          </w:p>
        </w:tc>
        <w:tc>
          <w:tcPr>
            <w:tcW w:w="1712"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Ce a fost întreprins pînă la solicitarea ajutorului bănesc</w:t>
            </w:r>
          </w:p>
        </w:tc>
        <w:tc>
          <w:tcPr>
            <w:tcW w:w="965"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Responsabil</w:t>
            </w: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Siguranță</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Sănătate </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Realizări </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Îngrijire cu afecțiune</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Activism </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Respect </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Incluziune </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005"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Responsabilitate</w:t>
            </w:r>
          </w:p>
        </w:tc>
        <w:tc>
          <w:tcPr>
            <w:tcW w:w="1318" w:type="pct"/>
          </w:tcPr>
          <w:p w:rsidR="005B09E7" w:rsidRPr="008C1F86" w:rsidRDefault="005B09E7" w:rsidP="009B4A26">
            <w:pPr>
              <w:spacing w:after="0"/>
              <w:rPr>
                <w:rFonts w:ascii="Times New Roman" w:eastAsia="Times New Roman" w:hAnsi="Times New Roman" w:cs="Times New Roman"/>
                <w:lang w:val="ro-RO"/>
              </w:rPr>
            </w:pPr>
          </w:p>
        </w:tc>
        <w:tc>
          <w:tcPr>
            <w:tcW w:w="1712" w:type="pct"/>
          </w:tcPr>
          <w:p w:rsidR="005B09E7" w:rsidRPr="008C1F86" w:rsidRDefault="005B09E7" w:rsidP="009B4A26">
            <w:pPr>
              <w:spacing w:after="0"/>
              <w:rPr>
                <w:rFonts w:ascii="Times New Roman" w:eastAsia="Times New Roman" w:hAnsi="Times New Roman" w:cs="Times New Roman"/>
                <w:lang w:val="ro-RO"/>
              </w:rPr>
            </w:pPr>
          </w:p>
        </w:tc>
        <w:tc>
          <w:tcPr>
            <w:tcW w:w="965" w:type="pct"/>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tabs>
          <w:tab w:val="left" w:pos="104"/>
        </w:tabs>
        <w:spacing w:after="0"/>
        <w:rPr>
          <w:rFonts w:ascii="Times New Roman" w:eastAsia="Times New Roman" w:hAnsi="Times New Roman" w:cs="Times New Roman"/>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4"/>
        <w:gridCol w:w="2104"/>
        <w:gridCol w:w="2717"/>
        <w:gridCol w:w="2056"/>
      </w:tblGrid>
      <w:tr w:rsidR="005B09E7" w:rsidRPr="008C1F86" w:rsidTr="009B4A26">
        <w:tc>
          <w:tcPr>
            <w:tcW w:w="1197"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Factorii protectori ai familiei afectați</w:t>
            </w:r>
          </w:p>
        </w:tc>
        <w:tc>
          <w:tcPr>
            <w:tcW w:w="1164"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Îngrijorările constatate</w:t>
            </w:r>
          </w:p>
        </w:tc>
        <w:tc>
          <w:tcPr>
            <w:tcW w:w="1502"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Ce a fost întreprins pînă la solicitarea ajutorului bănesc</w:t>
            </w:r>
          </w:p>
        </w:tc>
        <w:tc>
          <w:tcPr>
            <w:tcW w:w="1137"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Responsabil</w:t>
            </w:r>
          </w:p>
        </w:tc>
      </w:tr>
      <w:tr w:rsidR="005B09E7" w:rsidRPr="008C1F86" w:rsidTr="009B4A26">
        <w:tc>
          <w:tcPr>
            <w:tcW w:w="1197"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Rezilienţa parentală</w:t>
            </w:r>
          </w:p>
        </w:tc>
        <w:tc>
          <w:tcPr>
            <w:tcW w:w="1164" w:type="pct"/>
          </w:tcPr>
          <w:p w:rsidR="005B09E7" w:rsidRPr="008C1F86" w:rsidRDefault="005B09E7" w:rsidP="009B4A26">
            <w:pPr>
              <w:spacing w:after="0"/>
              <w:rPr>
                <w:rFonts w:ascii="Times New Roman" w:eastAsia="Times New Roman" w:hAnsi="Times New Roman" w:cs="Times New Roman"/>
                <w:lang w:val="ro-RO"/>
              </w:rPr>
            </w:pPr>
          </w:p>
        </w:tc>
        <w:tc>
          <w:tcPr>
            <w:tcW w:w="1502" w:type="pct"/>
          </w:tcPr>
          <w:p w:rsidR="005B09E7" w:rsidRPr="008C1F86" w:rsidRDefault="005B09E7" w:rsidP="009B4A26">
            <w:pPr>
              <w:spacing w:after="0"/>
              <w:rPr>
                <w:rFonts w:ascii="Times New Roman" w:eastAsia="Times New Roman" w:hAnsi="Times New Roman" w:cs="Times New Roman"/>
                <w:lang w:val="ro-RO"/>
              </w:rPr>
            </w:pPr>
          </w:p>
        </w:tc>
        <w:tc>
          <w:tcPr>
            <w:tcW w:w="113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197"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Relaţiile sociale ale familiei</w:t>
            </w:r>
          </w:p>
        </w:tc>
        <w:tc>
          <w:tcPr>
            <w:tcW w:w="1164" w:type="pct"/>
          </w:tcPr>
          <w:p w:rsidR="005B09E7" w:rsidRPr="008C1F86" w:rsidRDefault="005B09E7" w:rsidP="009B4A26">
            <w:pPr>
              <w:spacing w:after="0"/>
              <w:rPr>
                <w:rFonts w:ascii="Times New Roman" w:eastAsia="Times New Roman" w:hAnsi="Times New Roman" w:cs="Times New Roman"/>
                <w:lang w:val="ro-RO"/>
              </w:rPr>
            </w:pPr>
          </w:p>
        </w:tc>
        <w:tc>
          <w:tcPr>
            <w:tcW w:w="1502" w:type="pct"/>
          </w:tcPr>
          <w:p w:rsidR="005B09E7" w:rsidRPr="008C1F86" w:rsidRDefault="005B09E7" w:rsidP="009B4A26">
            <w:pPr>
              <w:spacing w:after="0"/>
              <w:rPr>
                <w:rFonts w:ascii="Times New Roman" w:eastAsia="Times New Roman" w:hAnsi="Times New Roman" w:cs="Times New Roman"/>
                <w:lang w:val="ro-RO"/>
              </w:rPr>
            </w:pPr>
          </w:p>
        </w:tc>
        <w:tc>
          <w:tcPr>
            <w:tcW w:w="113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197"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Capacitatea parentală pentru îngrijirea şi dezvoltarea copilului</w:t>
            </w:r>
          </w:p>
        </w:tc>
        <w:tc>
          <w:tcPr>
            <w:tcW w:w="1164" w:type="pct"/>
          </w:tcPr>
          <w:p w:rsidR="005B09E7" w:rsidRPr="008C1F86" w:rsidRDefault="005B09E7" w:rsidP="009B4A26">
            <w:pPr>
              <w:spacing w:after="0"/>
              <w:rPr>
                <w:rFonts w:ascii="Times New Roman" w:eastAsia="Times New Roman" w:hAnsi="Times New Roman" w:cs="Times New Roman"/>
                <w:lang w:val="ro-RO"/>
              </w:rPr>
            </w:pPr>
          </w:p>
        </w:tc>
        <w:tc>
          <w:tcPr>
            <w:tcW w:w="1502" w:type="pct"/>
          </w:tcPr>
          <w:p w:rsidR="005B09E7" w:rsidRPr="008C1F86" w:rsidRDefault="005B09E7" w:rsidP="009B4A26">
            <w:pPr>
              <w:spacing w:after="0"/>
              <w:rPr>
                <w:rFonts w:ascii="Times New Roman" w:eastAsia="Times New Roman" w:hAnsi="Times New Roman" w:cs="Times New Roman"/>
                <w:lang w:val="ro-RO"/>
              </w:rPr>
            </w:pPr>
          </w:p>
        </w:tc>
        <w:tc>
          <w:tcPr>
            <w:tcW w:w="113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197"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Sprijinul concret la necesitate</w:t>
            </w:r>
          </w:p>
        </w:tc>
        <w:tc>
          <w:tcPr>
            <w:tcW w:w="1164" w:type="pct"/>
          </w:tcPr>
          <w:p w:rsidR="005B09E7" w:rsidRPr="008C1F86" w:rsidRDefault="005B09E7" w:rsidP="009B4A26">
            <w:pPr>
              <w:spacing w:after="0"/>
              <w:rPr>
                <w:rFonts w:ascii="Times New Roman" w:eastAsia="Times New Roman" w:hAnsi="Times New Roman" w:cs="Times New Roman"/>
                <w:lang w:val="ro-RO"/>
              </w:rPr>
            </w:pPr>
          </w:p>
        </w:tc>
        <w:tc>
          <w:tcPr>
            <w:tcW w:w="1502" w:type="pct"/>
          </w:tcPr>
          <w:p w:rsidR="005B09E7" w:rsidRPr="008C1F86" w:rsidRDefault="005B09E7" w:rsidP="009B4A26">
            <w:pPr>
              <w:spacing w:after="0"/>
              <w:rPr>
                <w:rFonts w:ascii="Times New Roman" w:eastAsia="Times New Roman" w:hAnsi="Times New Roman" w:cs="Times New Roman"/>
                <w:lang w:val="ro-RO"/>
              </w:rPr>
            </w:pPr>
          </w:p>
        </w:tc>
        <w:tc>
          <w:tcPr>
            <w:tcW w:w="113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1197"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Capacitatea părinților/îngrijitorilor de a dezvolta </w:t>
            </w:r>
            <w:r w:rsidRPr="008C1F86">
              <w:rPr>
                <w:rFonts w:ascii="Times New Roman" w:eastAsia="Times New Roman" w:hAnsi="Times New Roman" w:cs="Times New Roman"/>
                <w:lang w:val="ro-RO"/>
              </w:rPr>
              <w:lastRenderedPageBreak/>
              <w:t>competenţele emoţionale şi sociale ale copilului</w:t>
            </w:r>
          </w:p>
        </w:tc>
        <w:tc>
          <w:tcPr>
            <w:tcW w:w="1164" w:type="pct"/>
          </w:tcPr>
          <w:p w:rsidR="005B09E7" w:rsidRPr="008C1F86" w:rsidRDefault="005B09E7" w:rsidP="009B4A26">
            <w:pPr>
              <w:spacing w:after="0"/>
              <w:rPr>
                <w:rFonts w:ascii="Times New Roman" w:eastAsia="Times New Roman" w:hAnsi="Times New Roman" w:cs="Times New Roman"/>
                <w:lang w:val="ro-RO"/>
              </w:rPr>
            </w:pPr>
          </w:p>
        </w:tc>
        <w:tc>
          <w:tcPr>
            <w:tcW w:w="1502" w:type="pct"/>
          </w:tcPr>
          <w:p w:rsidR="005B09E7" w:rsidRPr="008C1F86" w:rsidRDefault="005B09E7" w:rsidP="009B4A26">
            <w:pPr>
              <w:spacing w:after="0"/>
              <w:rPr>
                <w:rFonts w:ascii="Times New Roman" w:eastAsia="Times New Roman" w:hAnsi="Times New Roman" w:cs="Times New Roman"/>
                <w:lang w:val="ro-RO"/>
              </w:rPr>
            </w:pPr>
          </w:p>
        </w:tc>
        <w:tc>
          <w:tcPr>
            <w:tcW w:w="1137" w:type="pct"/>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spacing w:after="0"/>
        <w:rPr>
          <w:rFonts w:ascii="Times New Roman" w:eastAsia="Times New Roman" w:hAnsi="Times New Roman" w:cs="Times New Roman"/>
          <w:lang w:val="ro-RO"/>
        </w:rPr>
      </w:pPr>
    </w:p>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Alte informaţii:____________________________________________________________________</w:t>
      </w:r>
    </w:p>
    <w:p w:rsidR="005B09E7" w:rsidRPr="008C1F86" w:rsidRDefault="005B09E7" w:rsidP="005B09E7">
      <w:pPr>
        <w:tabs>
          <w:tab w:val="left" w:pos="130"/>
          <w:tab w:val="left" w:pos="182"/>
          <w:tab w:val="left" w:pos="208"/>
          <w:tab w:val="left" w:pos="312"/>
        </w:tabs>
        <w:spacing w:after="0"/>
        <w:rPr>
          <w:rFonts w:ascii="Times New Roman" w:eastAsia="Times New Roman" w:hAnsi="Times New Roman" w:cs="Times New Roman"/>
          <w:b/>
          <w:lang w:val="ro-RO"/>
        </w:rPr>
      </w:pPr>
      <w:r w:rsidRPr="008C1F86">
        <w:rPr>
          <w:rFonts w:ascii="Times New Roman" w:eastAsia="Times New Roman" w:hAnsi="Times New Roman" w:cs="Times New Roman"/>
          <w:b/>
          <w:lang w:val="ro-RO"/>
        </w:rPr>
        <w:t>III. Activităţi planificate:</w:t>
      </w:r>
    </w:p>
    <w:p w:rsidR="005B09E7" w:rsidRPr="008C1F86" w:rsidRDefault="005B09E7" w:rsidP="005B09E7">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Numele, prenumele copilului 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10"/>
        <w:gridCol w:w="4851"/>
      </w:tblGrid>
      <w:tr w:rsidR="005B09E7" w:rsidRPr="008C1F86" w:rsidTr="009B4A26">
        <w:tc>
          <w:tcPr>
            <w:tcW w:w="2323"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Domeniul de bunăstare afectat</w:t>
            </w:r>
          </w:p>
        </w:tc>
        <w:tc>
          <w:tcPr>
            <w:tcW w:w="2677"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Activități planificate</w:t>
            </w: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Siguranță</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Sănătate </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Realizări </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Îngrijire cu afecțiune</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Activism </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Respect </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Incluziune </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23"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Responsabilitate</w:t>
            </w:r>
          </w:p>
        </w:tc>
        <w:tc>
          <w:tcPr>
            <w:tcW w:w="2677" w:type="pct"/>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tabs>
          <w:tab w:val="left" w:pos="130"/>
          <w:tab w:val="left" w:pos="182"/>
          <w:tab w:val="left" w:pos="208"/>
          <w:tab w:val="left" w:pos="312"/>
        </w:tabs>
        <w:spacing w:after="0"/>
        <w:rPr>
          <w:rFonts w:ascii="Times New Roman" w:eastAsia="Times New Roman" w:hAnsi="Times New Roman" w:cs="Times New Roman"/>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30"/>
        <w:gridCol w:w="4831"/>
      </w:tblGrid>
      <w:tr w:rsidR="005B09E7" w:rsidRPr="008C1F86" w:rsidTr="009B4A26">
        <w:tc>
          <w:tcPr>
            <w:tcW w:w="2334"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Factorii protectori ai familiei afectați</w:t>
            </w:r>
          </w:p>
        </w:tc>
        <w:tc>
          <w:tcPr>
            <w:tcW w:w="2666"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Activități planificate</w:t>
            </w:r>
          </w:p>
        </w:tc>
      </w:tr>
      <w:tr w:rsidR="005B09E7" w:rsidRPr="008C1F86" w:rsidTr="009B4A26">
        <w:tc>
          <w:tcPr>
            <w:tcW w:w="2334"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Rezilienţa parentală</w:t>
            </w:r>
          </w:p>
        </w:tc>
        <w:tc>
          <w:tcPr>
            <w:tcW w:w="2666"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34"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Relaţiile sociale ale familiei</w:t>
            </w:r>
          </w:p>
        </w:tc>
        <w:tc>
          <w:tcPr>
            <w:tcW w:w="2666"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34"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Capacitatea parentală pentru îngrijirea şi dezvoltarea copilului</w:t>
            </w:r>
          </w:p>
        </w:tc>
        <w:tc>
          <w:tcPr>
            <w:tcW w:w="2666"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34"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Sprijinul concret la necesitate</w:t>
            </w:r>
          </w:p>
        </w:tc>
        <w:tc>
          <w:tcPr>
            <w:tcW w:w="2666" w:type="pct"/>
          </w:tcPr>
          <w:p w:rsidR="005B09E7" w:rsidRPr="008C1F86" w:rsidRDefault="005B09E7" w:rsidP="009B4A26">
            <w:pPr>
              <w:spacing w:after="0"/>
              <w:rPr>
                <w:rFonts w:ascii="Times New Roman" w:eastAsia="Times New Roman" w:hAnsi="Times New Roman" w:cs="Times New Roman"/>
                <w:lang w:val="ro-RO"/>
              </w:rPr>
            </w:pPr>
          </w:p>
        </w:tc>
      </w:tr>
      <w:tr w:rsidR="005B09E7" w:rsidRPr="008C1F86" w:rsidTr="009B4A26">
        <w:tc>
          <w:tcPr>
            <w:tcW w:w="2334" w:type="pct"/>
          </w:tcPr>
          <w:p w:rsidR="005B09E7" w:rsidRPr="008C1F86" w:rsidRDefault="005B09E7" w:rsidP="009B4A26">
            <w:pPr>
              <w:spacing w:after="0"/>
              <w:rPr>
                <w:rFonts w:ascii="Times New Roman" w:eastAsia="Times New Roman" w:hAnsi="Times New Roman" w:cs="Times New Roman"/>
                <w:lang w:val="ro-RO"/>
              </w:rPr>
            </w:pPr>
            <w:r w:rsidRPr="008C1F86">
              <w:rPr>
                <w:rFonts w:ascii="Times New Roman" w:eastAsia="Times New Roman" w:hAnsi="Times New Roman" w:cs="Times New Roman"/>
                <w:lang w:val="ro-RO"/>
              </w:rPr>
              <w:t>Capacitatea părinților/îngrijitorilor de a dezvolta competenţele emoţionale şi sociale ale copilului</w:t>
            </w:r>
          </w:p>
        </w:tc>
        <w:tc>
          <w:tcPr>
            <w:tcW w:w="2666" w:type="pct"/>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tabs>
          <w:tab w:val="left" w:pos="234"/>
        </w:tabs>
        <w:spacing w:after="0"/>
        <w:rPr>
          <w:rFonts w:ascii="Times New Roman" w:eastAsia="Times New Roman" w:hAnsi="Times New Roman" w:cs="Times New Roman"/>
          <w:lang w:val="ro-RO"/>
        </w:rPr>
      </w:pPr>
    </w:p>
    <w:p w:rsidR="005B09E7" w:rsidRPr="008C1F86" w:rsidRDefault="005B09E7" w:rsidP="005B09E7">
      <w:pPr>
        <w:tabs>
          <w:tab w:val="left" w:pos="234"/>
        </w:tabs>
        <w:spacing w:after="0"/>
        <w:rPr>
          <w:rFonts w:ascii="Times New Roman" w:eastAsia="Times New Roman" w:hAnsi="Times New Roman" w:cs="Times New Roman"/>
          <w:lang w:val="ro-RO"/>
        </w:rPr>
      </w:pPr>
      <w:r w:rsidRPr="008C1F86">
        <w:rPr>
          <w:rFonts w:ascii="Times New Roman" w:eastAsia="Times New Roman" w:hAnsi="Times New Roman" w:cs="Times New Roman"/>
          <w:b/>
          <w:lang w:val="ro-RO"/>
        </w:rPr>
        <w:t>IV. Ajutorul bănesc solicitat:</w:t>
      </w:r>
    </w:p>
    <w:p w:rsidR="005B09E7" w:rsidRPr="008C1F86" w:rsidRDefault="005B09E7" w:rsidP="005B09E7">
      <w:pPr>
        <w:spacing w:after="0"/>
        <w:rPr>
          <w:rFonts w:ascii="Times New Roman" w:eastAsia="Times New Roman" w:hAnsi="Times New Roman" w:cs="Times New Roman"/>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4"/>
        <w:gridCol w:w="3064"/>
        <w:gridCol w:w="1841"/>
        <w:gridCol w:w="1807"/>
        <w:gridCol w:w="1805"/>
      </w:tblGrid>
      <w:tr w:rsidR="005B09E7" w:rsidRPr="008C1F86" w:rsidTr="009B4A26">
        <w:tc>
          <w:tcPr>
            <w:tcW w:w="300"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Nr. crt.</w:t>
            </w:r>
          </w:p>
        </w:tc>
        <w:tc>
          <w:tcPr>
            <w:tcW w:w="1691"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Bunul/serviciul care urmează să fie procurat</w:t>
            </w:r>
          </w:p>
        </w:tc>
        <w:tc>
          <w:tcPr>
            <w:tcW w:w="1016"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Cantitatea</w:t>
            </w:r>
          </w:p>
        </w:tc>
        <w:tc>
          <w:tcPr>
            <w:tcW w:w="997"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Preţul estimativ pe unitate</w:t>
            </w:r>
          </w:p>
        </w:tc>
        <w:tc>
          <w:tcPr>
            <w:tcW w:w="996" w:type="pct"/>
          </w:tcPr>
          <w:p w:rsidR="005B09E7" w:rsidRPr="008C1F86" w:rsidRDefault="005B09E7" w:rsidP="009B4A26">
            <w:pPr>
              <w:spacing w:after="0"/>
              <w:jc w:val="center"/>
              <w:rPr>
                <w:rFonts w:ascii="Times New Roman" w:eastAsia="Times New Roman" w:hAnsi="Times New Roman" w:cs="Times New Roman"/>
                <w:lang w:val="ro-RO"/>
              </w:rPr>
            </w:pPr>
            <w:r w:rsidRPr="008C1F86">
              <w:rPr>
                <w:rFonts w:ascii="Times New Roman" w:eastAsia="Times New Roman" w:hAnsi="Times New Roman" w:cs="Times New Roman"/>
                <w:b/>
                <w:lang w:val="ro-RO"/>
              </w:rPr>
              <w:t>Preţul estimativ total</w:t>
            </w:r>
          </w:p>
        </w:tc>
      </w:tr>
      <w:tr w:rsidR="005B09E7" w:rsidRPr="008C1F86" w:rsidTr="009B4A26">
        <w:tc>
          <w:tcPr>
            <w:tcW w:w="300" w:type="pct"/>
          </w:tcPr>
          <w:p w:rsidR="005B09E7" w:rsidRPr="008C1F86" w:rsidRDefault="005B09E7" w:rsidP="009B4A26">
            <w:pPr>
              <w:spacing w:after="0"/>
              <w:rPr>
                <w:rFonts w:ascii="Times New Roman" w:eastAsia="Times New Roman" w:hAnsi="Times New Roman" w:cs="Times New Roman"/>
                <w:lang w:val="ro-RO"/>
              </w:rPr>
            </w:pPr>
          </w:p>
        </w:tc>
        <w:tc>
          <w:tcPr>
            <w:tcW w:w="1691" w:type="pct"/>
          </w:tcPr>
          <w:p w:rsidR="005B09E7" w:rsidRPr="008C1F86" w:rsidRDefault="005B09E7" w:rsidP="009B4A26">
            <w:pPr>
              <w:spacing w:after="0"/>
              <w:rPr>
                <w:rFonts w:ascii="Times New Roman" w:eastAsia="Times New Roman" w:hAnsi="Times New Roman" w:cs="Times New Roman"/>
                <w:lang w:val="ro-RO"/>
              </w:rPr>
            </w:pPr>
          </w:p>
        </w:tc>
        <w:tc>
          <w:tcPr>
            <w:tcW w:w="1016" w:type="pct"/>
          </w:tcPr>
          <w:p w:rsidR="005B09E7" w:rsidRPr="008C1F86" w:rsidRDefault="005B09E7" w:rsidP="009B4A26">
            <w:pPr>
              <w:spacing w:after="0"/>
              <w:rPr>
                <w:rFonts w:ascii="Times New Roman" w:eastAsia="Times New Roman" w:hAnsi="Times New Roman" w:cs="Times New Roman"/>
                <w:lang w:val="ro-RO"/>
              </w:rPr>
            </w:pPr>
          </w:p>
        </w:tc>
        <w:tc>
          <w:tcPr>
            <w:tcW w:w="997" w:type="pct"/>
          </w:tcPr>
          <w:p w:rsidR="005B09E7" w:rsidRPr="008C1F86" w:rsidRDefault="005B09E7" w:rsidP="009B4A26">
            <w:pPr>
              <w:spacing w:after="0"/>
              <w:rPr>
                <w:rFonts w:ascii="Times New Roman" w:eastAsia="Times New Roman" w:hAnsi="Times New Roman" w:cs="Times New Roman"/>
                <w:lang w:val="ro-RO"/>
              </w:rPr>
            </w:pPr>
          </w:p>
        </w:tc>
        <w:tc>
          <w:tcPr>
            <w:tcW w:w="996" w:type="pct"/>
          </w:tcPr>
          <w:p w:rsidR="005B09E7" w:rsidRPr="008C1F86" w:rsidRDefault="005B09E7" w:rsidP="009B4A26">
            <w:pPr>
              <w:spacing w:after="0"/>
              <w:rPr>
                <w:rFonts w:ascii="Times New Roman" w:eastAsia="Times New Roman" w:hAnsi="Times New Roman" w:cs="Times New Roman"/>
                <w:lang w:val="ro-RO"/>
              </w:rPr>
            </w:pPr>
          </w:p>
        </w:tc>
      </w:tr>
    </w:tbl>
    <w:p w:rsidR="005B09E7" w:rsidRPr="008C1F86" w:rsidRDefault="005B09E7" w:rsidP="005B09E7">
      <w:pPr>
        <w:spacing w:after="0"/>
        <w:rPr>
          <w:rFonts w:ascii="Times New Roman" w:eastAsia="Times New Roman" w:hAnsi="Times New Roman" w:cs="Times New Roman"/>
          <w:lang w:val="ro-RO"/>
        </w:rPr>
      </w:pPr>
    </w:p>
    <w:p w:rsidR="005B09E7" w:rsidRPr="008C1F86" w:rsidRDefault="005B09E7" w:rsidP="005B09E7">
      <w:pPr>
        <w:spacing w:after="0"/>
        <w:rPr>
          <w:rFonts w:ascii="Times New Roman" w:eastAsia="Times New Roman" w:hAnsi="Times New Roman" w:cs="Times New Roman"/>
          <w:lang w:val="ro-RO"/>
        </w:rPr>
      </w:pPr>
    </w:p>
    <w:p w:rsidR="005B09E7" w:rsidRPr="008C1F86" w:rsidRDefault="005B09E7" w:rsidP="005B09E7">
      <w:pPr>
        <w:spacing w:after="0"/>
        <w:ind w:firstLine="540"/>
        <w:rPr>
          <w:rFonts w:ascii="Times New Roman" w:eastAsia="Times New Roman" w:hAnsi="Times New Roman" w:cs="Times New Roman"/>
          <w:lang w:val="ro-RO"/>
        </w:rPr>
      </w:pPr>
      <w:r w:rsidRPr="008C1F86">
        <w:rPr>
          <w:rFonts w:ascii="Times New Roman" w:eastAsia="Times New Roman" w:hAnsi="Times New Roman" w:cs="Times New Roman"/>
          <w:lang w:val="ro-RO"/>
        </w:rPr>
        <w:t xml:space="preserve">Numele persoanei în a cărei grijă se află copilul și care va încasa ajutorul bănesc și va gestiona cheltuielile: </w:t>
      </w:r>
    </w:p>
    <w:p w:rsidR="005B09E7" w:rsidRPr="008C1F86" w:rsidRDefault="005B09E7" w:rsidP="005B09E7">
      <w:pPr>
        <w:spacing w:after="0"/>
        <w:ind w:firstLine="540"/>
        <w:rPr>
          <w:rFonts w:ascii="Times New Roman" w:eastAsia="Times New Roman" w:hAnsi="Times New Roman" w:cs="Times New Roman"/>
          <w:lang w:val="ro-RO"/>
        </w:rPr>
      </w:pPr>
      <w:r w:rsidRPr="008C1F86">
        <w:rPr>
          <w:rFonts w:ascii="Times New Roman" w:eastAsia="Times New Roman" w:hAnsi="Times New Roman" w:cs="Times New Roman"/>
          <w:sz w:val="28"/>
          <w:szCs w:val="28"/>
          <w:lang w:val="ro-RO"/>
        </w:rPr>
        <w:t>_________________________________________________________</w:t>
      </w:r>
    </w:p>
    <w:p w:rsidR="005B09E7" w:rsidRPr="008C1F86" w:rsidRDefault="005B09E7" w:rsidP="005B09E7">
      <w:pPr>
        <w:spacing w:after="0"/>
        <w:ind w:firstLine="540"/>
        <w:rPr>
          <w:rFonts w:ascii="Times New Roman" w:eastAsia="Times New Roman" w:hAnsi="Times New Roman" w:cs="Times New Roman"/>
          <w:lang w:val="ro-RO"/>
        </w:rPr>
      </w:pPr>
      <w:r w:rsidRPr="008C1F86">
        <w:rPr>
          <w:rFonts w:ascii="Times New Roman" w:eastAsia="Times New Roman" w:hAnsi="Times New Roman" w:cs="Times New Roman"/>
          <w:lang w:val="ro-RO"/>
        </w:rPr>
        <w:t>Data întocmirii:____________</w:t>
      </w:r>
      <w:r w:rsidRPr="008C1F86">
        <w:rPr>
          <w:rFonts w:ascii="Times New Roman" w:eastAsia="Times New Roman" w:hAnsi="Times New Roman" w:cs="Times New Roman"/>
          <w:lang w:val="ro-RO"/>
        </w:rPr>
        <w:tab/>
      </w:r>
    </w:p>
    <w:p w:rsidR="005B09E7" w:rsidRPr="008C1F86" w:rsidRDefault="005B09E7" w:rsidP="005B09E7">
      <w:pPr>
        <w:spacing w:after="0"/>
        <w:ind w:firstLine="540"/>
        <w:rPr>
          <w:rFonts w:ascii="Times New Roman" w:eastAsia="Times New Roman" w:hAnsi="Times New Roman" w:cs="Times New Roman"/>
          <w:lang w:val="ro-RO"/>
        </w:rPr>
      </w:pPr>
      <w:r w:rsidRPr="008C1F86">
        <w:rPr>
          <w:rFonts w:ascii="Times New Roman" w:eastAsia="Times New Roman" w:hAnsi="Times New Roman" w:cs="Times New Roman"/>
          <w:lang w:val="ro-RO"/>
        </w:rPr>
        <w:t>Manager de caz:_______________________________________________________________</w:t>
      </w:r>
    </w:p>
    <w:p w:rsidR="005B09E7" w:rsidRPr="008C1F86" w:rsidRDefault="005B09E7" w:rsidP="005B09E7">
      <w:pPr>
        <w:spacing w:after="0"/>
        <w:rPr>
          <w:rFonts w:ascii="Times New Roman" w:eastAsia="Times New Roman" w:hAnsi="Times New Roman" w:cs="Times New Roman"/>
        </w:rPr>
      </w:pPr>
    </w:p>
    <w:p w:rsidR="005B09E7" w:rsidRPr="008C1F86" w:rsidRDefault="005B09E7" w:rsidP="005B09E7">
      <w:pPr>
        <w:spacing w:after="0"/>
        <w:jc w:val="center"/>
        <w:rPr>
          <w:rFonts w:ascii="Times New Roman" w:hAnsi="Times New Roman" w:cs="Times New Roman"/>
          <w:b/>
          <w:sz w:val="24"/>
          <w:szCs w:val="24"/>
          <w:lang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t>Anexa.2</w:t>
      </w:r>
    </w:p>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t>la decizia Consiliului raional nr.05/08 din19 iulie 2018</w: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20675E" w:rsidRDefault="005B09E7" w:rsidP="005B09E7">
      <w:pPr>
        <w:spacing w:after="0" w:line="240" w:lineRule="auto"/>
        <w:jc w:val="center"/>
        <w:rPr>
          <w:rFonts w:ascii="Times New Roman" w:eastAsia="Times New Roman" w:hAnsi="Times New Roman" w:cs="Times New Roman"/>
          <w:b/>
          <w:bCs/>
          <w:color w:val="000000"/>
          <w:sz w:val="24"/>
          <w:szCs w:val="24"/>
          <w:lang w:eastAsia="ru-RU"/>
        </w:rPr>
      </w:pPr>
      <w:r w:rsidRPr="0020675E">
        <w:rPr>
          <w:rFonts w:ascii="Times New Roman" w:eastAsia="Times New Roman" w:hAnsi="Times New Roman" w:cs="Times New Roman"/>
          <w:b/>
          <w:bCs/>
          <w:color w:val="000000"/>
          <w:sz w:val="24"/>
          <w:szCs w:val="24"/>
          <w:lang w:eastAsia="ru-RU"/>
        </w:rPr>
        <w:t>Ajutorul bănesc acordat în cadrul</w:t>
      </w:r>
    </w:p>
    <w:p w:rsidR="005B09E7" w:rsidRPr="0020675E" w:rsidRDefault="005B09E7" w:rsidP="005B09E7">
      <w:pPr>
        <w:spacing w:after="0" w:line="240" w:lineRule="auto"/>
        <w:jc w:val="center"/>
        <w:rPr>
          <w:rFonts w:ascii="Times New Roman" w:eastAsia="Times New Roman" w:hAnsi="Times New Roman" w:cs="Times New Roman"/>
          <w:b/>
          <w:bCs/>
          <w:color w:val="000000"/>
          <w:sz w:val="24"/>
          <w:szCs w:val="24"/>
          <w:lang w:eastAsia="ru-RU"/>
        </w:rPr>
      </w:pPr>
      <w:r w:rsidRPr="0020675E">
        <w:rPr>
          <w:rFonts w:ascii="Times New Roman" w:eastAsia="Times New Roman" w:hAnsi="Times New Roman" w:cs="Times New Roman"/>
          <w:b/>
          <w:bCs/>
          <w:color w:val="000000"/>
          <w:sz w:val="24"/>
          <w:szCs w:val="24"/>
          <w:lang w:eastAsia="ru-RU"/>
        </w:rPr>
        <w:t>serviciului de sprijin familial secundar</w:t>
      </w:r>
    </w:p>
    <w:p w:rsidR="005B09E7" w:rsidRPr="0020675E" w:rsidRDefault="005B09E7" w:rsidP="005B09E7">
      <w:pPr>
        <w:spacing w:after="0" w:line="240" w:lineRule="auto"/>
        <w:rPr>
          <w:rFonts w:ascii="Times New Roman" w:eastAsia="Times New Roman" w:hAnsi="Times New Roman" w:cs="Times New Roman"/>
          <w:i/>
          <w:iCs/>
          <w:color w:val="0000FF"/>
          <w:sz w:val="24"/>
          <w:szCs w:val="24"/>
          <w:lang w:eastAsia="ru-RU"/>
        </w:rPr>
      </w:pPr>
      <w:r w:rsidRPr="0020675E">
        <w:rPr>
          <w:rFonts w:ascii="Times New Roman" w:eastAsia="Times New Roman" w:hAnsi="Times New Roman" w:cs="Times New Roman"/>
          <w:i/>
          <w:iCs/>
          <w:color w:val="0000FF"/>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2670"/>
        <w:gridCol w:w="2340"/>
      </w:tblGrid>
      <w:tr w:rsidR="005B09E7" w:rsidRPr="0020675E" w:rsidTr="009B4A26">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jc w:val="center"/>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b/>
                <w:bCs/>
                <w:color w:val="000000"/>
                <w:sz w:val="24"/>
                <w:szCs w:val="24"/>
                <w:lang w:val="ru-RU" w:eastAsia="ru-RU"/>
              </w:rPr>
              <w:t>Prestaţia</w:t>
            </w:r>
          </w:p>
        </w:tc>
        <w:tc>
          <w:tcPr>
            <w:tcW w:w="267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jc w:val="center"/>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b/>
                <w:bCs/>
                <w:color w:val="000000"/>
                <w:sz w:val="24"/>
                <w:szCs w:val="24"/>
                <w:lang w:val="ru-RU" w:eastAsia="ru-RU"/>
              </w:rPr>
              <w:t>Perioada </w:t>
            </w:r>
            <w:r w:rsidRPr="0020675E">
              <w:rPr>
                <w:rFonts w:ascii="Times New Roman" w:eastAsia="Times New Roman" w:hAnsi="Times New Roman" w:cs="Times New Roman"/>
                <w:color w:val="000000"/>
                <w:sz w:val="24"/>
                <w:szCs w:val="24"/>
                <w:lang w:val="ru-RU" w:eastAsia="ru-RU"/>
              </w:rPr>
              <w:t>de acordare</w:t>
            </w:r>
          </w:p>
        </w:tc>
        <w:tc>
          <w:tcPr>
            <w:tcW w:w="234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jc w:val="center"/>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b/>
                <w:bCs/>
                <w:color w:val="000000"/>
                <w:sz w:val="24"/>
                <w:szCs w:val="24"/>
                <w:lang w:val="ru-RU" w:eastAsia="ru-RU"/>
              </w:rPr>
              <w:t>Cuantumul, lei</w:t>
            </w:r>
          </w:p>
        </w:tc>
      </w:tr>
      <w:tr w:rsidR="005B09E7" w:rsidRPr="0020675E" w:rsidTr="009B4A26">
        <w:trPr>
          <w:tblCellSpacing w:w="0" w:type="dxa"/>
        </w:trPr>
        <w:tc>
          <w:tcPr>
            <w:tcW w:w="369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color w:val="000000"/>
                <w:sz w:val="24"/>
                <w:szCs w:val="24"/>
                <w:lang w:val="ru-RU" w:eastAsia="ru-RU"/>
              </w:rPr>
              <w:t>Ajutor bănesc 1</w:t>
            </w:r>
          </w:p>
        </w:tc>
        <w:tc>
          <w:tcPr>
            <w:tcW w:w="267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color w:val="000000"/>
                <w:sz w:val="24"/>
                <w:szCs w:val="24"/>
                <w:lang w:val="ru-RU" w:eastAsia="ru-RU"/>
              </w:rPr>
              <w:t>Lunar</w:t>
            </w:r>
          </w:p>
        </w:tc>
        <w:tc>
          <w:tcPr>
            <w:tcW w:w="2340" w:type="dxa"/>
            <w:tcBorders>
              <w:top w:val="outset" w:sz="6" w:space="0" w:color="auto"/>
              <w:left w:val="outset" w:sz="6" w:space="0" w:color="auto"/>
              <w:bottom w:val="outset" w:sz="6" w:space="0" w:color="auto"/>
              <w:right w:val="outset" w:sz="6" w:space="0" w:color="auto"/>
            </w:tcBorders>
            <w:hideMark/>
          </w:tcPr>
          <w:p w:rsidR="005B09E7" w:rsidRPr="0020675E" w:rsidRDefault="005B09E7" w:rsidP="009B4A26">
            <w:pPr>
              <w:spacing w:after="0" w:line="240" w:lineRule="auto"/>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color w:val="000000"/>
                <w:sz w:val="24"/>
                <w:szCs w:val="24"/>
                <w:lang w:val="ru-RU" w:eastAsia="ru-RU"/>
              </w:rPr>
              <w:t>700</w:t>
            </w:r>
          </w:p>
        </w:tc>
      </w:tr>
    </w:tbl>
    <w:p w:rsidR="005B09E7" w:rsidRPr="0020675E" w:rsidRDefault="005B09E7" w:rsidP="005B09E7">
      <w:pPr>
        <w:spacing w:after="0" w:line="240" w:lineRule="auto"/>
        <w:rPr>
          <w:rFonts w:ascii="Times New Roman" w:eastAsia="Times New Roman" w:hAnsi="Times New Roman" w:cs="Times New Roman"/>
          <w:i/>
          <w:iCs/>
          <w:color w:val="0000FF"/>
          <w:sz w:val="24"/>
          <w:szCs w:val="24"/>
          <w:lang w:val="ru-RU" w:eastAsia="ru-RU"/>
        </w:rPr>
      </w:pPr>
      <w:r w:rsidRPr="0020675E">
        <w:rPr>
          <w:rFonts w:ascii="Times New Roman" w:eastAsia="Times New Roman" w:hAnsi="Times New Roman" w:cs="Times New Roman"/>
          <w:i/>
          <w:iCs/>
          <w:color w:val="0000FF"/>
          <w:sz w:val="24"/>
          <w:szCs w:val="24"/>
          <w:lang w:val="ru-RU" w:eastAsia="ru-RU"/>
        </w:rPr>
        <w:t> </w:t>
      </w:r>
    </w:p>
    <w:p w:rsidR="005B09E7" w:rsidRPr="0020675E" w:rsidRDefault="005B09E7" w:rsidP="005B09E7">
      <w:pPr>
        <w:spacing w:after="0" w:line="240" w:lineRule="auto"/>
        <w:jc w:val="both"/>
        <w:rPr>
          <w:rFonts w:ascii="Times New Roman" w:eastAsia="Times New Roman" w:hAnsi="Times New Roman" w:cs="Times New Roman"/>
          <w:color w:val="000000"/>
          <w:sz w:val="24"/>
          <w:szCs w:val="24"/>
          <w:lang w:val="ru-RU" w:eastAsia="ru-RU"/>
        </w:rPr>
      </w:pPr>
      <w:r w:rsidRPr="0020675E">
        <w:rPr>
          <w:rFonts w:ascii="Times New Roman" w:eastAsia="Times New Roman" w:hAnsi="Times New Roman" w:cs="Times New Roman"/>
          <w:color w:val="000000"/>
          <w:sz w:val="24"/>
          <w:szCs w:val="24"/>
          <w:lang w:val="ru-RU" w:eastAsia="ru-RU"/>
        </w:rPr>
        <w:t>   </w:t>
      </w:r>
      <w:r w:rsidRPr="0020675E">
        <w:rPr>
          <w:rFonts w:ascii="Times New Roman" w:eastAsia="Times New Roman" w:hAnsi="Times New Roman" w:cs="Times New Roman"/>
          <w:color w:val="000000"/>
          <w:sz w:val="24"/>
          <w:szCs w:val="24"/>
          <w:vertAlign w:val="superscript"/>
          <w:lang w:val="ru-RU" w:eastAsia="ru-RU"/>
        </w:rPr>
        <w:t> 1</w:t>
      </w:r>
      <w:r w:rsidRPr="0020675E">
        <w:rPr>
          <w:rFonts w:ascii="Times New Roman" w:eastAsia="Times New Roman" w:hAnsi="Times New Roman" w:cs="Times New Roman"/>
          <w:color w:val="000000"/>
          <w:sz w:val="24"/>
          <w:szCs w:val="24"/>
          <w:lang w:val="ru-RU" w:eastAsia="ru-RU"/>
        </w:rPr>
        <w:t> În cazul unei plăţi unice, cuantumul ajutorului bănesc nu va depăşi suma de 4 000 lei.</w:t>
      </w:r>
    </w:p>
    <w:p w:rsidR="005B09E7" w:rsidRPr="0020675E" w:rsidRDefault="005B09E7" w:rsidP="005B09E7">
      <w:pPr>
        <w:spacing w:after="0"/>
        <w:jc w:val="center"/>
        <w:rPr>
          <w:rFonts w:ascii="Times New Roman" w:hAnsi="Times New Roman" w:cs="Times New Roman"/>
          <w:b/>
          <w:sz w:val="24"/>
          <w:szCs w:val="24"/>
          <w:lang w:val="ru-RU"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 xml:space="preserve">Consiliului Raional                                                             </w:t>
      </w: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Secretar al</w:t>
      </w:r>
      <w:r>
        <w:rPr>
          <w:rFonts w:ascii="Times New Roman" w:hAnsi="Times New Roman" w:cs="Times New Roman"/>
          <w:b/>
          <w:sz w:val="24"/>
          <w:szCs w:val="24"/>
        </w:rPr>
        <w:t xml:space="preserve"> </w:t>
      </w:r>
      <w:r w:rsidRPr="007874F1">
        <w:rPr>
          <w:rFonts w:ascii="Times New Roman" w:hAnsi="Times New Roman" w:cs="Times New Roman"/>
          <w:b/>
          <w:sz w:val="24"/>
          <w:szCs w:val="24"/>
        </w:rPr>
        <w:t>Consiliului Raional                                                        R. Postolachi</w:t>
      </w:r>
    </w:p>
    <w:p w:rsidR="005B09E7" w:rsidRPr="00EB484B" w:rsidRDefault="005B09E7" w:rsidP="005B09E7">
      <w:pPr>
        <w:spacing w:after="0"/>
        <w:jc w:val="center"/>
        <w:rPr>
          <w:rFonts w:ascii="Times New Roman" w:hAnsi="Times New Roman" w:cs="Times New Roman"/>
          <w:b/>
          <w:sz w:val="24"/>
          <w:szCs w:val="24"/>
          <w:lang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sectPr w:rsidR="005B09E7" w:rsidSect="00EB484B">
          <w:pgSz w:w="11906" w:h="16838"/>
          <w:pgMar w:top="1134" w:right="1134" w:bottom="1134" w:left="1701" w:header="708" w:footer="708" w:gutter="0"/>
          <w:cols w:space="708"/>
          <w:docGrid w:linePitch="360"/>
        </w:sectPr>
      </w:pPr>
    </w:p>
    <w:p w:rsidR="005B09E7" w:rsidRPr="00EB484B" w:rsidRDefault="005B09E7" w:rsidP="005B09E7">
      <w:pPr>
        <w:spacing w:after="0"/>
        <w:jc w:val="right"/>
        <w:rPr>
          <w:rFonts w:ascii="Times New Roman" w:hAnsi="Times New Roman" w:cs="Times New Roman"/>
          <w:sz w:val="24"/>
          <w:szCs w:val="24"/>
          <w:lang w:val="pt-BR" w:bidi="hi-IN"/>
        </w:rPr>
      </w:pPr>
      <w:r w:rsidRPr="00EB484B">
        <w:rPr>
          <w:rFonts w:ascii="Times New Roman" w:hAnsi="Times New Roman" w:cs="Times New Roman"/>
          <w:sz w:val="24"/>
          <w:szCs w:val="24"/>
          <w:lang w:val="pt-BR" w:bidi="hi-IN"/>
        </w:rPr>
        <w:lastRenderedPageBreak/>
        <w:t>Anexa.3</w:t>
      </w:r>
    </w:p>
    <w:p w:rsidR="005B09E7" w:rsidRPr="00EB484B" w:rsidRDefault="005B09E7" w:rsidP="005B09E7">
      <w:pPr>
        <w:spacing w:after="0"/>
        <w:jc w:val="right"/>
        <w:rPr>
          <w:rFonts w:ascii="Times New Roman" w:hAnsi="Times New Roman" w:cs="Times New Roman"/>
          <w:sz w:val="24"/>
          <w:szCs w:val="24"/>
          <w:lang w:val="pt-BR" w:bidi="hi-IN"/>
        </w:rPr>
      </w:pPr>
      <w:r w:rsidRPr="00EB484B">
        <w:rPr>
          <w:rFonts w:ascii="Times New Roman" w:hAnsi="Times New Roman" w:cs="Times New Roman"/>
          <w:sz w:val="24"/>
          <w:szCs w:val="24"/>
          <w:lang w:val="pt-BR" w:bidi="hi-IN"/>
        </w:rPr>
        <w:t>la decizia Consiliului raional nr.05/08 din19 iulie 2018</w:t>
      </w:r>
    </w:p>
    <w:p w:rsidR="005B09E7" w:rsidRDefault="005B09E7" w:rsidP="005B09E7">
      <w:pPr>
        <w:spacing w:after="0"/>
        <w:jc w:val="right"/>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sz w:val="24"/>
          <w:szCs w:val="24"/>
          <w:lang w:val="pt-BR" w:bidi="hi-IN"/>
        </w:rPr>
        <w:t xml:space="preserve">            ORGANIGRAMA</w:t>
      </w: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sz w:val="24"/>
          <w:szCs w:val="24"/>
        </w:rPr>
        <w:t xml:space="preserve">         Serviciului </w:t>
      </w:r>
      <w:r w:rsidRPr="00020A3D">
        <w:rPr>
          <w:rFonts w:ascii="Times New Roman" w:hAnsi="Times New Roman" w:cs="Times New Roman"/>
          <w:sz w:val="24"/>
          <w:szCs w:val="24"/>
        </w:rPr>
        <w:t xml:space="preserve">social de sprijin </w:t>
      </w:r>
      <w:r w:rsidRPr="00020A3D">
        <w:rPr>
          <w:rStyle w:val="docbody1"/>
          <w:bCs/>
          <w:szCs w:val="24"/>
          <w:lang w:val="ro-RO"/>
        </w:rPr>
        <w:t>pentru familiile cu copii</w: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59264" behindDoc="0" locked="0" layoutInCell="1" allowOverlap="1" wp14:anchorId="369EF1D7" wp14:editId="0AB08F70">
                <wp:simplePos x="0" y="0"/>
                <wp:positionH relativeFrom="column">
                  <wp:posOffset>3775710</wp:posOffset>
                </wp:positionH>
                <wp:positionV relativeFrom="paragraph">
                  <wp:posOffset>41275</wp:posOffset>
                </wp:positionV>
                <wp:extent cx="2133600" cy="35242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52425"/>
                        </a:xfrm>
                        <a:prstGeom prst="rect">
                          <a:avLst/>
                        </a:prstGeom>
                        <a:solidFill>
                          <a:srgbClr val="FFFFFF"/>
                        </a:solidFill>
                        <a:ln w="9525">
                          <a:solidFill>
                            <a:srgbClr val="000000"/>
                          </a:solidFill>
                          <a:miter lim="800000"/>
                          <a:headEnd/>
                          <a:tailEnd/>
                        </a:ln>
                      </wps:spPr>
                      <wps:txbx>
                        <w:txbxContent>
                          <w:p w:rsidR="005B09E7" w:rsidRPr="00A4138E" w:rsidRDefault="005B09E7" w:rsidP="005B09E7">
                            <w:pPr>
                              <w:jc w:val="center"/>
                              <w:rPr>
                                <w:rFonts w:ascii="Times New Roman" w:hAnsi="Times New Roman" w:cs="Times New Roman"/>
                                <w:lang w:val="ro-RO"/>
                              </w:rPr>
                            </w:pPr>
                            <w:r w:rsidRPr="00A4138E">
                              <w:rPr>
                                <w:rFonts w:ascii="Times New Roman" w:hAnsi="Times New Roman" w:cs="Times New Roman"/>
                                <w:lang w:val="ro-RO"/>
                              </w:rPr>
                              <w:t>Șef DASPF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F1D7" id="Rectangle 3" o:spid="_x0000_s1026" style="position:absolute;left:0;text-align:left;margin-left:297.3pt;margin-top:3.25pt;width:168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">
                <v:textbox>
                  <w:txbxContent>
                    <w:p w:rsidR="005B09E7" w:rsidRPr="00A4138E" w:rsidRDefault="005B09E7" w:rsidP="005B09E7">
                      <w:pPr>
                        <w:jc w:val="center"/>
                        <w:rPr>
                          <w:rFonts w:ascii="Times New Roman" w:hAnsi="Times New Roman" w:cs="Times New Roman"/>
                          <w:lang w:val="ro-RO"/>
                        </w:rPr>
                      </w:pPr>
                      <w:r w:rsidRPr="00A4138E">
                        <w:rPr>
                          <w:rFonts w:ascii="Times New Roman" w:hAnsi="Times New Roman" w:cs="Times New Roman"/>
                          <w:lang w:val="ro-RO"/>
                        </w:rPr>
                        <w:t>Șef DASPF</w:t>
                      </w:r>
                    </w:p>
                  </w:txbxContent>
                </v:textbox>
              </v:rect>
            </w:pict>
          </mc:Fallback>
        </mc:AlternateContent>
      </w: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0288" behindDoc="0" locked="0" layoutInCell="1" allowOverlap="1" wp14:anchorId="327B765C" wp14:editId="45786384">
                <wp:simplePos x="0" y="0"/>
                <wp:positionH relativeFrom="column">
                  <wp:posOffset>4852035</wp:posOffset>
                </wp:positionH>
                <wp:positionV relativeFrom="paragraph">
                  <wp:posOffset>192405</wp:posOffset>
                </wp:positionV>
                <wp:extent cx="9525" cy="333375"/>
                <wp:effectExtent l="38100" t="0" r="47625" b="2857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81821" id="_x0000_t32" coordsize="21600,21600" o:spt="32" o:oned="t" path="m,l21600,21600e" filled="f">
                <v:path arrowok="t" fillok="f" o:connecttype="none"/>
                <o:lock v:ext="edit" shapetype="t"/>
              </v:shapetype>
              <v:shape id="AutoShape 4" o:spid="_x0000_s1026" type="#_x0000_t32" style="position:absolute;margin-left:382.05pt;margin-top:15.15pt;width:.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">
                <v:stroke endarrow="block"/>
              </v:shape>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1312" behindDoc="0" locked="0" layoutInCell="1" allowOverlap="1" wp14:anchorId="368E8C5B" wp14:editId="15AB4AE4">
                <wp:simplePos x="0" y="0"/>
                <wp:positionH relativeFrom="column">
                  <wp:posOffset>3709035</wp:posOffset>
                </wp:positionH>
                <wp:positionV relativeFrom="paragraph">
                  <wp:posOffset>122555</wp:posOffset>
                </wp:positionV>
                <wp:extent cx="2200275" cy="657225"/>
                <wp:effectExtent l="0" t="0" r="9525"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57225"/>
                        </a:xfrm>
                        <a:prstGeom prst="rect">
                          <a:avLst/>
                        </a:prstGeom>
                        <a:solidFill>
                          <a:srgbClr val="FFFFFF"/>
                        </a:solidFill>
                        <a:ln w="9525">
                          <a:solidFill>
                            <a:srgbClr val="000000"/>
                          </a:solidFill>
                          <a:miter lim="800000"/>
                          <a:headEnd/>
                          <a:tailEnd/>
                        </a:ln>
                      </wps:spPr>
                      <wps:txbx>
                        <w:txbxContent>
                          <w:p w:rsidR="005B09E7" w:rsidRPr="00A4138E" w:rsidRDefault="005B09E7" w:rsidP="005B09E7">
                            <w:pPr>
                              <w:spacing w:after="0"/>
                              <w:jc w:val="center"/>
                              <w:rPr>
                                <w:rFonts w:ascii="Times New Roman" w:hAnsi="Times New Roman" w:cs="Times New Roman"/>
                                <w:lang w:val="ro-RO"/>
                              </w:rPr>
                            </w:pPr>
                            <w:r>
                              <w:rPr>
                                <w:rFonts w:ascii="Times New Roman" w:hAnsi="Times New Roman" w:cs="Times New Roman"/>
                                <w:lang w:val="ro-RO"/>
                              </w:rPr>
                              <w:t>Manager Serviciu</w:t>
                            </w:r>
                            <w:r w:rsidRPr="00A4138E">
                              <w:rPr>
                                <w:rFonts w:ascii="Times New Roman" w:hAnsi="Times New Roman" w:cs="Times New Roman"/>
                                <w:lang w:val="ro-RO"/>
                              </w:rPr>
                              <w:t>,</w:t>
                            </w:r>
                          </w:p>
                          <w:p w:rsidR="005B09E7" w:rsidRPr="00A4138E" w:rsidRDefault="005B09E7" w:rsidP="005B09E7">
                            <w:pPr>
                              <w:spacing w:after="0"/>
                              <w:jc w:val="center"/>
                              <w:rPr>
                                <w:rFonts w:ascii="Times New Roman" w:hAnsi="Times New Roman" w:cs="Times New Roman"/>
                                <w:lang w:val="ro-RO"/>
                              </w:rPr>
                            </w:pPr>
                            <w:r w:rsidRPr="00A4138E">
                              <w:rPr>
                                <w:rFonts w:ascii="Times New Roman" w:hAnsi="Times New Roman" w:cs="Times New Roman"/>
                                <w:lang w:val="ro-RO"/>
                              </w:rPr>
                              <w:t>Specialist superior în problemele familiilor cu copii în situații de risc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E8C5B" id="Rectangle 6" o:spid="_x0000_s1027" style="position:absolute;left:0;text-align:left;margin-left:292.05pt;margin-top:9.65pt;width:173.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">
                <v:textbox>
                  <w:txbxContent>
                    <w:p w:rsidR="005B09E7" w:rsidRPr="00A4138E" w:rsidRDefault="005B09E7" w:rsidP="005B09E7">
                      <w:pPr>
                        <w:spacing w:after="0"/>
                        <w:jc w:val="center"/>
                        <w:rPr>
                          <w:rFonts w:ascii="Times New Roman" w:hAnsi="Times New Roman" w:cs="Times New Roman"/>
                          <w:lang w:val="ro-RO"/>
                        </w:rPr>
                      </w:pPr>
                      <w:r>
                        <w:rPr>
                          <w:rFonts w:ascii="Times New Roman" w:hAnsi="Times New Roman" w:cs="Times New Roman"/>
                          <w:lang w:val="ro-RO"/>
                        </w:rPr>
                        <w:t>Manager Serviciu</w:t>
                      </w:r>
                      <w:r w:rsidRPr="00A4138E">
                        <w:rPr>
                          <w:rFonts w:ascii="Times New Roman" w:hAnsi="Times New Roman" w:cs="Times New Roman"/>
                          <w:lang w:val="ro-RO"/>
                        </w:rPr>
                        <w:t>,</w:t>
                      </w:r>
                    </w:p>
                    <w:p w:rsidR="005B09E7" w:rsidRPr="00A4138E" w:rsidRDefault="005B09E7" w:rsidP="005B09E7">
                      <w:pPr>
                        <w:spacing w:after="0"/>
                        <w:jc w:val="center"/>
                        <w:rPr>
                          <w:rFonts w:ascii="Times New Roman" w:hAnsi="Times New Roman" w:cs="Times New Roman"/>
                          <w:lang w:val="ro-RO"/>
                        </w:rPr>
                      </w:pPr>
                      <w:r w:rsidRPr="00A4138E">
                        <w:rPr>
                          <w:rFonts w:ascii="Times New Roman" w:hAnsi="Times New Roman" w:cs="Times New Roman"/>
                          <w:lang w:val="ro-RO"/>
                        </w:rPr>
                        <w:t>Specialist superior în problemele familiilor cu copii în situații de risc</w:t>
                      </w:r>
                    </w:p>
                  </w:txbxContent>
                </v:textbox>
              </v:rect>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299" distR="114299" simplePos="0" relativeHeight="251662336" behindDoc="0" locked="0" layoutInCell="1" allowOverlap="1" wp14:anchorId="6764B969" wp14:editId="1E29CDE8">
                <wp:simplePos x="0" y="0"/>
                <wp:positionH relativeFrom="column">
                  <wp:posOffset>4861559</wp:posOffset>
                </wp:positionH>
                <wp:positionV relativeFrom="paragraph">
                  <wp:posOffset>175260</wp:posOffset>
                </wp:positionV>
                <wp:extent cx="0" cy="304800"/>
                <wp:effectExtent l="76200" t="0" r="38100"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4EC26" id="AutoShape 7" o:spid="_x0000_s1026" type="#_x0000_t32" style="position:absolute;margin-left:382.8pt;margin-top:13.8pt;width:0;height:24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21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">
                <v:stroke endarrow="block"/>
              </v:shape>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3360" behindDoc="0" locked="0" layoutInCell="1" allowOverlap="1" wp14:anchorId="44CD122D" wp14:editId="0A3F1A79">
                <wp:simplePos x="0" y="0"/>
                <wp:positionH relativeFrom="column">
                  <wp:posOffset>3773805</wp:posOffset>
                </wp:positionH>
                <wp:positionV relativeFrom="paragraph">
                  <wp:posOffset>124460</wp:posOffset>
                </wp:positionV>
                <wp:extent cx="2200275" cy="838200"/>
                <wp:effectExtent l="0" t="0" r="952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838200"/>
                        </a:xfrm>
                        <a:prstGeom prst="rect">
                          <a:avLst/>
                        </a:prstGeom>
                        <a:solidFill>
                          <a:srgbClr val="FFFFFF"/>
                        </a:solidFill>
                        <a:ln w="9525">
                          <a:solidFill>
                            <a:srgbClr val="000000"/>
                          </a:solidFill>
                          <a:miter lim="800000"/>
                          <a:headEnd/>
                          <a:tailEnd/>
                        </a:ln>
                      </wps:spPr>
                      <wps:txbx>
                        <w:txbxContent>
                          <w:p w:rsidR="005B09E7" w:rsidRDefault="005B09E7" w:rsidP="005B09E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r w:rsidRPr="005C6B92">
                              <w:rPr>
                                <w:rFonts w:ascii="Times New Roman" w:eastAsia="Times New Roman" w:hAnsi="Times New Roman" w:cs="Times New Roman"/>
                                <w:color w:val="000000"/>
                                <w:sz w:val="24"/>
                                <w:szCs w:val="24"/>
                                <w:lang w:eastAsia="ru-RU"/>
                              </w:rPr>
                              <w:t xml:space="preserve">sistenţii sociali supervizori </w:t>
                            </w:r>
                          </w:p>
                          <w:p w:rsidR="005B09E7" w:rsidRDefault="005B09E7" w:rsidP="005B09E7">
                            <w:pPr>
                              <w:spacing w:after="0"/>
                            </w:pPr>
                            <w:r w:rsidRPr="005C6B92">
                              <w:rPr>
                                <w:rFonts w:ascii="Times New Roman" w:eastAsia="Times New Roman" w:hAnsi="Times New Roman" w:cs="Times New Roman"/>
                                <w:color w:val="000000"/>
                                <w:sz w:val="24"/>
                                <w:szCs w:val="24"/>
                                <w:lang w:eastAsia="ru-RU"/>
                              </w:rPr>
                              <w:t>din cadrul serviciului de asistenţă socială comunitară;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D122D" id="Rectangle 13" o:spid="_x0000_s1028" style="position:absolute;left:0;text-align:left;margin-left:297.15pt;margin-top:9.8pt;width:173.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">
                <v:textbox>
                  <w:txbxContent>
                    <w:p w:rsidR="005B09E7" w:rsidRDefault="005B09E7" w:rsidP="005B09E7">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w:t>
                      </w:r>
                      <w:r w:rsidRPr="005C6B92">
                        <w:rPr>
                          <w:rFonts w:ascii="Times New Roman" w:eastAsia="Times New Roman" w:hAnsi="Times New Roman" w:cs="Times New Roman"/>
                          <w:color w:val="000000"/>
                          <w:sz w:val="24"/>
                          <w:szCs w:val="24"/>
                          <w:lang w:eastAsia="ru-RU"/>
                        </w:rPr>
                        <w:t xml:space="preserve">sistenţii sociali supervizori </w:t>
                      </w:r>
                    </w:p>
                    <w:p w:rsidR="005B09E7" w:rsidRDefault="005B09E7" w:rsidP="005B09E7">
                      <w:pPr>
                        <w:spacing w:after="0"/>
                      </w:pPr>
                      <w:r w:rsidRPr="005C6B92">
                        <w:rPr>
                          <w:rFonts w:ascii="Times New Roman" w:eastAsia="Times New Roman" w:hAnsi="Times New Roman" w:cs="Times New Roman"/>
                          <w:color w:val="000000"/>
                          <w:sz w:val="24"/>
                          <w:szCs w:val="24"/>
                          <w:lang w:eastAsia="ru-RU"/>
                        </w:rPr>
                        <w:t>din cadrul serviciului de asistenţă socială comunitară;</w:t>
                      </w:r>
                    </w:p>
                  </w:txbxContent>
                </v:textbox>
              </v:rect>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299" distR="114299" simplePos="0" relativeHeight="251664384" behindDoc="0" locked="0" layoutInCell="1" allowOverlap="1" wp14:anchorId="31E74A6E" wp14:editId="111F39D4">
                <wp:simplePos x="0" y="0"/>
                <wp:positionH relativeFrom="column">
                  <wp:posOffset>4860925</wp:posOffset>
                </wp:positionH>
                <wp:positionV relativeFrom="paragraph">
                  <wp:posOffset>156210</wp:posOffset>
                </wp:positionV>
                <wp:extent cx="0" cy="371475"/>
                <wp:effectExtent l="76200" t="0" r="57150" b="2857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2264B" id="AutoShape 16" o:spid="_x0000_s1026" type="#_x0000_t32" style="position:absolute;margin-left:382.75pt;margin-top:12.3pt;width:0;height:29.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eL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JPMFKk&#10;hxY9772OmVE2C/oMxhXgVqmtDRXSo3o1L5p+dUjpqiOq5dH77WQgOAsRyV1I2DgDWXbDR83Ah0CC&#10;KNaxsX2ABBnQMfbkdOsJP3pEz4cUTh8es/xx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">
                <v:stroke endarrow="block"/>
              </v:shape>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r>
        <w:rPr>
          <w:rFonts w:ascii="Times New Roman" w:hAnsi="Times New Roman" w:cs="Times New Roman"/>
          <w:b/>
          <w:noProof/>
          <w:sz w:val="24"/>
          <w:szCs w:val="24"/>
          <w:lang w:val="ru-RU" w:eastAsia="ru-RU"/>
        </w:rPr>
        <mc:AlternateContent>
          <mc:Choice Requires="wps">
            <w:drawing>
              <wp:anchor distT="0" distB="0" distL="114300" distR="114300" simplePos="0" relativeHeight="251665408" behindDoc="0" locked="0" layoutInCell="1" allowOverlap="1" wp14:anchorId="75FA21A6" wp14:editId="17E9E0E2">
                <wp:simplePos x="0" y="0"/>
                <wp:positionH relativeFrom="column">
                  <wp:posOffset>3787140</wp:posOffset>
                </wp:positionH>
                <wp:positionV relativeFrom="paragraph">
                  <wp:posOffset>125095</wp:posOffset>
                </wp:positionV>
                <wp:extent cx="2190750" cy="64770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47700"/>
                        </a:xfrm>
                        <a:prstGeom prst="rect">
                          <a:avLst/>
                        </a:prstGeom>
                        <a:solidFill>
                          <a:srgbClr val="FFFFFF"/>
                        </a:solidFill>
                        <a:ln w="9525">
                          <a:solidFill>
                            <a:srgbClr val="000000"/>
                          </a:solidFill>
                          <a:miter lim="800000"/>
                          <a:headEnd/>
                          <a:tailEnd/>
                        </a:ln>
                      </wps:spPr>
                      <wps:txbx>
                        <w:txbxContent>
                          <w:p w:rsidR="005B09E7" w:rsidRDefault="005B09E7" w:rsidP="005B09E7">
                            <w:r>
                              <w:rPr>
                                <w:rFonts w:ascii="Times New Roman" w:eastAsia="Times New Roman" w:hAnsi="Times New Roman" w:cs="Times New Roman"/>
                                <w:color w:val="000000"/>
                                <w:sz w:val="24"/>
                                <w:szCs w:val="24"/>
                                <w:lang w:eastAsia="ru-RU"/>
                              </w:rPr>
                              <w:t>A</w:t>
                            </w:r>
                            <w:r w:rsidRPr="005C6B92">
                              <w:rPr>
                                <w:rFonts w:ascii="Times New Roman" w:eastAsia="Times New Roman" w:hAnsi="Times New Roman" w:cs="Times New Roman"/>
                                <w:color w:val="000000"/>
                                <w:sz w:val="24"/>
                                <w:szCs w:val="24"/>
                                <w:lang w:eastAsia="ru-RU"/>
                              </w:rPr>
                              <w:t>sistenţii sociali comunitari din cadrul serviciului de asistenţă socială comunitară.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21A6" id="Rectangle 17" o:spid="_x0000_s1029" style="position:absolute;left:0;text-align:left;margin-left:298.2pt;margin-top:9.85pt;width:17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">
                <v:textbox>
                  <w:txbxContent>
                    <w:p w:rsidR="005B09E7" w:rsidRDefault="005B09E7" w:rsidP="005B09E7">
                      <w:r>
                        <w:rPr>
                          <w:rFonts w:ascii="Times New Roman" w:eastAsia="Times New Roman" w:hAnsi="Times New Roman" w:cs="Times New Roman"/>
                          <w:color w:val="000000"/>
                          <w:sz w:val="24"/>
                          <w:szCs w:val="24"/>
                          <w:lang w:eastAsia="ru-RU"/>
                        </w:rPr>
                        <w:t>A</w:t>
                      </w:r>
                      <w:r w:rsidRPr="005C6B92">
                        <w:rPr>
                          <w:rFonts w:ascii="Times New Roman" w:eastAsia="Times New Roman" w:hAnsi="Times New Roman" w:cs="Times New Roman"/>
                          <w:color w:val="000000"/>
                          <w:sz w:val="24"/>
                          <w:szCs w:val="24"/>
                          <w:lang w:eastAsia="ru-RU"/>
                        </w:rPr>
                        <w:t>sistenţii sociali comunitari din cadrul serviciului de asistenţă socială comunitară.</w:t>
                      </w:r>
                    </w:p>
                  </w:txbxContent>
                </v:textbox>
              </v:rect>
            </w:pict>
          </mc:Fallback>
        </mc:AlternateContent>
      </w: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7874F1" w:rsidRDefault="005B09E7" w:rsidP="005B09E7">
      <w:pPr>
        <w:spacing w:after="0" w:line="240" w:lineRule="auto"/>
        <w:jc w:val="center"/>
        <w:rPr>
          <w:rFonts w:ascii="Times New Roman" w:hAnsi="Times New Roman" w:cs="Times New Roman"/>
          <w:b/>
          <w:sz w:val="24"/>
          <w:szCs w:val="24"/>
        </w:rPr>
      </w:pPr>
      <w:r w:rsidRPr="007874F1">
        <w:rPr>
          <w:rFonts w:ascii="Times New Roman" w:hAnsi="Times New Roman" w:cs="Times New Roman"/>
          <w:b/>
          <w:sz w:val="24"/>
          <w:szCs w:val="24"/>
        </w:rPr>
        <w:t>C</w:t>
      </w:r>
      <w:r>
        <w:rPr>
          <w:rFonts w:ascii="Times New Roman" w:hAnsi="Times New Roman" w:cs="Times New Roman"/>
          <w:b/>
          <w:sz w:val="24"/>
          <w:szCs w:val="24"/>
        </w:rPr>
        <w:t xml:space="preserve">onsiliului Raional </w:t>
      </w:r>
      <w:r w:rsidRPr="007874F1">
        <w:rPr>
          <w:rFonts w:ascii="Times New Roman" w:hAnsi="Times New Roman" w:cs="Times New Roman"/>
          <w:b/>
          <w:sz w:val="24"/>
          <w:szCs w:val="24"/>
        </w:rPr>
        <w:t>Secretar al</w:t>
      </w:r>
      <w:r>
        <w:rPr>
          <w:rFonts w:ascii="Times New Roman" w:hAnsi="Times New Roman" w:cs="Times New Roman"/>
          <w:b/>
          <w:sz w:val="24"/>
          <w:szCs w:val="24"/>
        </w:rPr>
        <w:t xml:space="preserve"> </w:t>
      </w:r>
      <w:r w:rsidRPr="007874F1">
        <w:rPr>
          <w:rFonts w:ascii="Times New Roman" w:hAnsi="Times New Roman" w:cs="Times New Roman"/>
          <w:b/>
          <w:sz w:val="24"/>
          <w:szCs w:val="24"/>
        </w:rPr>
        <w:t>Consiliului Raional                                                        R. Postolachi</w:t>
      </w:r>
    </w:p>
    <w:p w:rsidR="005B09E7" w:rsidRPr="00EB484B" w:rsidRDefault="005B09E7" w:rsidP="005B09E7">
      <w:pPr>
        <w:spacing w:after="0"/>
        <w:jc w:val="center"/>
        <w:rPr>
          <w:rFonts w:ascii="Times New Roman" w:hAnsi="Times New Roman" w:cs="Times New Roman"/>
          <w:b/>
          <w:sz w:val="24"/>
          <w:szCs w:val="24"/>
          <w:lang w:bidi="hi-IN"/>
        </w:rPr>
        <w:sectPr w:rsidR="005B09E7" w:rsidRPr="00EB484B" w:rsidSect="0020675E">
          <w:pgSz w:w="16838" w:h="11906" w:orient="landscape"/>
          <w:pgMar w:top="1701" w:right="1134" w:bottom="851" w:left="1134" w:header="709" w:footer="709" w:gutter="0"/>
          <w:cols w:space="708"/>
          <w:docGrid w:linePitch="360"/>
        </w:sectPr>
      </w:pPr>
    </w:p>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lastRenderedPageBreak/>
        <w:t>Anexa.4</w:t>
      </w:r>
    </w:p>
    <w:p w:rsidR="005B09E7" w:rsidRDefault="005B09E7" w:rsidP="005B09E7">
      <w:pPr>
        <w:spacing w:after="0"/>
        <w:jc w:val="right"/>
        <w:rPr>
          <w:rFonts w:ascii="Times New Roman" w:hAnsi="Times New Roman" w:cs="Times New Roman"/>
          <w:b/>
          <w:sz w:val="24"/>
          <w:szCs w:val="24"/>
          <w:lang w:val="pt-BR" w:bidi="hi-IN"/>
        </w:rPr>
      </w:pPr>
      <w:r>
        <w:rPr>
          <w:rFonts w:ascii="Times New Roman" w:hAnsi="Times New Roman" w:cs="Times New Roman"/>
          <w:b/>
          <w:sz w:val="24"/>
          <w:szCs w:val="24"/>
          <w:lang w:val="pt-BR" w:bidi="hi-IN"/>
        </w:rPr>
        <w:t>la decizia Consiliului raional nr.05/08 din19 iulie 2018</w:t>
      </w:r>
    </w:p>
    <w:p w:rsidR="005B09E7" w:rsidRDefault="005B09E7" w:rsidP="005B09E7">
      <w:pPr>
        <w:spacing w:after="0"/>
        <w:jc w:val="center"/>
        <w:rPr>
          <w:rFonts w:ascii="Times New Roman" w:hAnsi="Times New Roman" w:cs="Times New Roman"/>
          <w:b/>
          <w:sz w:val="24"/>
          <w:szCs w:val="24"/>
          <w:lang w:val="pt-BR" w:bidi="hi-IN"/>
        </w:rPr>
      </w:pPr>
    </w:p>
    <w:p w:rsidR="005B09E7" w:rsidRPr="002B6EF7" w:rsidRDefault="005B09E7" w:rsidP="005B09E7">
      <w:pPr>
        <w:spacing w:after="0" w:line="240" w:lineRule="auto"/>
        <w:jc w:val="center"/>
        <w:rPr>
          <w:rFonts w:ascii="Times New Roman" w:eastAsia="Times New Roman" w:hAnsi="Times New Roman" w:cs="Times New Roman"/>
          <w:b/>
          <w:bCs/>
          <w:sz w:val="24"/>
          <w:szCs w:val="24"/>
          <w:lang w:eastAsia="ru-RU"/>
        </w:rPr>
      </w:pPr>
      <w:r w:rsidRPr="002B6EF7">
        <w:rPr>
          <w:rFonts w:ascii="Times New Roman" w:eastAsia="Times New Roman" w:hAnsi="Times New Roman" w:cs="Times New Roman"/>
          <w:b/>
          <w:bCs/>
          <w:sz w:val="24"/>
          <w:szCs w:val="24"/>
          <w:lang w:eastAsia="ru-RU"/>
        </w:rPr>
        <w:t>STANDARTE MINIME</w:t>
      </w:r>
      <w:r w:rsidRPr="002B6EF7">
        <w:rPr>
          <w:rFonts w:ascii="Times New Roman" w:eastAsia="Times New Roman" w:hAnsi="Times New Roman" w:cs="Times New Roman"/>
          <w:b/>
          <w:bCs/>
          <w:sz w:val="24"/>
          <w:szCs w:val="24"/>
          <w:lang w:eastAsia="ru-RU"/>
        </w:rPr>
        <w:br/>
        <w:t>de calitate privind Serviciul social de sprijin pentru familiile cu copii</w:t>
      </w:r>
    </w:p>
    <w:p w:rsidR="005B09E7" w:rsidRPr="002B6EF7" w:rsidRDefault="005B09E7" w:rsidP="005B09E7">
      <w:pPr>
        <w:spacing w:after="0" w:line="240" w:lineRule="auto"/>
        <w:jc w:val="center"/>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CAPITOLUL I. SERVICIU PRIETENOS FAMILIEI </w:t>
      </w:r>
      <w:r w:rsidRPr="002B6EF7">
        <w:rPr>
          <w:rFonts w:ascii="Times New Roman" w:eastAsia="Times New Roman" w:hAnsi="Times New Roman" w:cs="Times New Roman"/>
          <w:b/>
          <w:bCs/>
          <w:sz w:val="24"/>
          <w:szCs w:val="24"/>
          <w:lang w:eastAsia="ru-RU"/>
        </w:rPr>
        <w:br/>
        <w:t>ŞI COPILULUI</w:t>
      </w:r>
    </w:p>
    <w:p w:rsidR="005B09E7" w:rsidRDefault="005B09E7" w:rsidP="005B09E7">
      <w:pPr>
        <w:spacing w:after="0" w:line="240" w:lineRule="auto"/>
        <w:rPr>
          <w:rFonts w:ascii="Times New Roman" w:eastAsia="Times New Roman" w:hAnsi="Times New Roman" w:cs="Times New Roman"/>
          <w:b/>
          <w:bCs/>
          <w:sz w:val="24"/>
          <w:szCs w:val="24"/>
          <w:lang w:eastAsia="ru-RU"/>
        </w:rPr>
      </w:pPr>
      <w:r w:rsidRPr="002B6EF7">
        <w:rPr>
          <w:rFonts w:ascii="Times New Roman" w:eastAsia="Times New Roman" w:hAnsi="Times New Roman" w:cs="Times New Roman"/>
          <w:b/>
          <w:bCs/>
          <w:sz w:val="24"/>
          <w:szCs w:val="24"/>
          <w:lang w:eastAsia="ru-RU"/>
        </w:rPr>
        <w:t>    Accesibilitatea serviciului – standardul 1</w:t>
      </w:r>
      <w:r w:rsidRPr="002B6EF7">
        <w:rPr>
          <w:rFonts w:ascii="Times New Roman" w:eastAsia="Times New Roman" w:hAnsi="Times New Roman" w:cs="Times New Roman"/>
          <w:sz w:val="24"/>
          <w:szCs w:val="24"/>
          <w:lang w:eastAsia="ru-RU"/>
        </w:rPr>
        <w:br/>
        <w:t xml:space="preserve">    1. Prestatorul de serviciu garantează acces egal la serviciu pentru orice familie cu copii sau familie a căror copii se află în proces de (re)integrare, care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eligibile, pot beneficia de serviciu.</w:t>
      </w:r>
      <w:r w:rsidRPr="002B6EF7">
        <w:rPr>
          <w:rFonts w:ascii="Times New Roman" w:eastAsia="Times New Roman" w:hAnsi="Times New Roman" w:cs="Times New Roman"/>
          <w:sz w:val="24"/>
          <w:szCs w:val="24"/>
          <w:lang w:eastAsia="ru-RU"/>
        </w:rPr>
        <w:br/>
        <w:t>    2.</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Orice beneficiar eligibil beneficiază de serviciu.</w:t>
      </w:r>
      <w:r w:rsidRPr="002B6EF7">
        <w:rPr>
          <w:rFonts w:ascii="Times New Roman" w:eastAsia="Times New Roman" w:hAnsi="Times New Roman" w:cs="Times New Roman"/>
          <w:sz w:val="24"/>
          <w:szCs w:val="24"/>
          <w:lang w:eastAsia="ru-RU"/>
        </w:rPr>
        <w:br/>
        <w:t>    3. Indicatori de realizare: Prestatorul de serviciu acordă sprijin familial, aplicînd criteriile de eligibilitate a beneficiarilor.</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Informare şi sensibilizare – standardul 2</w:t>
      </w:r>
      <w:r w:rsidRPr="002B6EF7">
        <w:rPr>
          <w:rFonts w:ascii="Times New Roman" w:eastAsia="Times New Roman" w:hAnsi="Times New Roman" w:cs="Times New Roman"/>
          <w:sz w:val="24"/>
          <w:szCs w:val="24"/>
          <w:lang w:eastAsia="ru-RU"/>
        </w:rPr>
        <w:br/>
        <w:t>    4. Prestatorul de serviciu asigură informarea comunităţii despre scopul, obiectivele şi activităţile serviciului.</w:t>
      </w:r>
      <w:r w:rsidRPr="002B6EF7">
        <w:rPr>
          <w:rFonts w:ascii="Times New Roman" w:eastAsia="Times New Roman" w:hAnsi="Times New Roman" w:cs="Times New Roman"/>
          <w:sz w:val="24"/>
          <w:szCs w:val="24"/>
          <w:lang w:eastAsia="ru-RU"/>
        </w:rPr>
        <w:br/>
        <w:t>    5.</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Membrii comunităţii cunosc şi înţeleg scopul, obiectivele şi activităţile serviciului. </w:t>
      </w:r>
      <w:r w:rsidRPr="002B6EF7">
        <w:rPr>
          <w:rFonts w:ascii="Times New Roman" w:eastAsia="Times New Roman" w:hAnsi="Times New Roman" w:cs="Times New Roman"/>
          <w:sz w:val="24"/>
          <w:szCs w:val="24"/>
          <w:lang w:eastAsia="ru-RU"/>
        </w:rPr>
        <w:br/>
        <w:t>    6. </w:t>
      </w:r>
      <w:r w:rsidRPr="002B6EF7">
        <w:rPr>
          <w:rFonts w:ascii="Times New Roman" w:eastAsia="Times New Roman" w:hAnsi="Times New Roman" w:cs="Times New Roman"/>
          <w:b/>
          <w:bCs/>
          <w:sz w:val="24"/>
          <w:szCs w:val="24"/>
          <w:lang w:eastAsia="ru-RU"/>
        </w:rPr>
        <w:t>Indicatori de realizare: </w:t>
      </w:r>
      <w:r w:rsidRPr="002B6EF7">
        <w:rPr>
          <w:rFonts w:ascii="Times New Roman" w:eastAsia="Times New Roman" w:hAnsi="Times New Roman" w:cs="Times New Roman"/>
          <w:sz w:val="24"/>
          <w:szCs w:val="24"/>
          <w:lang w:eastAsia="ru-RU"/>
        </w:rPr>
        <w:br/>
        <w:t xml:space="preserve">    1) Prestatorul de serviciu dispune de materiale informaţionale despre serviciu care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prezentate într-un limbaj simplu şi accesibil şi care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revizuite, în caz de necesitate. </w:t>
      </w:r>
      <w:r w:rsidRPr="002B6EF7">
        <w:rPr>
          <w:rFonts w:ascii="Times New Roman" w:eastAsia="Times New Roman" w:hAnsi="Times New Roman" w:cs="Times New Roman"/>
          <w:sz w:val="24"/>
          <w:szCs w:val="24"/>
          <w:lang w:eastAsia="ru-RU"/>
        </w:rPr>
        <w:br/>
        <w:t>    2) Prestatorul de serviciu informează comunitatea despre serviciu prin diferite metode.</w:t>
      </w:r>
      <w:r w:rsidRPr="002B6EF7">
        <w:rPr>
          <w:rFonts w:ascii="Times New Roman" w:eastAsia="Times New Roman" w:hAnsi="Times New Roman" w:cs="Times New Roman"/>
          <w:sz w:val="24"/>
          <w:szCs w:val="24"/>
          <w:lang w:eastAsia="ru-RU"/>
        </w:rPr>
        <w:br/>
        <w:t>    3) Managerul serviciului dispune de un plan informaţional privind sensibilizarea comunităţilor.</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Abordare individualizată – standardul 3 </w:t>
      </w:r>
      <w:r w:rsidRPr="002B6EF7">
        <w:rPr>
          <w:rFonts w:ascii="Times New Roman" w:eastAsia="Times New Roman" w:hAnsi="Times New Roman" w:cs="Times New Roman"/>
          <w:sz w:val="24"/>
          <w:szCs w:val="24"/>
          <w:lang w:eastAsia="ru-RU"/>
        </w:rPr>
        <w:br/>
        <w:t>    7. Prestatorul de serviciu asigură beneficiarilor de sprijin familial abordare individualizată în procesul de realizare a activităţilor în cadrul serviciului.</w:t>
      </w:r>
      <w:r w:rsidRPr="002B6EF7">
        <w:rPr>
          <w:rFonts w:ascii="Times New Roman" w:eastAsia="Times New Roman" w:hAnsi="Times New Roman" w:cs="Times New Roman"/>
          <w:sz w:val="24"/>
          <w:szCs w:val="24"/>
          <w:lang w:eastAsia="ru-RU"/>
        </w:rPr>
        <w:br/>
        <w:t>    8.</w:t>
      </w:r>
      <w:r w:rsidRPr="002B6EF7">
        <w:rPr>
          <w:rFonts w:ascii="Times New Roman" w:eastAsia="Times New Roman" w:hAnsi="Times New Roman" w:cs="Times New Roman"/>
          <w:b/>
          <w:bCs/>
          <w:sz w:val="24"/>
          <w:szCs w:val="24"/>
          <w:lang w:eastAsia="ru-RU"/>
        </w:rPr>
        <w:t> Rezultatul scontat:</w:t>
      </w:r>
      <w:r w:rsidRPr="002B6EF7">
        <w:rPr>
          <w:rFonts w:ascii="Times New Roman" w:eastAsia="Times New Roman" w:hAnsi="Times New Roman" w:cs="Times New Roman"/>
          <w:sz w:val="24"/>
          <w:szCs w:val="24"/>
          <w:lang w:eastAsia="ru-RU"/>
        </w:rPr>
        <w:t> Activităţile realizate în cadrul sprijinului familial corespund necesităţilor individuale ale beneficiarilor.</w:t>
      </w:r>
      <w:r w:rsidRPr="002B6EF7">
        <w:rPr>
          <w:rFonts w:ascii="Times New Roman" w:eastAsia="Times New Roman" w:hAnsi="Times New Roman" w:cs="Times New Roman"/>
          <w:sz w:val="24"/>
          <w:szCs w:val="24"/>
          <w:lang w:eastAsia="ru-RU"/>
        </w:rPr>
        <w:br/>
        <w:t>    9.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t> Prestatorul de serviciu adaptează sistematic activităţile realizate cu beneficiarii, în funcţie de fenomenele şi situaţiile de risc identificate, precum şi de particularităţile culturale, etnice şi religioase ale familiei, ţinînd cont de vîrsta, nivelul de dezvoltare şi opinia copilului.</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Abordare multidisciplinară – standardul 4 </w:t>
      </w:r>
      <w:r w:rsidRPr="002B6EF7">
        <w:rPr>
          <w:rFonts w:ascii="Times New Roman" w:eastAsia="Times New Roman" w:hAnsi="Times New Roman" w:cs="Times New Roman"/>
          <w:sz w:val="24"/>
          <w:szCs w:val="24"/>
          <w:lang w:eastAsia="ru-RU"/>
        </w:rPr>
        <w:br/>
        <w:t>    10. Prestatorul de serviciu asigură o abordare multidisciplinară în realizarea activităţilor oferite beneficiarilor.</w:t>
      </w:r>
      <w:r w:rsidRPr="002B6EF7">
        <w:rPr>
          <w:rFonts w:ascii="Times New Roman" w:eastAsia="Times New Roman" w:hAnsi="Times New Roman" w:cs="Times New Roman"/>
          <w:sz w:val="24"/>
          <w:szCs w:val="24"/>
          <w:lang w:eastAsia="ru-RU"/>
        </w:rPr>
        <w:br/>
        <w:t>    11.</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Beneficiarilor li se acordă sprijin multidisciplinar în funcţie de necesităţile de asistenţă identificate. </w:t>
      </w:r>
      <w:r w:rsidRPr="002B6EF7">
        <w:rPr>
          <w:rFonts w:ascii="Times New Roman" w:eastAsia="Times New Roman" w:hAnsi="Times New Roman" w:cs="Times New Roman"/>
          <w:sz w:val="24"/>
          <w:szCs w:val="24"/>
          <w:lang w:eastAsia="ru-RU"/>
        </w:rPr>
        <w:br/>
        <w:t>    12. Indicatori de realizare:</w:t>
      </w:r>
      <w:r w:rsidRPr="002B6EF7">
        <w:rPr>
          <w:rFonts w:ascii="Times New Roman" w:eastAsia="Times New Roman" w:hAnsi="Times New Roman" w:cs="Times New Roman"/>
          <w:sz w:val="24"/>
          <w:szCs w:val="24"/>
          <w:lang w:eastAsia="ru-RU"/>
        </w:rPr>
        <w:br/>
        <w:t>    1) Asistentul social comunitar facilitează realizarea activităţilor de sprijin familial primar în conlucrare cu specialiştii din cadrul instituţiilor de asistenţă medicală primară, de educaţie, de menţinere a ordinii publice, cu reprezentanţii administraţiei publice locale, reprezentanţii societăţii civile, în funcţie de factorii de risc pentru copiii identificaţi la nivel de comunitate.</w:t>
      </w:r>
      <w:r w:rsidRPr="002B6EF7">
        <w:rPr>
          <w:rFonts w:ascii="Times New Roman" w:eastAsia="Times New Roman" w:hAnsi="Times New Roman" w:cs="Times New Roman"/>
          <w:sz w:val="24"/>
          <w:szCs w:val="24"/>
          <w:lang w:eastAsia="ru-RU"/>
        </w:rPr>
        <w:br/>
        <w:t>    2) Asistentul social comunitar asigură realizarea activităţilor de sprijin familial secundar cu implicarea, după caz, a specialiştilor din domeniul ocrotirii sănătăţii, educaţiei, ordinii publice, a autorităţii tutelare locale.</w:t>
      </w:r>
      <w:r w:rsidRPr="002B6EF7">
        <w:rPr>
          <w:rFonts w:ascii="Times New Roman" w:eastAsia="Times New Roman" w:hAnsi="Times New Roman" w:cs="Times New Roman"/>
          <w:sz w:val="24"/>
          <w:szCs w:val="24"/>
          <w:lang w:eastAsia="ru-RU"/>
        </w:rPr>
        <w:br/>
        <w:t xml:space="preserve">    3) Sarcinile stabilite şi asumate de specialişti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înregistrate în planul individual de asistenţă. </w:t>
      </w:r>
      <w:r w:rsidRPr="002B6EF7">
        <w:rPr>
          <w:rFonts w:ascii="Times New Roman" w:eastAsia="Times New Roman" w:hAnsi="Times New Roman" w:cs="Times New Roman"/>
          <w:sz w:val="24"/>
          <w:szCs w:val="24"/>
          <w:lang w:eastAsia="ru-RU"/>
        </w:rPr>
        <w:br/>
        <w:t>    4) Participarea specialiştilor la şedinţele echipei multidisciplinare este fixată în scris şi anexată la dosarul beneficiarului.</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xml:space="preserve">    </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lastRenderedPageBreak/>
        <w:t>Participarea beneficiarului – standardul 5 </w:t>
      </w:r>
      <w:r w:rsidRPr="002B6EF7">
        <w:rPr>
          <w:rFonts w:ascii="Times New Roman" w:eastAsia="Times New Roman" w:hAnsi="Times New Roman" w:cs="Times New Roman"/>
          <w:sz w:val="24"/>
          <w:szCs w:val="24"/>
          <w:lang w:eastAsia="ru-RU"/>
        </w:rPr>
        <w:br/>
        <w:t>    13. Prestatorul de serviciu asigură participarea beneficiarilor la toate etapele prestării serviciului, inclusiv în procesul de monitorizare, evaluare şi dezvoltare a serviciului. </w:t>
      </w:r>
      <w:r w:rsidRPr="002B6EF7">
        <w:rPr>
          <w:rFonts w:ascii="Times New Roman" w:eastAsia="Times New Roman" w:hAnsi="Times New Roman" w:cs="Times New Roman"/>
          <w:sz w:val="24"/>
          <w:szCs w:val="24"/>
          <w:lang w:eastAsia="ru-RU"/>
        </w:rPr>
        <w:br/>
        <w:t>    14. </w:t>
      </w:r>
      <w:r w:rsidRPr="002B6EF7">
        <w:rPr>
          <w:rFonts w:ascii="Times New Roman" w:eastAsia="Times New Roman" w:hAnsi="Times New Roman" w:cs="Times New Roman"/>
          <w:b/>
          <w:bCs/>
          <w:sz w:val="24"/>
          <w:szCs w:val="24"/>
          <w:lang w:eastAsia="ru-RU"/>
        </w:rPr>
        <w:t>Rezultatul scontat:</w:t>
      </w:r>
      <w:r w:rsidRPr="002B6EF7">
        <w:rPr>
          <w:rFonts w:ascii="Times New Roman" w:eastAsia="Times New Roman" w:hAnsi="Times New Roman" w:cs="Times New Roman"/>
          <w:sz w:val="24"/>
          <w:szCs w:val="24"/>
          <w:lang w:eastAsia="ru-RU"/>
        </w:rPr>
        <w:t> Participarea beneficiarilor contribuie la îmbunătăţirea calităţii îngrijirii oferite. </w:t>
      </w:r>
      <w:r w:rsidRPr="002B6EF7">
        <w:rPr>
          <w:rFonts w:ascii="Times New Roman" w:eastAsia="Times New Roman" w:hAnsi="Times New Roman" w:cs="Times New Roman"/>
          <w:sz w:val="24"/>
          <w:szCs w:val="24"/>
          <w:lang w:eastAsia="ru-RU"/>
        </w:rPr>
        <w:br/>
        <w:t>    15.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Prestatorul de serviciu are proceduri clare cu privire la exprimarea opiniei şi participarea beneficiarilor în luarea deciziilor care îl vizează la toate etapele prestării serviciului, procedurile respective fiind ajustate inclusiv la particularităţile de vîrstă şi abilităţile de comunicare ale copilului.</w:t>
      </w:r>
      <w:r w:rsidRPr="002B6EF7">
        <w:rPr>
          <w:rFonts w:ascii="Times New Roman" w:eastAsia="Times New Roman" w:hAnsi="Times New Roman" w:cs="Times New Roman"/>
          <w:sz w:val="24"/>
          <w:szCs w:val="24"/>
          <w:lang w:eastAsia="ru-RU"/>
        </w:rPr>
        <w:br/>
        <w:t>    2) Prestatorul de serviciu creează condiţii pentru exprimarea opiniei beneficiarilor despre calitatea asistenţei oferite prin diferite modalităţi (prin telefon, discuţii individuale, în scris etc.). </w:t>
      </w:r>
      <w:r w:rsidRPr="002B6EF7">
        <w:rPr>
          <w:rFonts w:ascii="Times New Roman" w:eastAsia="Times New Roman" w:hAnsi="Times New Roman" w:cs="Times New Roman"/>
          <w:sz w:val="24"/>
          <w:szCs w:val="24"/>
          <w:lang w:eastAsia="ru-RU"/>
        </w:rPr>
        <w:br/>
        <w:t>    3) În cadrul activităţilor de sprijin familial secundar asistentul social comunitar:</w:t>
      </w:r>
      <w:r w:rsidRPr="002B6EF7">
        <w:rPr>
          <w:rFonts w:ascii="Times New Roman" w:eastAsia="Times New Roman" w:hAnsi="Times New Roman" w:cs="Times New Roman"/>
          <w:sz w:val="24"/>
          <w:szCs w:val="24"/>
          <w:lang w:eastAsia="ru-RU"/>
        </w:rPr>
        <w:br/>
        <w:t xml:space="preserve">    a) realizează cu regularitate discuţii individuale cu copilul şi membrii familiei acestuia în scopul îmbunătăţirii asistenţei oferite, care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înregistrate în dosarul beneficiarului;</w:t>
      </w:r>
      <w:r w:rsidRPr="002B6EF7">
        <w:rPr>
          <w:rFonts w:ascii="Times New Roman" w:eastAsia="Times New Roman" w:hAnsi="Times New Roman" w:cs="Times New Roman"/>
          <w:sz w:val="24"/>
          <w:szCs w:val="24"/>
          <w:lang w:eastAsia="ru-RU"/>
        </w:rPr>
        <w:br/>
        <w:t xml:space="preserve">    b) asigura informarea copilului şi membrilor familiei acestuia despre acţiunile întreprinse ca urmare a consultării opiniei lor, precum şi despre motivele neluării în considerare a propunerilor copilului sau părinţilor, în cazurile în care acestea contravin interesului superior al copilului, sau nu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relevante scopului şi obiectivelor serviciului.</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Confidenţialitatea informaţiei – standardul 6 </w:t>
      </w:r>
      <w:r w:rsidRPr="002B6EF7">
        <w:rPr>
          <w:rFonts w:ascii="Times New Roman" w:eastAsia="Times New Roman" w:hAnsi="Times New Roman" w:cs="Times New Roman"/>
          <w:sz w:val="24"/>
          <w:szCs w:val="24"/>
          <w:lang w:eastAsia="ru-RU"/>
        </w:rPr>
        <w:br/>
        <w:t>    16. Prestatorul de serviciu creează condiţii pentru asigurarea confidenţialităţii informaţiei cu privire la datele cu caracter personal ale beneficiarilor. </w:t>
      </w:r>
      <w:r w:rsidRPr="002B6EF7">
        <w:rPr>
          <w:rFonts w:ascii="Times New Roman" w:eastAsia="Times New Roman" w:hAnsi="Times New Roman" w:cs="Times New Roman"/>
          <w:sz w:val="24"/>
          <w:szCs w:val="24"/>
          <w:lang w:eastAsia="ru-RU"/>
        </w:rPr>
        <w:br/>
        <w:t>    17. Rezultatul scontat: Confidenţialitatea datelor cu caracter personal este asigurată în conformitate cu prevederile legislaţiei privind protecţia datelor cu caracter personal.</w:t>
      </w:r>
      <w:r w:rsidRPr="002B6EF7">
        <w:rPr>
          <w:rFonts w:ascii="Times New Roman" w:eastAsia="Times New Roman" w:hAnsi="Times New Roman" w:cs="Times New Roman"/>
          <w:sz w:val="24"/>
          <w:szCs w:val="24"/>
          <w:lang w:eastAsia="ru-RU"/>
        </w:rPr>
        <w:br/>
        <w:t>    18.</w:t>
      </w:r>
      <w:r w:rsidRPr="002B6EF7">
        <w:rPr>
          <w:rFonts w:ascii="Times New Roman" w:eastAsia="Times New Roman" w:hAnsi="Times New Roman" w:cs="Times New Roman"/>
          <w:b/>
          <w:bCs/>
          <w:sz w:val="24"/>
          <w:szCs w:val="24"/>
          <w:lang w:eastAsia="ru-RU"/>
        </w:rPr>
        <w:t> Indicatori de realizare:</w:t>
      </w:r>
      <w:r w:rsidRPr="002B6EF7">
        <w:rPr>
          <w:rFonts w:ascii="Times New Roman" w:eastAsia="Times New Roman" w:hAnsi="Times New Roman" w:cs="Times New Roman"/>
          <w:sz w:val="24"/>
          <w:szCs w:val="24"/>
          <w:lang w:eastAsia="ru-RU"/>
        </w:rPr>
        <w:br/>
        <w:t>    1) Prestatorul de serviciu dispune de reguli interne cu privire la păstrarea confidenţialităţii informaţiei cu caracter personal, care este adusă la cunoştinţa beneficiarilor înainte de evaluarea iniţială.</w:t>
      </w:r>
      <w:r w:rsidRPr="002B6EF7">
        <w:rPr>
          <w:rFonts w:ascii="Times New Roman" w:eastAsia="Times New Roman" w:hAnsi="Times New Roman" w:cs="Times New Roman"/>
          <w:sz w:val="24"/>
          <w:szCs w:val="24"/>
          <w:lang w:eastAsia="ru-RU"/>
        </w:rPr>
        <w:br/>
        <w:t>    2) Personalul serviciului cunoaşte regulile de operare cu informaţiile cu caracter personal.</w:t>
      </w:r>
    </w:p>
    <w:p w:rsidR="005B09E7" w:rsidRDefault="005B09E7" w:rsidP="005B09E7">
      <w:pPr>
        <w:spacing w:after="0" w:line="240" w:lineRule="auto"/>
        <w:jc w:val="center"/>
        <w:rPr>
          <w:rFonts w:ascii="Times New Roman" w:eastAsia="Times New Roman" w:hAnsi="Times New Roman" w:cs="Times New Roman"/>
          <w:b/>
          <w:bCs/>
          <w:sz w:val="24"/>
          <w:szCs w:val="24"/>
          <w:lang w:eastAsia="ru-RU"/>
        </w:rPr>
      </w:pPr>
    </w:p>
    <w:p w:rsidR="005B09E7" w:rsidRPr="002B6EF7" w:rsidRDefault="005B09E7" w:rsidP="005B09E7">
      <w:pPr>
        <w:spacing w:after="0" w:line="240" w:lineRule="auto"/>
        <w:jc w:val="center"/>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CAPITOLUL II. INTERESUL SUPERIOR AL COPILULUI</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r w:rsidRPr="002B6EF7">
        <w:rPr>
          <w:rFonts w:ascii="Times New Roman" w:eastAsia="Times New Roman" w:hAnsi="Times New Roman" w:cs="Times New Roman"/>
          <w:b/>
          <w:bCs/>
          <w:sz w:val="24"/>
          <w:szCs w:val="24"/>
          <w:lang w:eastAsia="ru-RU"/>
        </w:rPr>
        <w:t>Identitatea copilului – standardul 7 </w:t>
      </w:r>
      <w:r w:rsidRPr="002B6EF7">
        <w:rPr>
          <w:rFonts w:ascii="Times New Roman" w:eastAsia="Times New Roman" w:hAnsi="Times New Roman" w:cs="Times New Roman"/>
          <w:sz w:val="24"/>
          <w:szCs w:val="24"/>
          <w:lang w:eastAsia="ru-RU"/>
        </w:rPr>
        <w:br/>
        <w:t>    19. Prestatorul de serviciu asigură respectarea identităţii copilului şi familiei acestuia şi contribuie la formarea acesteia.</w:t>
      </w:r>
      <w:r w:rsidRPr="002B6EF7">
        <w:rPr>
          <w:rFonts w:ascii="Times New Roman" w:eastAsia="Times New Roman" w:hAnsi="Times New Roman" w:cs="Times New Roman"/>
          <w:sz w:val="24"/>
          <w:szCs w:val="24"/>
          <w:lang w:eastAsia="ru-RU"/>
        </w:rPr>
        <w:br/>
        <w:t>    20.</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Prestarea serviciului contribuie la dezvoltarea armonioasă a personalităţii şi formarea identităţii de sine, bazate pe respectul faţă de copil, familia acestuia, cultura, etnia, religia şi dizabilitatea lui. </w:t>
      </w:r>
      <w:r w:rsidRPr="002B6EF7">
        <w:rPr>
          <w:rFonts w:ascii="Times New Roman" w:eastAsia="Times New Roman" w:hAnsi="Times New Roman" w:cs="Times New Roman"/>
          <w:sz w:val="24"/>
          <w:szCs w:val="24"/>
          <w:lang w:eastAsia="ru-RU"/>
        </w:rPr>
        <w:br/>
        <w:t>    21. Indicatori de realizare:</w:t>
      </w:r>
      <w:r w:rsidRPr="002B6EF7">
        <w:rPr>
          <w:rFonts w:ascii="Times New Roman" w:eastAsia="Times New Roman" w:hAnsi="Times New Roman" w:cs="Times New Roman"/>
          <w:sz w:val="24"/>
          <w:szCs w:val="24"/>
          <w:lang w:eastAsia="ru-RU"/>
        </w:rPr>
        <w:br/>
        <w:t>    1) Personalul serviciului creează condiţii şi aplică, în procesul de comunicare cu copilul şi familia acestuia metode care contribuie la formarea autoaprecierii, încrederii şi respectului de sine.</w:t>
      </w:r>
      <w:r w:rsidRPr="002B6EF7">
        <w:rPr>
          <w:rFonts w:ascii="Times New Roman" w:eastAsia="Times New Roman" w:hAnsi="Times New Roman" w:cs="Times New Roman"/>
          <w:sz w:val="24"/>
          <w:szCs w:val="24"/>
          <w:lang w:eastAsia="ru-RU"/>
        </w:rPr>
        <w:br/>
        <w:t xml:space="preserve">    2) Copilul şi familia acestuia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încurajaţi să înţeleagă şi să preţuiască patrimoniul său cultural, etnic şi religios. </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Nondiscriminare – standardul 8 </w:t>
      </w:r>
      <w:r w:rsidRPr="002B6EF7">
        <w:rPr>
          <w:rFonts w:ascii="Times New Roman" w:eastAsia="Times New Roman" w:hAnsi="Times New Roman" w:cs="Times New Roman"/>
          <w:sz w:val="24"/>
          <w:szCs w:val="24"/>
          <w:lang w:eastAsia="ru-RU"/>
        </w:rPr>
        <w:br/>
        <w:t>    22. Prestatorul de serviciu asigură respectarea principiului nondiscriminării la toate etapele de prestare a serviciului.</w:t>
      </w:r>
      <w:r w:rsidRPr="002B6EF7">
        <w:rPr>
          <w:rFonts w:ascii="Times New Roman" w:eastAsia="Times New Roman" w:hAnsi="Times New Roman" w:cs="Times New Roman"/>
          <w:sz w:val="24"/>
          <w:szCs w:val="24"/>
          <w:lang w:eastAsia="ru-RU"/>
        </w:rPr>
        <w:br/>
        <w:t>    23.</w:t>
      </w:r>
      <w:r w:rsidRPr="002B6EF7">
        <w:rPr>
          <w:rFonts w:ascii="Times New Roman" w:eastAsia="Times New Roman" w:hAnsi="Times New Roman" w:cs="Times New Roman"/>
          <w:b/>
          <w:bCs/>
          <w:sz w:val="24"/>
          <w:szCs w:val="24"/>
          <w:lang w:eastAsia="ru-RU"/>
        </w:rPr>
        <w:t> Rezultatul scontat:</w:t>
      </w:r>
      <w:r w:rsidRPr="002B6EF7">
        <w:rPr>
          <w:rFonts w:ascii="Times New Roman" w:eastAsia="Times New Roman" w:hAnsi="Times New Roman" w:cs="Times New Roman"/>
          <w:sz w:val="24"/>
          <w:szCs w:val="24"/>
          <w:lang w:eastAsia="ru-RU"/>
        </w:rPr>
        <w:t> Prestarea serviciului este realizată fără nici o discriminare, indiferent de rasă, culoare, sex, limbă, religie, opinii politice sau de altă natură, de cetăţenie, apartenenţa etnică sau origine socială, de statutul obţinut prin naştere, de situaţia materială, de gradul şi tipul de dizabilitate, de aspectele specifice de creştere şi educaţie a copiilor, a părinţilor lor ori a altor reprezentanţi legali ai acestora, de locul aflării lor (familie, instituţie educaţională, serviciu social, instituţie medicală, comunitate etc.).</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sz w:val="24"/>
          <w:szCs w:val="24"/>
          <w:lang w:eastAsia="ru-RU"/>
        </w:rPr>
        <w:lastRenderedPageBreak/>
        <w:t>    24. </w:t>
      </w:r>
      <w:r w:rsidRPr="002B6EF7">
        <w:rPr>
          <w:rFonts w:ascii="Times New Roman" w:eastAsia="Times New Roman" w:hAnsi="Times New Roman" w:cs="Times New Roman"/>
          <w:b/>
          <w:bCs/>
          <w:sz w:val="24"/>
          <w:szCs w:val="24"/>
          <w:lang w:eastAsia="ru-RU"/>
        </w:rPr>
        <w:t>Indicatori de realizare: </w:t>
      </w:r>
      <w:r w:rsidRPr="002B6EF7">
        <w:rPr>
          <w:rFonts w:ascii="Times New Roman" w:eastAsia="Times New Roman" w:hAnsi="Times New Roman" w:cs="Times New Roman"/>
          <w:sz w:val="24"/>
          <w:szCs w:val="24"/>
          <w:lang w:eastAsia="ru-RU"/>
        </w:rPr>
        <w:br/>
        <w:t>    1) Prestatorul serviciului informează personalul serviciului privind prevederile legale în domeniul nondiscriminării.</w:t>
      </w:r>
      <w:r w:rsidRPr="002B6EF7">
        <w:rPr>
          <w:rFonts w:ascii="Times New Roman" w:eastAsia="Times New Roman" w:hAnsi="Times New Roman" w:cs="Times New Roman"/>
          <w:sz w:val="24"/>
          <w:szCs w:val="24"/>
          <w:lang w:eastAsia="ru-RU"/>
        </w:rPr>
        <w:br/>
        <w:t>    2) Personalul serviciului cunoaşte prevederile legale în domeniul nondiscriminării şi aplică metode şi practici nondiscriminatorii în procesul de prestare a serviciului.</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Respectarea demnităţii şi dreptul la viaţa privată – standardul 9</w:t>
      </w:r>
      <w:r w:rsidRPr="002B6EF7">
        <w:rPr>
          <w:rFonts w:ascii="Times New Roman" w:eastAsia="Times New Roman" w:hAnsi="Times New Roman" w:cs="Times New Roman"/>
          <w:sz w:val="24"/>
          <w:szCs w:val="24"/>
          <w:lang w:eastAsia="ru-RU"/>
        </w:rPr>
        <w:br/>
        <w:t>    25. Prestatorul de serviciu încurajează independenţa copilului şi membrilor familiei acestuia şi respectă dreptul acestora la viaţă privată.</w:t>
      </w:r>
      <w:r w:rsidRPr="002B6EF7">
        <w:rPr>
          <w:rFonts w:ascii="Times New Roman" w:eastAsia="Times New Roman" w:hAnsi="Times New Roman" w:cs="Times New Roman"/>
          <w:sz w:val="24"/>
          <w:szCs w:val="24"/>
          <w:lang w:eastAsia="ru-RU"/>
        </w:rPr>
        <w:br/>
        <w:t>    26.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Copilul şi membrii familiei acestuia beneficiază de activităţi care contribuie la formarea demnităţii personale, autoaprecierii şi încrederii în sine.</w:t>
      </w:r>
      <w:r w:rsidRPr="002B6EF7">
        <w:rPr>
          <w:rFonts w:ascii="Times New Roman" w:eastAsia="Times New Roman" w:hAnsi="Times New Roman" w:cs="Times New Roman"/>
          <w:sz w:val="24"/>
          <w:szCs w:val="24"/>
          <w:lang w:eastAsia="ru-RU"/>
        </w:rPr>
        <w:br/>
        <w:t>    27.</w:t>
      </w:r>
      <w:r w:rsidRPr="002B6EF7">
        <w:rPr>
          <w:rFonts w:ascii="Times New Roman" w:eastAsia="Times New Roman" w:hAnsi="Times New Roman" w:cs="Times New Roman"/>
          <w:b/>
          <w:bCs/>
          <w:sz w:val="24"/>
          <w:szCs w:val="24"/>
          <w:lang w:eastAsia="ru-RU"/>
        </w:rPr>
        <w:t> Indicatori de realizare:</w:t>
      </w:r>
      <w:r w:rsidRPr="002B6EF7">
        <w:rPr>
          <w:rFonts w:ascii="Times New Roman" w:eastAsia="Times New Roman" w:hAnsi="Times New Roman" w:cs="Times New Roman"/>
          <w:sz w:val="24"/>
          <w:szCs w:val="24"/>
          <w:lang w:eastAsia="ru-RU"/>
        </w:rPr>
        <w:br/>
        <w:t>    1) Asistentul social comunitar creează condiţii şi aplică metode de comunicare ce denotă respectul faţă de demnitatea umană şi viaţa privată a beneficiarilor. </w:t>
      </w:r>
      <w:r w:rsidRPr="002B6EF7">
        <w:rPr>
          <w:rFonts w:ascii="Times New Roman" w:eastAsia="Times New Roman" w:hAnsi="Times New Roman" w:cs="Times New Roman"/>
          <w:sz w:val="24"/>
          <w:szCs w:val="24"/>
          <w:lang w:eastAsia="ru-RU"/>
        </w:rPr>
        <w:br/>
        <w:t>    2) Asistentul social comunitar abordează cu atenţie dorinţa/nedorinţa copilului şi familiei acestuia de a oferi informaţii cu privire la viaţa personală şi familia sa.</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Dezvoltarea şi consolidarea relaţiilor între membrii familiei – standardul 10 </w:t>
      </w:r>
      <w:r w:rsidRPr="002B6EF7">
        <w:rPr>
          <w:rFonts w:ascii="Times New Roman" w:eastAsia="Times New Roman" w:hAnsi="Times New Roman" w:cs="Times New Roman"/>
          <w:sz w:val="24"/>
          <w:szCs w:val="24"/>
          <w:lang w:eastAsia="ru-RU"/>
        </w:rPr>
        <w:br/>
        <w:t>    28. Prestatorul de serviciu asigură condiţii şi încurajează dezvoltarea şi consolidarea relaţiilor între membrii familiei. </w:t>
      </w:r>
      <w:r w:rsidRPr="002B6EF7">
        <w:rPr>
          <w:rFonts w:ascii="Times New Roman" w:eastAsia="Times New Roman" w:hAnsi="Times New Roman" w:cs="Times New Roman"/>
          <w:sz w:val="24"/>
          <w:szCs w:val="24"/>
          <w:lang w:eastAsia="ru-RU"/>
        </w:rPr>
        <w:br/>
        <w:t>    29.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 xml:space="preserve">Relaţiile între membrii familiei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dezvoltate şi consolidate. </w:t>
      </w:r>
      <w:r w:rsidRPr="002B6EF7">
        <w:rPr>
          <w:rFonts w:ascii="Times New Roman" w:eastAsia="Times New Roman" w:hAnsi="Times New Roman" w:cs="Times New Roman"/>
          <w:sz w:val="24"/>
          <w:szCs w:val="24"/>
          <w:lang w:eastAsia="ru-RU"/>
        </w:rPr>
        <w:br/>
        <w:t>    30.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În funcţie de rezultatele evaluării iniţiale şi complexe a beneficiarilor, planul individual de asistenţă conţine măsuri menite pentru dezvoltarea şi/sau consolidarea relaţiilor copilului cu membrii familiei şi alte persoane apropiate copilului, relaţiilor între membrii familiei.</w:t>
      </w:r>
      <w:r w:rsidRPr="002B6EF7">
        <w:rPr>
          <w:rFonts w:ascii="Times New Roman" w:eastAsia="Times New Roman" w:hAnsi="Times New Roman" w:cs="Times New Roman"/>
          <w:sz w:val="24"/>
          <w:szCs w:val="24"/>
          <w:lang w:eastAsia="ru-RU"/>
        </w:rPr>
        <w:br/>
        <w:t xml:space="preserve">    2) Personalul serviciului contribuie la implementarea activităţilor practice pentru susţinerea şi/sau asistenţa beneficiarilor în vederea dezvoltării şi/sau consolidării relaţiilor, în urma cărora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diminuate sau înlăturate problemele de relaţionare, care au condus la crearea situaţiei de risc pentru copil sau care împiedicau (re)integrarea copilului în familie.</w:t>
      </w:r>
    </w:p>
    <w:p w:rsidR="005B09E7" w:rsidRPr="002B6EF7" w:rsidRDefault="005B09E7" w:rsidP="005B09E7">
      <w:pPr>
        <w:spacing w:after="0" w:line="240" w:lineRule="auto"/>
        <w:jc w:val="center"/>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CAPITOLUL III. DEZVOLTAREA ŞI PROTECŢIA </w:t>
      </w:r>
      <w:r w:rsidRPr="002B6EF7">
        <w:rPr>
          <w:rFonts w:ascii="Times New Roman" w:eastAsia="Times New Roman" w:hAnsi="Times New Roman" w:cs="Times New Roman"/>
          <w:b/>
          <w:bCs/>
          <w:sz w:val="24"/>
          <w:szCs w:val="24"/>
          <w:lang w:eastAsia="ru-RU"/>
        </w:rPr>
        <w:br/>
        <w:t>COPILULUI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b/>
          <w:bCs/>
          <w:sz w:val="24"/>
          <w:szCs w:val="24"/>
          <w:lang w:eastAsia="ru-RU"/>
        </w:rPr>
        <w:t>Sănătatea şi mediul sănătos de viaţă – standardul 11</w:t>
      </w:r>
      <w:r w:rsidRPr="002B6EF7">
        <w:rPr>
          <w:rFonts w:ascii="Times New Roman" w:eastAsia="Times New Roman" w:hAnsi="Times New Roman" w:cs="Times New Roman"/>
          <w:sz w:val="24"/>
          <w:szCs w:val="24"/>
          <w:lang w:eastAsia="ru-RU"/>
        </w:rPr>
        <w:br/>
        <w:t>    31. Prestatorul de serviciu asigură realizarea activităţilor pentru menţinerea sănătăţii fizice şi emoţionale a copilului şi familiei acestuia, precum şi pentru formarea unui mod sănătos de viaţă a acestora. </w:t>
      </w:r>
      <w:r w:rsidRPr="002B6EF7">
        <w:rPr>
          <w:rFonts w:ascii="Times New Roman" w:eastAsia="Times New Roman" w:hAnsi="Times New Roman" w:cs="Times New Roman"/>
          <w:sz w:val="24"/>
          <w:szCs w:val="24"/>
          <w:lang w:eastAsia="ru-RU"/>
        </w:rPr>
        <w:br/>
        <w:t>    32.</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Serviciul contribuie la menţinerea/îmbunătăţirea stării sănătăţii copilului şi familiei acestuia.</w:t>
      </w:r>
      <w:r w:rsidRPr="002B6EF7">
        <w:rPr>
          <w:rFonts w:ascii="Times New Roman" w:eastAsia="Times New Roman" w:hAnsi="Times New Roman" w:cs="Times New Roman"/>
          <w:sz w:val="24"/>
          <w:szCs w:val="24"/>
          <w:lang w:eastAsia="ru-RU"/>
        </w:rPr>
        <w:br/>
        <w:t>    33.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Asistentul social comunitar în cooperare cu specialişti din domeniul ocrotirii sănătăţii identifică, planifică şi contribuie la realizarea activităţilor de sprijin familial primar în vederea promovării unui mod sănătos de viaţă, ţinînd cont de priorităţile programelor naţionale în domeniul sănătăţii publice, necesităţilor familiilor cu copii.</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2) În cadrul activităţilor de sprijin familial secundar asistentul social comunitar cooperează cu medicul de familie, asistentul medicului de familie în vederea menţinerii/îmbunătăţirii stării sănătăţii copilului şi familiei acestuia, conform necesităţilor identificate. </w:t>
      </w:r>
      <w:r w:rsidRPr="002B6EF7">
        <w:rPr>
          <w:rFonts w:ascii="Times New Roman" w:eastAsia="Times New Roman" w:hAnsi="Times New Roman" w:cs="Times New Roman"/>
          <w:sz w:val="24"/>
          <w:szCs w:val="24"/>
          <w:lang w:eastAsia="ru-RU"/>
        </w:rPr>
        <w:br/>
        <w:t>    3) În cadrul activităţilor de sprijin familial secundar asistentul social comunitar în funcţie de necesităţile identificate, include în planul individual de asistenţă activităţi concrete privind modul sănătos de viaţă, alimentaţie corectă şi pregătirea hranei, precum şi formarea, dezvoltarea deprinderilor de igienă personală şi a locuinţei.</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Educaţia, timp liber şi activităţi – standardul 12 </w:t>
      </w:r>
      <w:r w:rsidRPr="002B6EF7">
        <w:rPr>
          <w:rFonts w:ascii="Times New Roman" w:eastAsia="Times New Roman" w:hAnsi="Times New Roman" w:cs="Times New Roman"/>
          <w:sz w:val="24"/>
          <w:szCs w:val="24"/>
          <w:lang w:eastAsia="ru-RU"/>
        </w:rPr>
        <w:br/>
        <w:t>    34. Prestatorul de serviciu asigură realizarea activităţilor de promovare a incluziunii educaţionale a copilului, promovare a dreptului copilului la timp liber şi implicare a copilului şi părinţilor în activităţi sportive, culturale şi artistice în corespundere cu interesele copilului.</w:t>
      </w:r>
      <w:r w:rsidRPr="002B6EF7">
        <w:rPr>
          <w:rFonts w:ascii="Times New Roman" w:eastAsia="Times New Roman" w:hAnsi="Times New Roman" w:cs="Times New Roman"/>
          <w:sz w:val="24"/>
          <w:szCs w:val="24"/>
          <w:lang w:eastAsia="ru-RU"/>
        </w:rPr>
        <w:br/>
        <w:t>    35.</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 xml:space="preserve">Incluziunea educaţională şi implicarea copilului în diverse activităţi </w:t>
      </w:r>
      <w:r w:rsidRPr="002B6EF7">
        <w:rPr>
          <w:rFonts w:ascii="Times New Roman" w:eastAsia="Times New Roman" w:hAnsi="Times New Roman" w:cs="Times New Roman"/>
          <w:sz w:val="24"/>
          <w:szCs w:val="24"/>
          <w:lang w:eastAsia="ru-RU"/>
        </w:rPr>
        <w:lastRenderedPageBreak/>
        <w:t>sportive, culturale şi artistice contribuie la dezvoltarea intelectuală şi fizică a copilului şi integrarea socială a acestuia.</w:t>
      </w:r>
      <w:r w:rsidRPr="002B6EF7">
        <w:rPr>
          <w:rFonts w:ascii="Times New Roman" w:eastAsia="Times New Roman" w:hAnsi="Times New Roman" w:cs="Times New Roman"/>
          <w:sz w:val="24"/>
          <w:szCs w:val="24"/>
          <w:lang w:eastAsia="ru-RU"/>
        </w:rPr>
        <w:br/>
        <w:t>    36.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Asistentul social comunitar în cooperare cu specialiştii din domeniul educaţiei identifică, planifică şi contribuie la realizarea activităţilor în vederea incluziunii educaţionale a copilului.</w:t>
      </w:r>
      <w:r w:rsidRPr="002B6EF7">
        <w:rPr>
          <w:rFonts w:ascii="Times New Roman" w:eastAsia="Times New Roman" w:hAnsi="Times New Roman" w:cs="Times New Roman"/>
          <w:sz w:val="24"/>
          <w:szCs w:val="24"/>
          <w:lang w:eastAsia="ru-RU"/>
        </w:rPr>
        <w:br/>
        <w:t>    2) În cadrul activităţilor de sprijin familial secundar asistentul social comunitar, în funcţie de necesităţile identificate, include în planul individual de asistenţă activităţi concrete privind satisfacerea necesităţilor educaţionale ale copilului.</w:t>
      </w:r>
      <w:r w:rsidRPr="002B6EF7">
        <w:rPr>
          <w:rFonts w:ascii="Times New Roman" w:eastAsia="Times New Roman" w:hAnsi="Times New Roman" w:cs="Times New Roman"/>
          <w:sz w:val="24"/>
          <w:szCs w:val="24"/>
          <w:lang w:eastAsia="ru-RU"/>
        </w:rPr>
        <w:br/>
        <w:t>    3) Asistentul social comunitar întreprinde acţiuni de mobilizare a comunităţii în scopul organizării activităţilor sportive, culturale şi artistice în corespundere cu interesele copilului.</w:t>
      </w:r>
      <w:r w:rsidRPr="002B6EF7">
        <w:rPr>
          <w:rFonts w:ascii="Times New Roman" w:eastAsia="Times New Roman" w:hAnsi="Times New Roman" w:cs="Times New Roman"/>
          <w:sz w:val="24"/>
          <w:szCs w:val="24"/>
          <w:lang w:eastAsia="ru-RU"/>
        </w:rPr>
        <w:br/>
        <w:t>    4) În cadrul activităţilor de sprijin familial secundar asistentul social comunitar realizează măsuri de sensibilizare şi monitorizare a părinţilor privind necesitatea asigurării activităţilor de învăţare şi de petrecere a timpului liber şi creării în cadrul familiei unui mediu stimulator şi oportunităţii de dezvoltare multilaterală a copilului.</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Protecţia de violenţă, neglijare şi exploatare – standardul 13 </w:t>
      </w:r>
      <w:r w:rsidRPr="002B6EF7">
        <w:rPr>
          <w:rFonts w:ascii="Times New Roman" w:eastAsia="Times New Roman" w:hAnsi="Times New Roman" w:cs="Times New Roman"/>
          <w:sz w:val="24"/>
          <w:szCs w:val="24"/>
          <w:lang w:eastAsia="ru-RU"/>
        </w:rPr>
        <w:br/>
        <w:t>    37. Prestatorul de serviciu asigură activităţi de informare şi sensibilizare a comunităţii în scopul prevenirii şi combaterii violenţei, neglijării şi exploatării copilului, precum şi acţiuni specifice de asistenţă şi suport a familiilor cu copii în situaţie de risc, în scopul consolidării capacităţilor acestora de a preveni şi asigura protecţia copilului de violenţă, neglijare şi exploatare.</w:t>
      </w:r>
      <w:r w:rsidRPr="002B6EF7">
        <w:rPr>
          <w:rFonts w:ascii="Times New Roman" w:eastAsia="Times New Roman" w:hAnsi="Times New Roman" w:cs="Times New Roman"/>
          <w:sz w:val="24"/>
          <w:szCs w:val="24"/>
          <w:lang w:eastAsia="ru-RU"/>
        </w:rPr>
        <w:br/>
        <w:t>    38.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Copilul este protejat de violenţă, neglijare, exploatare. </w:t>
      </w:r>
      <w:r w:rsidRPr="002B6EF7">
        <w:rPr>
          <w:rFonts w:ascii="Times New Roman" w:eastAsia="Times New Roman" w:hAnsi="Times New Roman" w:cs="Times New Roman"/>
          <w:sz w:val="24"/>
          <w:szCs w:val="24"/>
          <w:lang w:eastAsia="ru-RU"/>
        </w:rPr>
        <w:br/>
        <w:t>    39.</w:t>
      </w:r>
      <w:r w:rsidRPr="002B6EF7">
        <w:rPr>
          <w:rFonts w:ascii="Times New Roman" w:eastAsia="Times New Roman" w:hAnsi="Times New Roman" w:cs="Times New Roman"/>
          <w:b/>
          <w:bCs/>
          <w:sz w:val="24"/>
          <w:szCs w:val="24"/>
          <w:lang w:eastAsia="ru-RU"/>
        </w:rPr>
        <w:t> Indicatori de realizare:</w:t>
      </w:r>
      <w:r w:rsidRPr="002B6EF7">
        <w:rPr>
          <w:rFonts w:ascii="Times New Roman" w:eastAsia="Times New Roman" w:hAnsi="Times New Roman" w:cs="Times New Roman"/>
          <w:sz w:val="24"/>
          <w:szCs w:val="24"/>
          <w:lang w:eastAsia="ru-RU"/>
        </w:rPr>
        <w:br/>
        <w:t xml:space="preserve">    1) Copiii şi familiile acestora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informaţi şi cunosc formele şi semnele violenţei, neglijării şi exploatării, măsurile nonviolente de disciplinare ale copilului, responsabilităţile parentale, sancţiunile prevăzute în legislaţia naţională şi modalitatea de raportare a cazurilor de violenţă, neglijare şi exploatare.</w:t>
      </w:r>
      <w:r w:rsidRPr="002B6EF7">
        <w:rPr>
          <w:rFonts w:ascii="Times New Roman" w:eastAsia="Times New Roman" w:hAnsi="Times New Roman" w:cs="Times New Roman"/>
          <w:sz w:val="24"/>
          <w:szCs w:val="24"/>
          <w:lang w:eastAsia="ru-RU"/>
        </w:rPr>
        <w:br/>
        <w:t>    2) Asistentul social comunitar facilitează accesul copilului şi familiei acestuia la servicii specializate de consiliere şi reabilitare în funcţie de necesităţile acestora. </w:t>
      </w:r>
      <w:r w:rsidRPr="002B6EF7">
        <w:rPr>
          <w:rFonts w:ascii="Times New Roman" w:eastAsia="Times New Roman" w:hAnsi="Times New Roman" w:cs="Times New Roman"/>
          <w:sz w:val="24"/>
          <w:szCs w:val="24"/>
          <w:lang w:eastAsia="ru-RU"/>
        </w:rPr>
        <w:br/>
        <w:t>    3) În cazul recepţionării sesizărilor referitoare la cazurile suspecte de violenţă, neglijare, exploatare, trafic al copilului, personalul serviciului acţionează conform prevederilor mecanismului intersectorial de cooperare pentru identificarea, evaluarea, referirea, asistenţa şi monitorizarea copiilor victime şi potenţiale victime ale violenţei, neglijării, exploatării, traficului.</w:t>
      </w:r>
      <w:r w:rsidRPr="002B6EF7">
        <w:rPr>
          <w:rFonts w:ascii="Times New Roman" w:eastAsia="Times New Roman" w:hAnsi="Times New Roman" w:cs="Times New Roman"/>
          <w:sz w:val="24"/>
          <w:szCs w:val="24"/>
          <w:lang w:eastAsia="ru-RU"/>
        </w:rPr>
        <w:br/>
        <w:t>    4) Personalul serviciului, în comun cu autoritatea tutelară locală şi/sau teritorială, asigură protecţia şi asistenţa copilului victimă a violenţei, neglijării şi exploatării, evitînd victimizarea repetată a acestuia.</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Condiţii sigure de viaţă – standardul 14</w:t>
      </w:r>
      <w:r w:rsidRPr="002B6EF7">
        <w:rPr>
          <w:rFonts w:ascii="Times New Roman" w:eastAsia="Times New Roman" w:hAnsi="Times New Roman" w:cs="Times New Roman"/>
          <w:sz w:val="24"/>
          <w:szCs w:val="24"/>
          <w:lang w:eastAsia="ru-RU"/>
        </w:rPr>
        <w:br/>
        <w:t>    40. Prestatorul de serviciu realizează activităţi de informare şi sensibilizare a comunităţii privind modalităţile de asigurare a mediului sigur de viaţă pentru copii în vederea prevenirii accidentelor şi traumatismelor copiilor.   </w:t>
      </w:r>
      <w:r w:rsidRPr="002B6EF7">
        <w:rPr>
          <w:rFonts w:ascii="Times New Roman" w:eastAsia="Times New Roman" w:hAnsi="Times New Roman" w:cs="Times New Roman"/>
          <w:sz w:val="24"/>
          <w:szCs w:val="24"/>
          <w:lang w:eastAsia="ru-RU"/>
        </w:rPr>
        <w:br/>
        <w:t>    41.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Serviciul contribuie la asigurarea unui mediu sigur de viaţă pentru copii şi prevenirea accidentelor şi traumatismelor la copii.</w:t>
      </w:r>
      <w:r w:rsidRPr="002B6EF7">
        <w:rPr>
          <w:rFonts w:ascii="Times New Roman" w:eastAsia="Times New Roman" w:hAnsi="Times New Roman" w:cs="Times New Roman"/>
          <w:sz w:val="24"/>
          <w:szCs w:val="24"/>
          <w:lang w:eastAsia="ru-RU"/>
        </w:rPr>
        <w:br/>
        <w:t>    42.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Membrii comunităţii şi, în special, familiile cu copii în situaţie de risc cunosc măsurile necesare pentru asigurarea unui mediu sigur de viaţă pentru copii şi prevenirea accidentelor şi traumatismelor la copii.</w:t>
      </w:r>
      <w:r w:rsidRPr="002B6EF7">
        <w:rPr>
          <w:rFonts w:ascii="Times New Roman" w:eastAsia="Times New Roman" w:hAnsi="Times New Roman" w:cs="Times New Roman"/>
          <w:sz w:val="24"/>
          <w:szCs w:val="24"/>
          <w:lang w:eastAsia="ru-RU"/>
        </w:rPr>
        <w:br/>
        <w:t>    2) Copiii asistaţi în cadrul serviciului, în funcţie de vîrsta şi nivelul de dezvoltare cunosc pericolele pentru viaţa şi sănătatea lor, măsurile de prevenire a accidentelor şi traumatismelor.</w:t>
      </w:r>
      <w:r w:rsidRPr="002B6EF7">
        <w:rPr>
          <w:rFonts w:ascii="Times New Roman" w:eastAsia="Times New Roman" w:hAnsi="Times New Roman" w:cs="Times New Roman"/>
          <w:sz w:val="24"/>
          <w:szCs w:val="24"/>
          <w:lang w:eastAsia="ru-RU"/>
        </w:rPr>
        <w:br/>
        <w:t>    3) Asistentul social comunitar, în cadrul sprijinului familial secundar în funcţie de pericolele identificate, întreprinde măsuri concrete de asigurare a unui mediu sigur de viaţă pentru copii şi prevenirea accidentelor şi traumatismelor la copii, măsurile respective fiind reflectate în planul individual de asistenţă.</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lastRenderedPageBreak/>
        <w:t xml:space="preserve">    Depunerea şi examinarea </w:t>
      </w:r>
      <w:r>
        <w:rPr>
          <w:rFonts w:ascii="Times New Roman" w:eastAsia="Times New Roman" w:hAnsi="Times New Roman" w:cs="Times New Roman"/>
          <w:b/>
          <w:bCs/>
          <w:sz w:val="24"/>
          <w:szCs w:val="24"/>
          <w:lang w:eastAsia="ru-RU"/>
        </w:rPr>
        <w:t>plângerilor</w:t>
      </w:r>
      <w:r w:rsidRPr="002B6EF7">
        <w:rPr>
          <w:rFonts w:ascii="Times New Roman" w:eastAsia="Times New Roman" w:hAnsi="Times New Roman" w:cs="Times New Roman"/>
          <w:b/>
          <w:bCs/>
          <w:sz w:val="24"/>
          <w:szCs w:val="24"/>
          <w:lang w:eastAsia="ru-RU"/>
        </w:rPr>
        <w:t xml:space="preserve"> – standardul 15 </w:t>
      </w:r>
      <w:r w:rsidRPr="002B6EF7">
        <w:rPr>
          <w:rFonts w:ascii="Times New Roman" w:eastAsia="Times New Roman" w:hAnsi="Times New Roman" w:cs="Times New Roman"/>
          <w:sz w:val="24"/>
          <w:szCs w:val="24"/>
          <w:lang w:eastAsia="ru-RU"/>
        </w:rPr>
        <w:br/>
        <w:t>    43. Prestatorul de serviciu asigură copilului şi familiei acestuia posibilitatea de a depune plîngeri cu privire la calitatea serviciului prestat, inclusiv cu privire la cazurile de violenţă, exploatare şi neglijare identificate pe parcursul prestării serviciului.  </w:t>
      </w:r>
      <w:r w:rsidRPr="002B6EF7">
        <w:rPr>
          <w:rFonts w:ascii="Times New Roman" w:eastAsia="Times New Roman" w:hAnsi="Times New Roman" w:cs="Times New Roman"/>
          <w:sz w:val="24"/>
          <w:szCs w:val="24"/>
          <w:lang w:eastAsia="ru-RU"/>
        </w:rPr>
        <w:br/>
        <w:t>    44.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 xml:space="preserve">Aplicarea procedurilor de depunere şi examinare a </w:t>
      </w:r>
      <w:r>
        <w:rPr>
          <w:rFonts w:ascii="Times New Roman" w:eastAsia="Times New Roman" w:hAnsi="Times New Roman" w:cs="Times New Roman"/>
          <w:sz w:val="24"/>
          <w:szCs w:val="24"/>
          <w:lang w:eastAsia="ru-RU"/>
        </w:rPr>
        <w:t>plângerilor</w:t>
      </w:r>
      <w:r w:rsidRPr="002B6EF7">
        <w:rPr>
          <w:rFonts w:ascii="Times New Roman" w:eastAsia="Times New Roman" w:hAnsi="Times New Roman" w:cs="Times New Roman"/>
          <w:sz w:val="24"/>
          <w:szCs w:val="24"/>
          <w:lang w:eastAsia="ru-RU"/>
        </w:rPr>
        <w:t xml:space="preserve"> contribuie la creşterea calităţii serviciilor prestate copilului. </w:t>
      </w:r>
      <w:r w:rsidRPr="002B6EF7">
        <w:rPr>
          <w:rFonts w:ascii="Times New Roman" w:eastAsia="Times New Roman" w:hAnsi="Times New Roman" w:cs="Times New Roman"/>
          <w:sz w:val="24"/>
          <w:szCs w:val="24"/>
          <w:lang w:eastAsia="ru-RU"/>
        </w:rPr>
        <w:br/>
        <w:t>    45.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xml:space="preserve">    1) Prestatorul de serviciu dispune de o procedură de depunere şi examinare a </w:t>
      </w:r>
      <w:r>
        <w:rPr>
          <w:rFonts w:ascii="Times New Roman" w:eastAsia="Times New Roman" w:hAnsi="Times New Roman" w:cs="Times New Roman"/>
          <w:sz w:val="24"/>
          <w:szCs w:val="24"/>
          <w:lang w:eastAsia="ru-RU"/>
        </w:rPr>
        <w:t>plângerilor</w:t>
      </w:r>
      <w:r w:rsidRPr="002B6EF7">
        <w:rPr>
          <w:rFonts w:ascii="Times New Roman" w:eastAsia="Times New Roman" w:hAnsi="Times New Roman" w:cs="Times New Roman"/>
          <w:sz w:val="24"/>
          <w:szCs w:val="24"/>
          <w:lang w:eastAsia="ru-RU"/>
        </w:rPr>
        <w:t>.</w:t>
      </w:r>
      <w:r w:rsidRPr="002B6EF7">
        <w:rPr>
          <w:rFonts w:ascii="Times New Roman" w:eastAsia="Times New Roman" w:hAnsi="Times New Roman" w:cs="Times New Roman"/>
          <w:sz w:val="24"/>
          <w:szCs w:val="24"/>
          <w:lang w:eastAsia="ru-RU"/>
        </w:rPr>
        <w:br/>
        <w:t xml:space="preserve">    2) Prestatorul de serviciu asigură informarea copilului şi familiei acestuia şi personalului serviciului despre procedura de depunere şi examinare a </w:t>
      </w:r>
      <w:r>
        <w:rPr>
          <w:rFonts w:ascii="Times New Roman" w:eastAsia="Times New Roman" w:hAnsi="Times New Roman" w:cs="Times New Roman"/>
          <w:sz w:val="24"/>
          <w:szCs w:val="24"/>
          <w:lang w:eastAsia="ru-RU"/>
        </w:rPr>
        <w:t>plângerilor</w:t>
      </w: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sz w:val="24"/>
          <w:szCs w:val="24"/>
          <w:lang w:eastAsia="ru-RU"/>
        </w:rPr>
        <w:br/>
        <w:t xml:space="preserve">    3) Prestatorul de serviciu dispune de Registrul de înregistrare a </w:t>
      </w:r>
      <w:r>
        <w:rPr>
          <w:rFonts w:ascii="Times New Roman" w:eastAsia="Times New Roman" w:hAnsi="Times New Roman" w:cs="Times New Roman"/>
          <w:sz w:val="24"/>
          <w:szCs w:val="24"/>
          <w:lang w:eastAsia="ru-RU"/>
        </w:rPr>
        <w:t>plângerilor</w:t>
      </w:r>
      <w:r w:rsidRPr="002B6EF7">
        <w:rPr>
          <w:rFonts w:ascii="Times New Roman" w:eastAsia="Times New Roman" w:hAnsi="Times New Roman" w:cs="Times New Roman"/>
          <w:sz w:val="24"/>
          <w:szCs w:val="24"/>
          <w:lang w:eastAsia="ru-RU"/>
        </w:rPr>
        <w:t xml:space="preserve">, care conţine inclusiv informaţii privind modul de examinare a </w:t>
      </w:r>
      <w:r>
        <w:rPr>
          <w:rFonts w:ascii="Times New Roman" w:eastAsia="Times New Roman" w:hAnsi="Times New Roman" w:cs="Times New Roman"/>
          <w:sz w:val="24"/>
          <w:szCs w:val="24"/>
          <w:lang w:eastAsia="ru-RU"/>
        </w:rPr>
        <w:t>plângerilor</w:t>
      </w:r>
      <w:r w:rsidRPr="002B6EF7">
        <w:rPr>
          <w:rFonts w:ascii="Times New Roman" w:eastAsia="Times New Roman" w:hAnsi="Times New Roman" w:cs="Times New Roman"/>
          <w:sz w:val="24"/>
          <w:szCs w:val="24"/>
          <w:lang w:eastAsia="ru-RU"/>
        </w:rPr>
        <w:t xml:space="preserve"> şi măsurile întreprinse.</w:t>
      </w:r>
    </w:p>
    <w:p w:rsidR="005B09E7" w:rsidRPr="002B6EF7" w:rsidRDefault="005B09E7" w:rsidP="005B09E7">
      <w:pPr>
        <w:spacing w:after="0" w:line="240" w:lineRule="auto"/>
        <w:jc w:val="center"/>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CAPITOLUL IV. ORGANIZAREA ŞI FUNCŢIONAREA</w:t>
      </w:r>
      <w:r w:rsidRPr="002B6EF7">
        <w:rPr>
          <w:rFonts w:ascii="Times New Roman" w:eastAsia="Times New Roman" w:hAnsi="Times New Roman" w:cs="Times New Roman"/>
          <w:b/>
          <w:bCs/>
          <w:sz w:val="24"/>
          <w:szCs w:val="24"/>
          <w:lang w:eastAsia="ru-RU"/>
        </w:rPr>
        <w:br/>
        <w:t> SERVICIULUI</w:t>
      </w:r>
    </w:p>
    <w:p w:rsidR="005B09E7" w:rsidRPr="002B6EF7" w:rsidRDefault="005B09E7" w:rsidP="005B09E7">
      <w:pPr>
        <w:spacing w:after="0" w:line="240" w:lineRule="auto"/>
        <w:jc w:val="center"/>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Secţiunea 1. SPRIJIN FAMILIAL PRIMAR</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    Programe comunitare de prevenire primară – standardul 16</w:t>
      </w:r>
    </w:p>
    <w:p w:rsidR="005B09E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46. Prestatorul serviciului asigură realizarea programelor de prevenire şi intervenţie primară pentru înlăturarea factorilor de risc, care ar putea afecta familiile cu copii, axate pe consolidarea cunoştinţelor şi abilităţilor cu privire la creşterea, educaţia, dezvoltarea şi protecţia copilului.    </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xml:space="preserve"> 47. </w:t>
      </w:r>
      <w:r w:rsidRPr="002B6EF7">
        <w:rPr>
          <w:rFonts w:ascii="Times New Roman" w:eastAsia="Times New Roman" w:hAnsi="Times New Roman" w:cs="Times New Roman"/>
          <w:b/>
          <w:bCs/>
          <w:sz w:val="24"/>
          <w:szCs w:val="24"/>
          <w:lang w:eastAsia="ru-RU"/>
        </w:rPr>
        <w:t>Rezultatul scontat:</w:t>
      </w:r>
      <w:r w:rsidRPr="002B6EF7">
        <w:rPr>
          <w:rFonts w:ascii="Times New Roman" w:eastAsia="Times New Roman" w:hAnsi="Times New Roman" w:cs="Times New Roman"/>
          <w:sz w:val="24"/>
          <w:szCs w:val="24"/>
          <w:lang w:eastAsia="ru-RU"/>
        </w:rPr>
        <w:t> Familiile cu copii beneficiază de programe de prevenire şi intervenţie primară orientate spre consolidarea cunoştinţelor şi abilităţilor cu privire la creşterea, educaţia, dezvoltarea şi protecţia copilului.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48.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Asistentul social comunitar realizează sistematic activităţi de informare a comunităţii şi, în special, a familiilor cu copii, în scopul consolidării cunoştinţelor şi abilităţilor cu privire la creşterea, educaţia, dezvoltarea şi protecţia copilului, conform standardelor minime de calitate ale serviciului.</w:t>
      </w:r>
      <w:r w:rsidRPr="002B6EF7">
        <w:rPr>
          <w:rFonts w:ascii="Times New Roman" w:eastAsia="Times New Roman" w:hAnsi="Times New Roman" w:cs="Times New Roman"/>
          <w:sz w:val="24"/>
          <w:szCs w:val="24"/>
          <w:lang w:eastAsia="ru-RU"/>
        </w:rPr>
        <w:br/>
        <w:t>    2) Asistentul social comunitar aplică programe de prevenire şi intervenţie primară orientate spre consolidarea mediului familial şi a factorilor protectori din interiorul familiei, în cooperare cu alţi specialişti, reprezentanţi ai instituţiilor, organizaţiilor.</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xml:space="preserve">    3) Programele de prevenire şi intervenţie timpurie se bazează pe cunoaşterea necesităţilor, riscurilor, problemelor grupurilor şi ale populaţiei şi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adresate tuturor familiilor cu copii.</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Acces la resursele de asistenţă şi suport – standardul 17</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49. Asistentul social comunitar facilitează accesul familiilor cu copii la resursele de asistenţă şi suport. </w:t>
      </w:r>
      <w:r w:rsidRPr="002B6EF7">
        <w:rPr>
          <w:rFonts w:ascii="Times New Roman" w:eastAsia="Times New Roman" w:hAnsi="Times New Roman" w:cs="Times New Roman"/>
          <w:sz w:val="24"/>
          <w:szCs w:val="24"/>
          <w:lang w:eastAsia="ru-RU"/>
        </w:rPr>
        <w:br/>
        <w:t>    50. </w:t>
      </w:r>
      <w:r w:rsidRPr="002B6EF7">
        <w:rPr>
          <w:rFonts w:ascii="Times New Roman" w:eastAsia="Times New Roman" w:hAnsi="Times New Roman" w:cs="Times New Roman"/>
          <w:b/>
          <w:bCs/>
          <w:sz w:val="24"/>
          <w:szCs w:val="24"/>
          <w:lang w:eastAsia="ru-RU"/>
        </w:rPr>
        <w:t>Rezultatul scontat:</w:t>
      </w:r>
      <w:r w:rsidRPr="002B6EF7">
        <w:rPr>
          <w:rFonts w:ascii="Times New Roman" w:eastAsia="Times New Roman" w:hAnsi="Times New Roman" w:cs="Times New Roman"/>
          <w:sz w:val="24"/>
          <w:szCs w:val="24"/>
          <w:lang w:eastAsia="ru-RU"/>
        </w:rPr>
        <w:t> Familiile cu copii accesează resursele de asistenţă şi suport în vederea consolidării capacităţilor familiilor şi prevenirii situaţiilor de risc.</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51.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Asistentul social comunitar informează despre şi facilitează accesul familiilor cu copii la resursele de asistenţă şi suport existente în comunitate, precum şi cele existente la nivel de raion/municipiu, după necesitate.</w:t>
      </w:r>
      <w:r w:rsidRPr="002B6EF7">
        <w:rPr>
          <w:rFonts w:ascii="Times New Roman" w:eastAsia="Times New Roman" w:hAnsi="Times New Roman" w:cs="Times New Roman"/>
          <w:sz w:val="24"/>
          <w:szCs w:val="24"/>
          <w:lang w:eastAsia="ru-RU"/>
        </w:rPr>
        <w:br/>
        <w:t>    2) Familiile cu copii cunosc despre resursele de asistenţă şi suport disponibile.</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Identificarea şi evaluarea iniţială a familiilor cu copii care prezintă posibile semne de risc pentru copi – standardul 18</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52. Asistentul social comunitar realizează evaluarea iniţială a familiilor cu copii, care prezintă posibile semne de risc pentru copii, în scopul stabilirii eligibilităţii acestora pentru serviciu. </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53. Rezultatul scontat: Familiile cu copii aflate în evidenţa asistentului social comunitar, beneficiază de sprijin familial primar în baza rezultatelor evaluării iniţiale.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54. Indicatori de realizare: </w:t>
      </w:r>
      <w:r w:rsidRPr="002B6EF7">
        <w:rPr>
          <w:rFonts w:ascii="Times New Roman" w:eastAsia="Times New Roman" w:hAnsi="Times New Roman" w:cs="Times New Roman"/>
          <w:sz w:val="24"/>
          <w:szCs w:val="24"/>
          <w:lang w:eastAsia="ru-RU"/>
        </w:rPr>
        <w:br/>
        <w:t>    1)  Asistentul social comunitar, în conlucrare cu membrii comunităţii, instituţiile, autorităţile şi specialiştii relevanţi identifică familiile cu copii care prezintă posibile semne de risc pentru copii.</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lastRenderedPageBreak/>
        <w:t>    2)  Identificarea se realizează prin următoarele metode: </w:t>
      </w:r>
      <w:r w:rsidRPr="002B6EF7">
        <w:rPr>
          <w:rFonts w:ascii="Times New Roman" w:eastAsia="Times New Roman" w:hAnsi="Times New Roman" w:cs="Times New Roman"/>
          <w:sz w:val="24"/>
          <w:szCs w:val="24"/>
          <w:lang w:eastAsia="ru-RU"/>
        </w:rPr>
        <w:br/>
        <w:t>    a) autosesizare;</w:t>
      </w:r>
      <w:r w:rsidRPr="002B6EF7">
        <w:rPr>
          <w:rFonts w:ascii="Times New Roman" w:eastAsia="Times New Roman" w:hAnsi="Times New Roman" w:cs="Times New Roman"/>
          <w:sz w:val="24"/>
          <w:szCs w:val="24"/>
          <w:lang w:eastAsia="ru-RU"/>
        </w:rPr>
        <w:br/>
        <w:t>    b) adresarea directă din partea copilului şi/sau familiei acestuia;</w:t>
      </w:r>
      <w:r w:rsidRPr="002B6EF7">
        <w:rPr>
          <w:rFonts w:ascii="Times New Roman" w:eastAsia="Times New Roman" w:hAnsi="Times New Roman" w:cs="Times New Roman"/>
          <w:sz w:val="24"/>
          <w:szCs w:val="24"/>
          <w:lang w:eastAsia="ru-RU"/>
        </w:rPr>
        <w:br/>
        <w:t>    c) sesizarea din partea persoanelor fizice, instituţiilor, autorităţilor şi specialiştilor;</w:t>
      </w:r>
      <w:r w:rsidRPr="002B6EF7">
        <w:rPr>
          <w:rFonts w:ascii="Times New Roman" w:eastAsia="Times New Roman" w:hAnsi="Times New Roman" w:cs="Times New Roman"/>
          <w:sz w:val="24"/>
          <w:szCs w:val="24"/>
          <w:lang w:eastAsia="ru-RU"/>
        </w:rPr>
        <w:br/>
        <w:t>    d) referirea cazului în cadrul sistemului de protecţie a copilului.</w:t>
      </w:r>
      <w:r w:rsidRPr="002B6EF7">
        <w:rPr>
          <w:rFonts w:ascii="Times New Roman" w:eastAsia="Times New Roman" w:hAnsi="Times New Roman" w:cs="Times New Roman"/>
          <w:sz w:val="24"/>
          <w:szCs w:val="24"/>
          <w:lang w:eastAsia="ru-RU"/>
        </w:rPr>
        <w:br/>
        <w:t>    3) Evaluarea iniţială se efectuează în termenele stabilite în Legea nr. 140 din 14 iunie 2013 privind protecţia specială a copiilor în situaţie de risc şi a copiilor separaţi de părinţi.</w:t>
      </w:r>
      <w:r w:rsidRPr="002B6EF7">
        <w:rPr>
          <w:rFonts w:ascii="Times New Roman" w:eastAsia="Times New Roman" w:hAnsi="Times New Roman" w:cs="Times New Roman"/>
          <w:sz w:val="24"/>
          <w:szCs w:val="24"/>
          <w:lang w:eastAsia="ru-RU"/>
        </w:rPr>
        <w:br/>
        <w:t>    4) În funcţie de rezultatele evaluării iniţiale asistentul social comunitar, după caz:</w:t>
      </w:r>
      <w:r w:rsidRPr="002B6EF7">
        <w:rPr>
          <w:rFonts w:ascii="Times New Roman" w:eastAsia="Times New Roman" w:hAnsi="Times New Roman" w:cs="Times New Roman"/>
          <w:sz w:val="24"/>
          <w:szCs w:val="24"/>
          <w:lang w:eastAsia="ru-RU"/>
        </w:rPr>
        <w:br/>
        <w:t>    a) realizează activităţi de sprijin familial primar;</w:t>
      </w:r>
      <w:r w:rsidRPr="002B6EF7">
        <w:rPr>
          <w:rFonts w:ascii="Times New Roman" w:eastAsia="Times New Roman" w:hAnsi="Times New Roman" w:cs="Times New Roman"/>
          <w:sz w:val="24"/>
          <w:szCs w:val="24"/>
          <w:lang w:eastAsia="ru-RU"/>
        </w:rPr>
        <w:br/>
        <w:t>    b) propune autorităţii tutelare locale luarea la evidenţă a copilului în situaţie de risc şi realizează evaluarea complexă în scopul determinării necesităţii de sprijin familial secundar;</w:t>
      </w:r>
      <w:r w:rsidRPr="002B6EF7">
        <w:rPr>
          <w:rFonts w:ascii="Times New Roman" w:eastAsia="Times New Roman" w:hAnsi="Times New Roman" w:cs="Times New Roman"/>
          <w:sz w:val="24"/>
          <w:szCs w:val="24"/>
          <w:lang w:eastAsia="ru-RU"/>
        </w:rPr>
        <w:br/>
        <w:t>    c) costată că nu este necesară nici o intervenţie. </w:t>
      </w:r>
      <w:r w:rsidRPr="002B6EF7">
        <w:rPr>
          <w:rFonts w:ascii="Times New Roman" w:eastAsia="Times New Roman" w:hAnsi="Times New Roman" w:cs="Times New Roman"/>
          <w:sz w:val="24"/>
          <w:szCs w:val="24"/>
          <w:lang w:eastAsia="ru-RU"/>
        </w:rPr>
        <w:br/>
        <w:t>    5) Asistentul social comunitar completează registrul de evidenţă a beneficiarilor serviciului de sprijin familial.</w:t>
      </w:r>
      <w:r w:rsidRPr="002B6EF7">
        <w:rPr>
          <w:rFonts w:ascii="Times New Roman" w:eastAsia="Times New Roman" w:hAnsi="Times New Roman" w:cs="Times New Roman"/>
          <w:sz w:val="24"/>
          <w:szCs w:val="24"/>
          <w:lang w:eastAsia="ru-RU"/>
        </w:rPr>
        <w:br/>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Secţiunea 2. SPRIJIN FAMILIAL SECUNDAR</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b/>
          <w:bCs/>
          <w:sz w:val="24"/>
          <w:szCs w:val="24"/>
          <w:lang w:eastAsia="ru-RU"/>
        </w:rPr>
        <w:t>   Evaluarea complexă – standardul 19</w:t>
      </w:r>
      <w:r w:rsidRPr="002B6EF7">
        <w:rPr>
          <w:rFonts w:ascii="Times New Roman" w:eastAsia="Times New Roman" w:hAnsi="Times New Roman" w:cs="Times New Roman"/>
          <w:sz w:val="24"/>
          <w:szCs w:val="24"/>
          <w:lang w:eastAsia="ru-RU"/>
        </w:rPr>
        <w:br/>
        <w:t>    55. Asistentul social comunitar efectuează evaluarea complexă a situaţiei familiei cu copii în situaţie de risc conform metodologiei managementului de caz.</w:t>
      </w:r>
      <w:r w:rsidRPr="002B6EF7">
        <w:rPr>
          <w:rFonts w:ascii="Times New Roman" w:eastAsia="Times New Roman" w:hAnsi="Times New Roman" w:cs="Times New Roman"/>
          <w:sz w:val="24"/>
          <w:szCs w:val="24"/>
          <w:lang w:eastAsia="ru-RU"/>
        </w:rPr>
        <w:br/>
        <w:t>    56.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Familia cu copii în situaţie de risc beneficiază de sprijin familial secundar numai în baza rezultatelor evaluării complexe.</w:t>
      </w:r>
      <w:r w:rsidRPr="002B6EF7">
        <w:rPr>
          <w:rFonts w:ascii="Times New Roman" w:eastAsia="Times New Roman" w:hAnsi="Times New Roman" w:cs="Times New Roman"/>
          <w:sz w:val="24"/>
          <w:szCs w:val="24"/>
          <w:lang w:eastAsia="ru-RU"/>
        </w:rPr>
        <w:br/>
        <w:t>    57.</w:t>
      </w:r>
      <w:r w:rsidRPr="002B6EF7">
        <w:rPr>
          <w:rFonts w:ascii="Times New Roman" w:eastAsia="Times New Roman" w:hAnsi="Times New Roman" w:cs="Times New Roman"/>
          <w:b/>
          <w:bCs/>
          <w:sz w:val="24"/>
          <w:szCs w:val="24"/>
          <w:lang w:eastAsia="ru-RU"/>
        </w:rPr>
        <w:t> Indicatori de realizare:</w:t>
      </w:r>
      <w:r w:rsidRPr="002B6EF7">
        <w:rPr>
          <w:rFonts w:ascii="Times New Roman" w:eastAsia="Times New Roman" w:hAnsi="Times New Roman" w:cs="Times New Roman"/>
          <w:sz w:val="24"/>
          <w:szCs w:val="24"/>
          <w:lang w:eastAsia="ru-RU"/>
        </w:rPr>
        <w:br/>
        <w:t>    1) Evaluarea complexă se realizează în baza dispoziţiei autorităţii tutelare locale cu implicarea în procesul de evaluare, după caz, a altor specialişti din domeniul ocrotirii sănătăţii, educaţiei, ordinii publice etc., în conformitate cu prevederile art. 20 al Legii nr. 140 din 14 iunie 2013 privind protecţia specială a copiilor aflaţi în situaţie de risc şi a copiilor separaţi de părinţi.</w:t>
      </w:r>
      <w:r w:rsidRPr="002B6EF7">
        <w:rPr>
          <w:rFonts w:ascii="Times New Roman" w:eastAsia="Times New Roman" w:hAnsi="Times New Roman" w:cs="Times New Roman"/>
          <w:sz w:val="24"/>
          <w:szCs w:val="24"/>
          <w:lang w:eastAsia="ru-RU"/>
        </w:rPr>
        <w:br/>
        <w:t>    2) Asistentul social comunitar deschide dosarul copilului, informînd managerul serviciului.</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3) Evaluarea complexă este realizată în decurs de cel mult 10 zile de la data luării la evidenţă a copilului în situaţie de risc de către autoritatea tutelară locală, prin: vizite la domiciliu, interviuri cu copilul, membrii familiei acestuia şi alte persoane relevante;</w:t>
      </w:r>
      <w:r w:rsidRPr="002B6EF7">
        <w:rPr>
          <w:rFonts w:ascii="Times New Roman" w:eastAsia="Times New Roman" w:hAnsi="Times New Roman" w:cs="Times New Roman"/>
          <w:sz w:val="24"/>
          <w:szCs w:val="24"/>
          <w:lang w:eastAsia="ru-RU"/>
        </w:rPr>
        <w:br/>
        <w:t>    4) Dacă în urma evaluării iniţiale sau complexe s-au constatat probleme de ordin social, asistentul social comunitar va instrumenta cazul conform problemei identificate.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b/>
          <w:bCs/>
          <w:sz w:val="24"/>
          <w:szCs w:val="24"/>
          <w:lang w:eastAsia="ru-RU"/>
        </w:rPr>
        <w:t> Planul individual de asistenţă şi acordul de prestare a serviciului de sprijin familial – standardul 20</w:t>
      </w:r>
      <w:r w:rsidRPr="002B6EF7">
        <w:rPr>
          <w:rFonts w:ascii="Times New Roman" w:eastAsia="Times New Roman" w:hAnsi="Times New Roman" w:cs="Times New Roman"/>
          <w:sz w:val="24"/>
          <w:szCs w:val="24"/>
          <w:lang w:eastAsia="ru-RU"/>
        </w:rPr>
        <w:br/>
        <w:t>    58. Asistentul social comunitar, împreună cu specialiştii din domeniul ocrotirii sănătăţii, educaţiei, ordinii publice etc., care au participat la evaluarea complexă, cu implicarea copilului şi familiei acestuia, elaborează planul individual de asistenţă a copilului.</w:t>
      </w:r>
      <w:r w:rsidRPr="002B6EF7">
        <w:rPr>
          <w:rFonts w:ascii="Times New Roman" w:eastAsia="Times New Roman" w:hAnsi="Times New Roman" w:cs="Times New Roman"/>
          <w:sz w:val="24"/>
          <w:szCs w:val="24"/>
          <w:lang w:eastAsia="ru-RU"/>
        </w:rPr>
        <w:br/>
        <w:t>    59. </w:t>
      </w:r>
      <w:r w:rsidRPr="002B6EF7">
        <w:rPr>
          <w:rFonts w:ascii="Times New Roman" w:eastAsia="Times New Roman" w:hAnsi="Times New Roman" w:cs="Times New Roman"/>
          <w:b/>
          <w:bCs/>
          <w:sz w:val="24"/>
          <w:szCs w:val="24"/>
          <w:lang w:eastAsia="ru-RU"/>
        </w:rPr>
        <w:t>Rezultatul scontat:</w:t>
      </w:r>
      <w:r w:rsidRPr="002B6EF7">
        <w:rPr>
          <w:rFonts w:ascii="Times New Roman" w:eastAsia="Times New Roman" w:hAnsi="Times New Roman" w:cs="Times New Roman"/>
          <w:sz w:val="24"/>
          <w:szCs w:val="24"/>
          <w:lang w:eastAsia="ru-RU"/>
        </w:rPr>
        <w:t> Pentru fiecare copil în situaţie de risc este elaborat planul individual de asistenţă în conformitate cu rezultatele evaluării complexe şi necesităţile de asistenţă identificate.</w:t>
      </w:r>
      <w:r w:rsidRPr="002B6EF7">
        <w:rPr>
          <w:rFonts w:ascii="Times New Roman" w:eastAsia="Times New Roman" w:hAnsi="Times New Roman" w:cs="Times New Roman"/>
          <w:sz w:val="24"/>
          <w:szCs w:val="24"/>
          <w:lang w:eastAsia="ru-RU"/>
        </w:rPr>
        <w:br/>
        <w:t>    60. </w:t>
      </w:r>
      <w:r w:rsidRPr="002B6EF7">
        <w:rPr>
          <w:rFonts w:ascii="Times New Roman" w:eastAsia="Times New Roman" w:hAnsi="Times New Roman" w:cs="Times New Roman"/>
          <w:b/>
          <w:bCs/>
          <w:sz w:val="24"/>
          <w:szCs w:val="24"/>
          <w:lang w:eastAsia="ru-RU"/>
        </w:rPr>
        <w:t>Indicatori de realizare: </w:t>
      </w:r>
      <w:r w:rsidRPr="002B6EF7">
        <w:rPr>
          <w:rFonts w:ascii="Times New Roman" w:eastAsia="Times New Roman" w:hAnsi="Times New Roman" w:cs="Times New Roman"/>
          <w:sz w:val="24"/>
          <w:szCs w:val="24"/>
          <w:lang w:eastAsia="ru-RU"/>
        </w:rPr>
        <w:br/>
        <w:t>    1) Planul individual de asistenţă este elaborat în cadrul şedinţei de planificare a asistenţei la care participă specialiştii implicaţi în evaluarea complexă, precum şi copilul şi familia acestuia. </w:t>
      </w:r>
      <w:r w:rsidRPr="002B6EF7">
        <w:rPr>
          <w:rFonts w:ascii="Times New Roman" w:eastAsia="Times New Roman" w:hAnsi="Times New Roman" w:cs="Times New Roman"/>
          <w:sz w:val="24"/>
          <w:szCs w:val="24"/>
          <w:lang w:eastAsia="ru-RU"/>
        </w:rPr>
        <w:br/>
        <w:t>    2) Planul individual de asistenţă este elaborat în termen de cel mult 3 zile de la încheierea evaluării complexe.</w:t>
      </w:r>
      <w:r w:rsidRPr="002B6EF7">
        <w:rPr>
          <w:rFonts w:ascii="Times New Roman" w:eastAsia="Times New Roman" w:hAnsi="Times New Roman" w:cs="Times New Roman"/>
          <w:sz w:val="24"/>
          <w:szCs w:val="24"/>
          <w:lang w:eastAsia="ru-RU"/>
        </w:rPr>
        <w:br/>
        <w:t>    3) Planul individual de asistenţă este semnat de toţi specialiştii care urmează să participe la implementarea acestuia.</w:t>
      </w:r>
      <w:r w:rsidRPr="002B6EF7">
        <w:rPr>
          <w:rFonts w:ascii="Times New Roman" w:eastAsia="Times New Roman" w:hAnsi="Times New Roman" w:cs="Times New Roman"/>
          <w:sz w:val="24"/>
          <w:szCs w:val="24"/>
          <w:lang w:eastAsia="ru-RU"/>
        </w:rPr>
        <w:br/>
        <w:t>    4) Asistentul social comunitar asigură informarea copilului şi familiei acestuia despre conţinutul planului individual de asistenţă şi semnează cu părinţii/persoana în grija căreia se află copilul acordul de prestare a serviciului de sprijin familial.</w:t>
      </w:r>
      <w:r w:rsidRPr="002B6EF7">
        <w:rPr>
          <w:rFonts w:ascii="Times New Roman" w:eastAsia="Times New Roman" w:hAnsi="Times New Roman" w:cs="Times New Roman"/>
          <w:sz w:val="24"/>
          <w:szCs w:val="24"/>
          <w:lang w:eastAsia="ru-RU"/>
        </w:rPr>
        <w:br/>
        <w:t>    5) Părinţii/persoana în grija căreia se află copilul primesc un exemplar al acordului de prestare a serviciului de sprijin familial, iar celălalt exemplar se anexează la dosarul copilului.</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sz w:val="24"/>
          <w:szCs w:val="24"/>
          <w:lang w:eastAsia="ru-RU"/>
        </w:rPr>
        <w:lastRenderedPageBreak/>
        <w:t>    Monitorizarea situaţiei beneficiarului şi revizuirea planului individual de asistenţă a copilului – standardul 21</w:t>
      </w:r>
      <w:r w:rsidRPr="002B6EF7">
        <w:rPr>
          <w:rFonts w:ascii="Times New Roman" w:eastAsia="Times New Roman" w:hAnsi="Times New Roman" w:cs="Times New Roman"/>
          <w:b/>
          <w:sz w:val="24"/>
          <w:szCs w:val="24"/>
          <w:lang w:eastAsia="ru-RU"/>
        </w:rPr>
        <w:br/>
      </w:r>
      <w:r w:rsidRPr="002B6EF7">
        <w:rPr>
          <w:rFonts w:ascii="Times New Roman" w:eastAsia="Times New Roman" w:hAnsi="Times New Roman" w:cs="Times New Roman"/>
          <w:sz w:val="24"/>
          <w:szCs w:val="24"/>
          <w:lang w:eastAsia="ru-RU"/>
        </w:rPr>
        <w:t>    61. Asistentul social comunitar monitorizează situaţia beneficiarului şi implementarea planului individual de asistenţă, asigurînd revizuirea planului individual de asistenţă.</w:t>
      </w:r>
      <w:r w:rsidRPr="002B6EF7">
        <w:rPr>
          <w:rFonts w:ascii="Times New Roman" w:eastAsia="Times New Roman" w:hAnsi="Times New Roman" w:cs="Times New Roman"/>
          <w:sz w:val="24"/>
          <w:szCs w:val="24"/>
          <w:lang w:eastAsia="ru-RU"/>
        </w:rPr>
        <w:br/>
        <w:t>    62.</w:t>
      </w:r>
      <w:r w:rsidRPr="002B6EF7">
        <w:rPr>
          <w:rFonts w:ascii="Times New Roman" w:eastAsia="Times New Roman" w:hAnsi="Times New Roman" w:cs="Times New Roman"/>
          <w:b/>
          <w:bCs/>
          <w:sz w:val="24"/>
          <w:szCs w:val="24"/>
          <w:lang w:eastAsia="ru-RU"/>
        </w:rPr>
        <w:t> Rezultatul scontat:</w:t>
      </w:r>
      <w:r w:rsidRPr="002B6EF7">
        <w:rPr>
          <w:rFonts w:ascii="Times New Roman" w:eastAsia="Times New Roman" w:hAnsi="Times New Roman" w:cs="Times New Roman"/>
          <w:sz w:val="24"/>
          <w:szCs w:val="24"/>
          <w:lang w:eastAsia="ru-RU"/>
        </w:rPr>
        <w:t> Monitorizarea situaţiei beneficiarului şi revizuirea planului individual de asistenţă contribuie la acordarea sprijinului familial conform necesităţilor beneficiarilor.</w:t>
      </w:r>
      <w:r w:rsidRPr="002B6EF7">
        <w:rPr>
          <w:rFonts w:ascii="Times New Roman" w:eastAsia="Times New Roman" w:hAnsi="Times New Roman" w:cs="Times New Roman"/>
          <w:sz w:val="24"/>
          <w:szCs w:val="24"/>
          <w:lang w:eastAsia="ru-RU"/>
        </w:rPr>
        <w:br/>
        <w:t>    63.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Asistentul social comunitar realizează monitorizarea situaţiei beneficiarului şi implementarea planului individual de asistenţă prin vizite de monitorizare la domiciliul copilului şi consultări cu alte persoane şi specialişti relevanţi. </w:t>
      </w:r>
      <w:r w:rsidRPr="002B6EF7">
        <w:rPr>
          <w:rFonts w:ascii="Times New Roman" w:eastAsia="Times New Roman" w:hAnsi="Times New Roman" w:cs="Times New Roman"/>
          <w:sz w:val="24"/>
          <w:szCs w:val="24"/>
          <w:lang w:eastAsia="ru-RU"/>
        </w:rPr>
        <w:br/>
        <w:t>    2) În cadrul fiecărei vizite de monitorizare asistentul social comunitar trebuie să discute individual cu copilul, membrii familiei acestuia.</w:t>
      </w:r>
      <w:r w:rsidRPr="002B6EF7">
        <w:rPr>
          <w:rFonts w:ascii="Times New Roman" w:eastAsia="Times New Roman" w:hAnsi="Times New Roman" w:cs="Times New Roman"/>
          <w:sz w:val="24"/>
          <w:szCs w:val="24"/>
          <w:lang w:eastAsia="ru-RU"/>
        </w:rPr>
        <w:br/>
        <w:t xml:space="preserve">    3) Asistentul social comunitar înregistrează rezultatele vizitelor de monitorizare şi întocmeşte Rapoarte de monitorizare, care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coordonate cu managerul serviciului şi anexate la dosarul copilului.</w:t>
      </w:r>
      <w:r w:rsidRPr="002B6EF7">
        <w:rPr>
          <w:rFonts w:ascii="Times New Roman" w:eastAsia="Times New Roman" w:hAnsi="Times New Roman" w:cs="Times New Roman"/>
          <w:sz w:val="24"/>
          <w:szCs w:val="24"/>
          <w:lang w:eastAsia="ru-RU"/>
        </w:rPr>
        <w:br/>
        <w:t>    4) Asistentul social comunitar coordonează revizuirea planului individual de asistenţă a copilului, organizînd şedinţe de revizuire cu implicarea copilului, familiei şi specialiştilor relevanţi în funcţie de necesităţile copilului. </w:t>
      </w:r>
      <w:r w:rsidRPr="002B6EF7">
        <w:rPr>
          <w:rFonts w:ascii="Times New Roman" w:eastAsia="Times New Roman" w:hAnsi="Times New Roman" w:cs="Times New Roman"/>
          <w:sz w:val="24"/>
          <w:szCs w:val="24"/>
          <w:lang w:eastAsia="ru-RU"/>
        </w:rPr>
        <w:br/>
        <w:t>    5) Prima revizuire a planului individual de asistenţă a copilului se realizează după 2 luni de implementare, ulterior o dată la 3 luni, precum şi în caz de necesitate.</w:t>
      </w:r>
      <w:r w:rsidRPr="002B6EF7">
        <w:rPr>
          <w:rFonts w:ascii="Times New Roman" w:eastAsia="Times New Roman" w:hAnsi="Times New Roman" w:cs="Times New Roman"/>
          <w:sz w:val="24"/>
          <w:szCs w:val="24"/>
          <w:lang w:eastAsia="ru-RU"/>
        </w:rPr>
        <w:br/>
        <w:t>    6) asistentul social comunitar bifează în Planul individual de asistență acțiunile realizate și/sau stabilește un alt termen pentru acțiunile nerealizate și cele noi.</w:t>
      </w:r>
    </w:p>
    <w:p w:rsidR="005B09E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7) Planul individual de asistenţă revizuit se aduce la cunoştinţa copilului, familiei şi specialiştilor responsabili de implementarea activităţilor din plan.</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Ajutor bănesc – standardul 22</w:t>
      </w:r>
      <w:r w:rsidRPr="002B6EF7">
        <w:rPr>
          <w:rFonts w:ascii="Times New Roman" w:eastAsia="Times New Roman" w:hAnsi="Times New Roman" w:cs="Times New Roman"/>
          <w:sz w:val="24"/>
          <w:szCs w:val="24"/>
          <w:lang w:eastAsia="ru-RU"/>
        </w:rPr>
        <w:br/>
        <w:t>    64. Prestatorul de serviciu asigură acordarea ajutorului bănesc beneficiarilor serviciului de sprijin familial secundar în baza evaluării necesităţilor şi estimării impactului pozitiv al acestuia.</w:t>
      </w:r>
      <w:r w:rsidRPr="002B6EF7">
        <w:rPr>
          <w:rFonts w:ascii="Times New Roman" w:eastAsia="Times New Roman" w:hAnsi="Times New Roman" w:cs="Times New Roman"/>
          <w:sz w:val="24"/>
          <w:szCs w:val="24"/>
          <w:lang w:eastAsia="ru-RU"/>
        </w:rPr>
        <w:br/>
        <w:t>    65.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Ajutorul bănesc acordat beneficiarilor contribuie semnificativ la depăşirea situaţiei de risc. </w:t>
      </w:r>
      <w:r w:rsidRPr="002B6EF7">
        <w:rPr>
          <w:rFonts w:ascii="Times New Roman" w:eastAsia="Times New Roman" w:hAnsi="Times New Roman" w:cs="Times New Roman"/>
          <w:sz w:val="24"/>
          <w:szCs w:val="24"/>
          <w:lang w:eastAsia="ru-RU"/>
        </w:rPr>
        <w:br/>
        <w:t>    66. Indicatori de realizare:</w:t>
      </w:r>
      <w:r w:rsidRPr="002B6EF7">
        <w:rPr>
          <w:rFonts w:ascii="Times New Roman" w:eastAsia="Times New Roman" w:hAnsi="Times New Roman" w:cs="Times New Roman"/>
          <w:sz w:val="24"/>
          <w:szCs w:val="24"/>
          <w:lang w:eastAsia="ru-RU"/>
        </w:rPr>
        <w:br/>
        <w:t>    1) Asistentul social comunitar cunoaşte procedura de acordare a ajutorului bănesc şi facilitează accesul familiei cu copii la asistenţă financiară. </w:t>
      </w:r>
      <w:r w:rsidRPr="002B6EF7">
        <w:rPr>
          <w:rFonts w:ascii="Times New Roman" w:eastAsia="Times New Roman" w:hAnsi="Times New Roman" w:cs="Times New Roman"/>
          <w:sz w:val="24"/>
          <w:szCs w:val="24"/>
          <w:lang w:eastAsia="ru-RU"/>
        </w:rPr>
        <w:br/>
        <w:t xml:space="preserve">    2) Prestatorul de serviciu asigură că mărimea, destinaţia şi perioada de acordare a ajutorului bănesc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argumentate în baza datelor din evaluarea complexă şi planul individual de asistenţă. </w:t>
      </w:r>
      <w:r w:rsidRPr="002B6EF7">
        <w:rPr>
          <w:rFonts w:ascii="Times New Roman" w:eastAsia="Times New Roman" w:hAnsi="Times New Roman" w:cs="Times New Roman"/>
          <w:sz w:val="24"/>
          <w:szCs w:val="24"/>
          <w:lang w:eastAsia="ru-RU"/>
        </w:rPr>
        <w:br/>
        <w:t>    3) Managerul serviciului se asigură că ajutorul bănesc acordat beneficiarului reprezintă la momentul respectiv singura soluţie disponibilă pentru satisfacerea necesităţilor identificate.</w:t>
      </w:r>
      <w:r w:rsidRPr="002B6EF7">
        <w:rPr>
          <w:rFonts w:ascii="Times New Roman" w:eastAsia="Times New Roman" w:hAnsi="Times New Roman" w:cs="Times New Roman"/>
          <w:sz w:val="24"/>
          <w:szCs w:val="24"/>
          <w:lang w:eastAsia="ru-RU"/>
        </w:rPr>
        <w:br/>
        <w:t>    4) Beneficiarul este informat despre decizia de acordare a ajutorului bănesc, mărimea, destinaţia, perioada şi condiţiile de utilizare a acestuia.</w:t>
      </w:r>
      <w:r w:rsidRPr="002B6EF7">
        <w:rPr>
          <w:rFonts w:ascii="Times New Roman" w:eastAsia="Times New Roman" w:hAnsi="Times New Roman" w:cs="Times New Roman"/>
          <w:sz w:val="24"/>
          <w:szCs w:val="24"/>
          <w:lang w:eastAsia="ru-RU"/>
        </w:rPr>
        <w:br/>
        <w:t>    5) Managerul de caz monitorizează utilizarea ajutorului bănesc şi, după caz, asistă beneficiarul, dar nu mai rar de o dată pe lună, în vederea satisfacerii necesităţilor copilului, în corespundere cu planul individual de asistenţă. </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b/>
          <w:bCs/>
          <w:sz w:val="24"/>
          <w:szCs w:val="24"/>
          <w:lang w:eastAsia="ru-RU"/>
        </w:rPr>
        <w:t>    Închiderea cazului – standardul 23</w:t>
      </w:r>
      <w:r w:rsidRPr="002B6EF7">
        <w:rPr>
          <w:rFonts w:ascii="Times New Roman" w:eastAsia="Times New Roman" w:hAnsi="Times New Roman" w:cs="Times New Roman"/>
          <w:sz w:val="24"/>
          <w:szCs w:val="24"/>
          <w:lang w:eastAsia="ru-RU"/>
        </w:rPr>
        <w:br/>
        <w:t>    67. Managerul de caz închide cazul beneficiarului odată cu atingerea obiectivelor planului individual de asistenţă sau în cazul în care menţinerea copilului în familie, sau (re)integrarea acestuia contravine interesului superior al copilului. </w:t>
      </w:r>
      <w:r w:rsidRPr="002B6EF7">
        <w:rPr>
          <w:rFonts w:ascii="Times New Roman" w:eastAsia="Times New Roman" w:hAnsi="Times New Roman" w:cs="Times New Roman"/>
          <w:sz w:val="24"/>
          <w:szCs w:val="24"/>
          <w:lang w:eastAsia="ru-RU"/>
        </w:rPr>
        <w:br/>
        <w:t>    68. </w:t>
      </w:r>
      <w:r w:rsidRPr="002B6EF7">
        <w:rPr>
          <w:rFonts w:ascii="Times New Roman" w:eastAsia="Times New Roman" w:hAnsi="Times New Roman" w:cs="Times New Roman"/>
          <w:b/>
          <w:bCs/>
          <w:sz w:val="24"/>
          <w:szCs w:val="24"/>
          <w:lang w:eastAsia="ru-RU"/>
        </w:rPr>
        <w:t>Rezultatul scontat:</w:t>
      </w:r>
      <w:r w:rsidRPr="002B6EF7">
        <w:rPr>
          <w:rFonts w:ascii="Times New Roman" w:eastAsia="Times New Roman" w:hAnsi="Times New Roman" w:cs="Times New Roman"/>
          <w:sz w:val="24"/>
          <w:szCs w:val="24"/>
          <w:lang w:eastAsia="ru-RU"/>
        </w:rPr>
        <w:t xml:space="preserve"> Riscurile pentru copil care au condiţionat prestarea serviciului de sprijin familial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înlăturate sau diminuate semnificativ, astfel încît menţinerea sau (re)integrarea copilului în familie reprezintă opţiunea cea mai adecvată pentru creşterea şi educarea copilului.</w:t>
      </w:r>
      <w:r w:rsidRPr="002B6EF7">
        <w:rPr>
          <w:rFonts w:ascii="Times New Roman" w:eastAsia="Times New Roman" w:hAnsi="Times New Roman" w:cs="Times New Roman"/>
          <w:sz w:val="24"/>
          <w:szCs w:val="24"/>
          <w:lang w:eastAsia="ru-RU"/>
        </w:rPr>
        <w:br/>
        <w:t>    69.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xml:space="preserve">    1) Decizia de închidere a cazului este luată în cadrul şedinţei de revizuire a planului individual </w:t>
      </w:r>
      <w:r w:rsidRPr="002B6EF7">
        <w:rPr>
          <w:rFonts w:ascii="Times New Roman" w:eastAsia="Times New Roman" w:hAnsi="Times New Roman" w:cs="Times New Roman"/>
          <w:sz w:val="24"/>
          <w:szCs w:val="24"/>
          <w:lang w:eastAsia="ru-RU"/>
        </w:rPr>
        <w:lastRenderedPageBreak/>
        <w:t>de asistenţă în cazul în care se constată atingerea obiectivelor stabilite.</w:t>
      </w:r>
      <w:r w:rsidRPr="002B6EF7">
        <w:rPr>
          <w:rFonts w:ascii="Times New Roman" w:eastAsia="Times New Roman" w:hAnsi="Times New Roman" w:cs="Times New Roman"/>
          <w:sz w:val="24"/>
          <w:szCs w:val="24"/>
          <w:lang w:eastAsia="ru-RU"/>
        </w:rPr>
        <w:br/>
        <w:t>    2) Decizia de închidere a cazului este coordonată cu asistentul social supervizor şi managerul serviciului şi transmisă autorităţii tutelare locale în vederea scoaterii de la evidenţă a copilului în situaţie de risc.</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Dosarul beneficiarului – standardul 24</w:t>
      </w: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sz w:val="24"/>
          <w:szCs w:val="24"/>
          <w:lang w:eastAsia="ru-RU"/>
        </w:rPr>
        <w:br/>
        <w:t>    70. Asistentul social comunitar asigură întocmirea şi păstrarea dosarelor beneficiarilor de sprijin familial secundar.</w:t>
      </w:r>
      <w:r w:rsidRPr="002B6EF7">
        <w:rPr>
          <w:rFonts w:ascii="Times New Roman" w:eastAsia="Times New Roman" w:hAnsi="Times New Roman" w:cs="Times New Roman"/>
          <w:sz w:val="24"/>
          <w:szCs w:val="24"/>
          <w:lang w:eastAsia="ru-RU"/>
        </w:rPr>
        <w:br/>
        <w:t>    71. </w:t>
      </w:r>
      <w:r w:rsidRPr="002B6EF7">
        <w:rPr>
          <w:rFonts w:ascii="Times New Roman" w:eastAsia="Times New Roman" w:hAnsi="Times New Roman" w:cs="Times New Roman"/>
          <w:b/>
          <w:bCs/>
          <w:sz w:val="24"/>
          <w:szCs w:val="24"/>
          <w:lang w:eastAsia="ru-RU"/>
        </w:rPr>
        <w:t>Rezultatul scontat: </w:t>
      </w:r>
      <w:r w:rsidRPr="002B6EF7">
        <w:rPr>
          <w:rFonts w:ascii="Times New Roman" w:eastAsia="Times New Roman" w:hAnsi="Times New Roman" w:cs="Times New Roman"/>
          <w:sz w:val="24"/>
          <w:szCs w:val="24"/>
          <w:lang w:eastAsia="ru-RU"/>
        </w:rPr>
        <w:t>Fiecare copil beneficiar al serviciului de sprijin familial secundar are dosar, care conţine documente şi informaţii privind situaţia copilului şi familiei acestuia, procesul şi conţinutul activităţilor realizate.</w:t>
      </w:r>
      <w:r w:rsidRPr="002B6EF7">
        <w:rPr>
          <w:rFonts w:ascii="Times New Roman" w:eastAsia="Times New Roman" w:hAnsi="Times New Roman" w:cs="Times New Roman"/>
          <w:sz w:val="24"/>
          <w:szCs w:val="24"/>
          <w:lang w:eastAsia="ru-RU"/>
        </w:rPr>
        <w:br/>
        <w:t>    72.</w:t>
      </w:r>
      <w:r w:rsidRPr="002B6EF7">
        <w:rPr>
          <w:rFonts w:ascii="Times New Roman" w:eastAsia="Times New Roman" w:hAnsi="Times New Roman" w:cs="Times New Roman"/>
          <w:b/>
          <w:bCs/>
          <w:sz w:val="24"/>
          <w:szCs w:val="24"/>
          <w:lang w:eastAsia="ru-RU"/>
        </w:rPr>
        <w:t> Indicatori de realizare: </w:t>
      </w:r>
      <w:r w:rsidRPr="002B6EF7">
        <w:rPr>
          <w:rFonts w:ascii="Times New Roman" w:eastAsia="Times New Roman" w:hAnsi="Times New Roman" w:cs="Times New Roman"/>
          <w:sz w:val="24"/>
          <w:szCs w:val="24"/>
          <w:lang w:eastAsia="ru-RU"/>
        </w:rPr>
        <w:br/>
        <w:t>    1) Asistentul social comunitar asigură completarea dosarului în mod sistematic, conform cerinţelor din prezentele standarde minime de calitate.  </w:t>
      </w:r>
      <w:r w:rsidRPr="002B6EF7">
        <w:rPr>
          <w:rFonts w:ascii="Times New Roman" w:eastAsia="Times New Roman" w:hAnsi="Times New Roman" w:cs="Times New Roman"/>
          <w:sz w:val="24"/>
          <w:szCs w:val="24"/>
          <w:lang w:eastAsia="ru-RU"/>
        </w:rPr>
        <w:br/>
        <w:t>    2)  Dosarul conţine: </w:t>
      </w:r>
      <w:r w:rsidRPr="002B6EF7">
        <w:rPr>
          <w:rFonts w:ascii="Times New Roman" w:eastAsia="Times New Roman" w:hAnsi="Times New Roman" w:cs="Times New Roman"/>
          <w:sz w:val="24"/>
          <w:szCs w:val="24"/>
          <w:lang w:eastAsia="ru-RU"/>
        </w:rPr>
        <w:br/>
        <w:t>    a) documentul prin care asistentul social comunitar a fost sesizat privind necesitatea acordării sprijinului familial;</w:t>
      </w:r>
      <w:r w:rsidRPr="002B6EF7">
        <w:rPr>
          <w:rFonts w:ascii="Times New Roman" w:eastAsia="Times New Roman" w:hAnsi="Times New Roman" w:cs="Times New Roman"/>
          <w:sz w:val="24"/>
          <w:szCs w:val="24"/>
          <w:lang w:eastAsia="ru-RU"/>
        </w:rPr>
        <w:br/>
        <w:t>    b) copia certificatului de naştere a copilului;</w:t>
      </w:r>
      <w:r w:rsidRPr="002B6EF7">
        <w:rPr>
          <w:rFonts w:ascii="Times New Roman" w:eastAsia="Times New Roman" w:hAnsi="Times New Roman" w:cs="Times New Roman"/>
          <w:sz w:val="24"/>
          <w:szCs w:val="24"/>
          <w:lang w:eastAsia="ru-RU"/>
        </w:rPr>
        <w:br/>
        <w:t>    c) copiile actelor de identitate ale părinţilor;</w:t>
      </w:r>
      <w:r w:rsidRPr="002B6EF7">
        <w:rPr>
          <w:rFonts w:ascii="Times New Roman" w:eastAsia="Times New Roman" w:hAnsi="Times New Roman" w:cs="Times New Roman"/>
          <w:sz w:val="24"/>
          <w:szCs w:val="24"/>
          <w:lang w:eastAsia="ru-RU"/>
        </w:rPr>
        <w:br/>
        <w:t>    d) dispoziția autorității tutelare locale privind luarea la evidență a beneficiarului de sprijin familial secundar și efectuarea evaluării complexe;</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e) evaluarea complexă;</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g) planul individual de asistenţă;</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i) acordul de prestare a serviciului de sprijin familial;</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k) fișa de evidență a acțiunilor de monitorizare;</w:t>
      </w:r>
    </w:p>
    <w:p w:rsidR="005B09E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l) avizul Comisiei;</w:t>
      </w:r>
      <w:r w:rsidRPr="002B6EF7">
        <w:rPr>
          <w:rFonts w:ascii="Times New Roman" w:eastAsia="Times New Roman" w:hAnsi="Times New Roman" w:cs="Times New Roman"/>
          <w:sz w:val="24"/>
          <w:szCs w:val="24"/>
          <w:lang w:eastAsia="ru-RU"/>
        </w:rPr>
        <w:br/>
        <w:t>    m) ordinul şefului structurii teritoriale asistenţă socială privind acordarea ajutorului bănesc;</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n) documentele care confirmă plata, recepţionarea şi utilizarea ajutorului bănesc;</w:t>
      </w:r>
    </w:p>
    <w:p w:rsidR="005B09E7" w:rsidRDefault="005B09E7" w:rsidP="005B09E7">
      <w:pPr>
        <w:spacing w:after="0" w:line="240" w:lineRule="auto"/>
        <w:rPr>
          <w:rFonts w:ascii="Times New Roman" w:eastAsia="Times New Roman" w:hAnsi="Times New Roman" w:cs="Times New Roman"/>
          <w:i/>
          <w:iCs/>
          <w:color w:val="0000FF"/>
          <w:sz w:val="24"/>
          <w:szCs w:val="24"/>
          <w:lang w:eastAsia="ru-RU"/>
        </w:rPr>
      </w:pPr>
      <w:r w:rsidRPr="002B6EF7">
        <w:rPr>
          <w:rFonts w:ascii="Times New Roman" w:eastAsia="Times New Roman" w:hAnsi="Times New Roman" w:cs="Times New Roman"/>
          <w:sz w:val="24"/>
          <w:szCs w:val="24"/>
          <w:lang w:eastAsia="ru-RU"/>
        </w:rPr>
        <w:t>    p) dispoziția autorității tutelare locale privind scoaterea de la evidență a beneficiarului de sprijin familial secundar.</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3)  Asistentul social comunitar asigură accesul fiecărui copil la informaţiile din dosar, cu excepţia informaţiilor care pot afecta starea psiho-emoţională a copilului legată de consecinţele violenţei, neglijării şi exploatării. </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b/>
          <w:bCs/>
          <w:sz w:val="24"/>
          <w:szCs w:val="24"/>
          <w:lang w:eastAsia="ru-RU"/>
        </w:rPr>
        <w:t>Secţiunea 3. MANAGEMENTUL RESURSELOR </w:t>
      </w:r>
      <w:r w:rsidRPr="002B6EF7">
        <w:rPr>
          <w:rFonts w:ascii="Times New Roman" w:eastAsia="Times New Roman" w:hAnsi="Times New Roman" w:cs="Times New Roman"/>
          <w:b/>
          <w:bCs/>
          <w:sz w:val="24"/>
          <w:szCs w:val="24"/>
          <w:lang w:eastAsia="ru-RU"/>
        </w:rPr>
        <w:br/>
        <w:t>UMANE ŞI PLANIFICAREA ACTIVITĂŢII SERVICIULUI</w:t>
      </w:r>
    </w:p>
    <w:p w:rsidR="005B09E7" w:rsidRPr="002B6EF7" w:rsidRDefault="005B09E7" w:rsidP="005B09E7">
      <w:pPr>
        <w:spacing w:after="0" w:line="240" w:lineRule="auto"/>
        <w:rPr>
          <w:rFonts w:ascii="Times New Roman" w:eastAsia="Times New Roman" w:hAnsi="Times New Roman" w:cs="Times New Roman"/>
          <w:sz w:val="24"/>
          <w:szCs w:val="24"/>
          <w:lang w:eastAsia="ru-RU"/>
        </w:rPr>
      </w:pPr>
      <w:r w:rsidRPr="002B6EF7">
        <w:rPr>
          <w:rFonts w:ascii="Times New Roman" w:eastAsia="Times New Roman" w:hAnsi="Times New Roman" w:cs="Times New Roman"/>
          <w:sz w:val="24"/>
          <w:szCs w:val="24"/>
          <w:lang w:eastAsia="ru-RU"/>
        </w:rPr>
        <w:t>  </w:t>
      </w:r>
      <w:r w:rsidRPr="002B6EF7">
        <w:rPr>
          <w:rFonts w:ascii="Times New Roman" w:eastAsia="Times New Roman" w:hAnsi="Times New Roman" w:cs="Times New Roman"/>
          <w:b/>
          <w:bCs/>
          <w:sz w:val="24"/>
          <w:szCs w:val="24"/>
          <w:lang w:eastAsia="ru-RU"/>
        </w:rPr>
        <w:t>  Supervizarea personalului – standardul 25</w:t>
      </w:r>
      <w:r w:rsidRPr="002B6EF7">
        <w:rPr>
          <w:rFonts w:ascii="Times New Roman" w:eastAsia="Times New Roman" w:hAnsi="Times New Roman" w:cs="Times New Roman"/>
          <w:sz w:val="24"/>
          <w:szCs w:val="24"/>
          <w:lang w:eastAsia="ru-RU"/>
        </w:rPr>
        <w:br/>
        <w:t>    73. Prestatorul de serviciu asigură supervizarea profesională sistematică a personalului serviciului. </w:t>
      </w:r>
      <w:r w:rsidRPr="002B6EF7">
        <w:rPr>
          <w:rFonts w:ascii="Times New Roman" w:eastAsia="Times New Roman" w:hAnsi="Times New Roman" w:cs="Times New Roman"/>
          <w:sz w:val="24"/>
          <w:szCs w:val="24"/>
          <w:lang w:eastAsia="ru-RU"/>
        </w:rPr>
        <w:br/>
        <w:t>    74.</w:t>
      </w:r>
      <w:r w:rsidRPr="002B6EF7">
        <w:rPr>
          <w:rFonts w:ascii="Times New Roman" w:eastAsia="Times New Roman" w:hAnsi="Times New Roman" w:cs="Times New Roman"/>
          <w:b/>
          <w:bCs/>
          <w:sz w:val="24"/>
          <w:szCs w:val="24"/>
          <w:lang w:eastAsia="ru-RU"/>
        </w:rPr>
        <w:t> Rezultatul scontat:</w:t>
      </w:r>
      <w:r w:rsidRPr="002B6EF7">
        <w:rPr>
          <w:rFonts w:ascii="Times New Roman" w:eastAsia="Times New Roman" w:hAnsi="Times New Roman" w:cs="Times New Roman"/>
          <w:sz w:val="24"/>
          <w:szCs w:val="24"/>
          <w:lang w:eastAsia="ru-RU"/>
        </w:rPr>
        <w:t> Angajaţii serviciului beneficiază de supervizare profesională, care contribuie la îmbunătăţirea calităţii serviciului prin consolidarea competenţelor profesionale, gestionarea eficientă a sarcinilor şi timpului de lucru.  </w:t>
      </w:r>
      <w:r w:rsidRPr="002B6EF7">
        <w:rPr>
          <w:rFonts w:ascii="Times New Roman" w:eastAsia="Times New Roman" w:hAnsi="Times New Roman" w:cs="Times New Roman"/>
          <w:sz w:val="24"/>
          <w:szCs w:val="24"/>
          <w:lang w:eastAsia="ru-RU"/>
        </w:rPr>
        <w:br/>
        <w:t>    75.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Prestatorul de serviciu organizează procesul de supervizare profesională.</w:t>
      </w:r>
      <w:r w:rsidRPr="002B6EF7">
        <w:rPr>
          <w:rFonts w:ascii="Times New Roman" w:eastAsia="Times New Roman" w:hAnsi="Times New Roman" w:cs="Times New Roman"/>
          <w:sz w:val="24"/>
          <w:szCs w:val="24"/>
          <w:lang w:eastAsia="ru-RU"/>
        </w:rPr>
        <w:br/>
        <w:t>    2)  Şedinţele de supervizare se desfăşoară lunar, în grup sau individual şi se protocolează.</w:t>
      </w:r>
      <w:r w:rsidRPr="002B6EF7">
        <w:rPr>
          <w:rFonts w:ascii="Times New Roman" w:eastAsia="Times New Roman" w:hAnsi="Times New Roman" w:cs="Times New Roman"/>
          <w:sz w:val="24"/>
          <w:szCs w:val="24"/>
          <w:lang w:eastAsia="ru-RU"/>
        </w:rPr>
        <w:br/>
        <w:t>    3)  Conţinutul şedinţelor de supervizare (planificate sau ad-hoc) se referă la:</w:t>
      </w:r>
      <w:r w:rsidRPr="002B6EF7">
        <w:rPr>
          <w:rFonts w:ascii="Times New Roman" w:eastAsia="Times New Roman" w:hAnsi="Times New Roman" w:cs="Times New Roman"/>
          <w:sz w:val="24"/>
          <w:szCs w:val="24"/>
          <w:lang w:eastAsia="ru-RU"/>
        </w:rPr>
        <w:br/>
        <w:t>    a) metodele şi tehnicele aplicate;</w:t>
      </w:r>
      <w:r w:rsidRPr="002B6EF7">
        <w:rPr>
          <w:rFonts w:ascii="Times New Roman" w:eastAsia="Times New Roman" w:hAnsi="Times New Roman" w:cs="Times New Roman"/>
          <w:sz w:val="24"/>
          <w:szCs w:val="24"/>
          <w:lang w:eastAsia="ru-RU"/>
        </w:rPr>
        <w:br/>
        <w:t>    b) discutarea cazurilor dificile şi identificarea soluţiilor;</w:t>
      </w:r>
      <w:r w:rsidRPr="002B6EF7">
        <w:rPr>
          <w:rFonts w:ascii="Times New Roman" w:eastAsia="Times New Roman" w:hAnsi="Times New Roman" w:cs="Times New Roman"/>
          <w:sz w:val="24"/>
          <w:szCs w:val="24"/>
          <w:lang w:eastAsia="ru-RU"/>
        </w:rPr>
        <w:br/>
        <w:t>    c) schimbul de experienţă;</w:t>
      </w:r>
      <w:r w:rsidRPr="002B6EF7">
        <w:rPr>
          <w:rFonts w:ascii="Times New Roman" w:eastAsia="Times New Roman" w:hAnsi="Times New Roman" w:cs="Times New Roman"/>
          <w:sz w:val="24"/>
          <w:szCs w:val="24"/>
          <w:lang w:eastAsia="ru-RU"/>
        </w:rPr>
        <w:br/>
        <w:t>    d) starea emoţională a personalului;</w:t>
      </w:r>
      <w:r w:rsidRPr="002B6EF7">
        <w:rPr>
          <w:rFonts w:ascii="Times New Roman" w:eastAsia="Times New Roman" w:hAnsi="Times New Roman" w:cs="Times New Roman"/>
          <w:sz w:val="24"/>
          <w:szCs w:val="24"/>
          <w:lang w:eastAsia="ru-RU"/>
        </w:rPr>
        <w:br/>
        <w:t>    e) consolidarea spiritului de echipă.</w:t>
      </w:r>
      <w:r w:rsidRPr="002B6EF7">
        <w:rPr>
          <w:rFonts w:ascii="Times New Roman" w:eastAsia="Times New Roman" w:hAnsi="Times New Roman" w:cs="Times New Roman"/>
          <w:sz w:val="24"/>
          <w:szCs w:val="24"/>
          <w:lang w:eastAsia="ru-RU"/>
        </w:rPr>
        <w:br/>
        <w:t xml:space="preserve">    4) Rezultatele supervizării specialiştilor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utilizate în procesul de evaluare a necesităţilor de formare a personalului.</w:t>
      </w:r>
      <w:r w:rsidRPr="002B6EF7">
        <w:rPr>
          <w:rFonts w:ascii="Times New Roman" w:eastAsia="Times New Roman" w:hAnsi="Times New Roman" w:cs="Times New Roman"/>
          <w:sz w:val="24"/>
          <w:szCs w:val="24"/>
          <w:lang w:eastAsia="ru-RU"/>
        </w:rPr>
        <w:br/>
        <w:t>    76. Evaluarea performanţei personalului – standardul 26</w:t>
      </w:r>
      <w:r w:rsidRPr="002B6EF7">
        <w:rPr>
          <w:rFonts w:ascii="Times New Roman" w:eastAsia="Times New Roman" w:hAnsi="Times New Roman" w:cs="Times New Roman"/>
          <w:sz w:val="24"/>
          <w:szCs w:val="24"/>
          <w:lang w:eastAsia="ru-RU"/>
        </w:rPr>
        <w:br/>
      </w:r>
      <w:r w:rsidRPr="002B6EF7">
        <w:rPr>
          <w:rFonts w:ascii="Times New Roman" w:eastAsia="Times New Roman" w:hAnsi="Times New Roman" w:cs="Times New Roman"/>
          <w:sz w:val="24"/>
          <w:szCs w:val="24"/>
          <w:lang w:eastAsia="ru-RU"/>
        </w:rPr>
        <w:lastRenderedPageBreak/>
        <w:t>    Prestatorul de serviciu asigură evaluarea anuală a competenţelor profesionale ale personalului serviciului.</w:t>
      </w:r>
      <w:r w:rsidRPr="002B6EF7">
        <w:rPr>
          <w:rFonts w:ascii="Times New Roman" w:eastAsia="Times New Roman" w:hAnsi="Times New Roman" w:cs="Times New Roman"/>
          <w:sz w:val="24"/>
          <w:szCs w:val="24"/>
          <w:lang w:eastAsia="ru-RU"/>
        </w:rPr>
        <w:br/>
        <w:t>    77.</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t>Evaluarea anuală a competenţelor profesionale contribuie la creşterea calităţii serviciului. </w:t>
      </w:r>
      <w:r w:rsidRPr="002B6EF7">
        <w:rPr>
          <w:rFonts w:ascii="Times New Roman" w:eastAsia="Times New Roman" w:hAnsi="Times New Roman" w:cs="Times New Roman"/>
          <w:sz w:val="24"/>
          <w:szCs w:val="24"/>
          <w:lang w:eastAsia="ru-RU"/>
        </w:rPr>
        <w:br/>
        <w:t>    78. </w:t>
      </w:r>
      <w:r w:rsidRPr="002B6EF7">
        <w:rPr>
          <w:rFonts w:ascii="Times New Roman" w:eastAsia="Times New Roman" w:hAnsi="Times New Roman" w:cs="Times New Roman"/>
          <w:b/>
          <w:bCs/>
          <w:sz w:val="24"/>
          <w:szCs w:val="24"/>
          <w:lang w:eastAsia="ru-RU"/>
        </w:rPr>
        <w:t>Indicatori de realizare:</w:t>
      </w:r>
      <w:r w:rsidRPr="002B6EF7">
        <w:rPr>
          <w:rFonts w:ascii="Times New Roman" w:eastAsia="Times New Roman" w:hAnsi="Times New Roman" w:cs="Times New Roman"/>
          <w:sz w:val="24"/>
          <w:szCs w:val="24"/>
          <w:lang w:eastAsia="ru-RU"/>
        </w:rPr>
        <w:br/>
        <w:t>    1) Evaluarea personalului se realizează anual.</w:t>
      </w:r>
      <w:r w:rsidRPr="002B6EF7">
        <w:rPr>
          <w:rFonts w:ascii="Times New Roman" w:eastAsia="Times New Roman" w:hAnsi="Times New Roman" w:cs="Times New Roman"/>
          <w:sz w:val="24"/>
          <w:szCs w:val="24"/>
          <w:lang w:eastAsia="ru-RU"/>
        </w:rPr>
        <w:br/>
        <w:t>    2) Procesul de evaluare se efectuează conform grilei de evaluare bazate pe criterii clare elaborate de prestatorul de serviciu şi se axează pe:</w:t>
      </w:r>
      <w:r w:rsidRPr="002B6EF7">
        <w:rPr>
          <w:rFonts w:ascii="Times New Roman" w:eastAsia="Times New Roman" w:hAnsi="Times New Roman" w:cs="Times New Roman"/>
          <w:sz w:val="24"/>
          <w:szCs w:val="24"/>
          <w:lang w:eastAsia="ru-RU"/>
        </w:rPr>
        <w:br/>
        <w:t>    a) rezultatele activităţii personalului în prestarea serviciului;</w:t>
      </w:r>
      <w:r w:rsidRPr="002B6EF7">
        <w:rPr>
          <w:rFonts w:ascii="Times New Roman" w:eastAsia="Times New Roman" w:hAnsi="Times New Roman" w:cs="Times New Roman"/>
          <w:sz w:val="24"/>
          <w:szCs w:val="24"/>
          <w:lang w:eastAsia="ru-RU"/>
        </w:rPr>
        <w:br/>
        <w:t>    b) rezultatele participării la cursuri de formare profesională.</w:t>
      </w:r>
      <w:r w:rsidRPr="002B6EF7">
        <w:rPr>
          <w:rFonts w:ascii="Times New Roman" w:eastAsia="Times New Roman" w:hAnsi="Times New Roman" w:cs="Times New Roman"/>
          <w:sz w:val="24"/>
          <w:szCs w:val="24"/>
          <w:lang w:eastAsia="ru-RU"/>
        </w:rPr>
        <w:br/>
        <w:t xml:space="preserve">    3) Rezultatele evaluării personalului </w:t>
      </w:r>
      <w:r>
        <w:rPr>
          <w:rFonts w:ascii="Times New Roman" w:eastAsia="Times New Roman" w:hAnsi="Times New Roman" w:cs="Times New Roman"/>
          <w:sz w:val="24"/>
          <w:szCs w:val="24"/>
          <w:lang w:eastAsia="ru-RU"/>
        </w:rPr>
        <w:t>sunt</w:t>
      </w:r>
      <w:r w:rsidRPr="002B6EF7">
        <w:rPr>
          <w:rFonts w:ascii="Times New Roman" w:eastAsia="Times New Roman" w:hAnsi="Times New Roman" w:cs="Times New Roman"/>
          <w:sz w:val="24"/>
          <w:szCs w:val="24"/>
          <w:lang w:eastAsia="ru-RU"/>
        </w:rPr>
        <w:t xml:space="preserve"> utilizate în procesul de evaluare a necesităţilor de formare a personalului.</w:t>
      </w:r>
      <w:r w:rsidRPr="002B6EF7">
        <w:rPr>
          <w:rFonts w:ascii="Times New Roman" w:eastAsia="Times New Roman" w:hAnsi="Times New Roman" w:cs="Times New Roman"/>
          <w:sz w:val="24"/>
          <w:szCs w:val="24"/>
          <w:lang w:eastAsia="ru-RU"/>
        </w:rPr>
        <w:br/>
        <w:t>   </w:t>
      </w:r>
      <w:r w:rsidRPr="002B6EF7">
        <w:rPr>
          <w:rFonts w:ascii="Times New Roman" w:eastAsia="Times New Roman" w:hAnsi="Times New Roman" w:cs="Times New Roman"/>
          <w:b/>
          <w:bCs/>
          <w:sz w:val="24"/>
          <w:szCs w:val="24"/>
          <w:lang w:eastAsia="ru-RU"/>
        </w:rPr>
        <w:t> Evaluarea şi planificarea activităţii serviciului – standardul 27</w:t>
      </w:r>
      <w:r w:rsidRPr="002B6EF7">
        <w:rPr>
          <w:rFonts w:ascii="Times New Roman" w:eastAsia="Times New Roman" w:hAnsi="Times New Roman" w:cs="Times New Roman"/>
          <w:sz w:val="24"/>
          <w:szCs w:val="24"/>
          <w:lang w:eastAsia="ru-RU"/>
        </w:rPr>
        <w:br/>
        <w:t>    79. Prestatorul de serviciu asigură planificarea activităţii serviciului în scopul corespunderii acestuia necesităţilor beneficiarilor, schimbărilor produse în politica de protecţie a copiilor, abordărilor strategice şi metodologice noi.</w:t>
      </w:r>
      <w:r w:rsidRPr="002B6EF7">
        <w:rPr>
          <w:rFonts w:ascii="Times New Roman" w:eastAsia="Times New Roman" w:hAnsi="Times New Roman" w:cs="Times New Roman"/>
          <w:sz w:val="24"/>
          <w:szCs w:val="24"/>
          <w:lang w:eastAsia="ru-RU"/>
        </w:rPr>
        <w:br/>
        <w:t>    80.</w:t>
      </w:r>
      <w:r w:rsidRPr="002B6EF7">
        <w:rPr>
          <w:rFonts w:ascii="Times New Roman" w:eastAsia="Times New Roman" w:hAnsi="Times New Roman" w:cs="Times New Roman"/>
          <w:b/>
          <w:bCs/>
          <w:sz w:val="24"/>
          <w:szCs w:val="24"/>
          <w:lang w:eastAsia="ru-RU"/>
        </w:rPr>
        <w:t> Rezultatul scontat: </w:t>
      </w:r>
      <w:r w:rsidRPr="002B6EF7">
        <w:rPr>
          <w:rFonts w:ascii="Times New Roman" w:eastAsia="Times New Roman" w:hAnsi="Times New Roman" w:cs="Times New Roman"/>
          <w:sz w:val="24"/>
          <w:szCs w:val="24"/>
          <w:lang w:eastAsia="ru-RU"/>
        </w:rPr>
        <w:br/>
        <w:t>    Conţinutul serviciului corespunde necesităţilor beneficiarilor.</w:t>
      </w:r>
      <w:r w:rsidRPr="002B6EF7">
        <w:rPr>
          <w:rFonts w:ascii="Times New Roman" w:eastAsia="Times New Roman" w:hAnsi="Times New Roman" w:cs="Times New Roman"/>
          <w:sz w:val="24"/>
          <w:szCs w:val="24"/>
          <w:lang w:eastAsia="ru-RU"/>
        </w:rPr>
        <w:br/>
        <w:t>    81.</w:t>
      </w:r>
      <w:r w:rsidRPr="002B6EF7">
        <w:rPr>
          <w:rFonts w:ascii="Times New Roman" w:eastAsia="Times New Roman" w:hAnsi="Times New Roman" w:cs="Times New Roman"/>
          <w:b/>
          <w:bCs/>
          <w:sz w:val="24"/>
          <w:szCs w:val="24"/>
          <w:lang w:eastAsia="ru-RU"/>
        </w:rPr>
        <w:t> Indicatori de realizare: </w:t>
      </w:r>
      <w:r w:rsidRPr="002B6EF7">
        <w:rPr>
          <w:rFonts w:ascii="Times New Roman" w:eastAsia="Times New Roman" w:hAnsi="Times New Roman" w:cs="Times New Roman"/>
          <w:sz w:val="24"/>
          <w:szCs w:val="24"/>
          <w:lang w:eastAsia="ru-RU"/>
        </w:rPr>
        <w:br/>
        <w:t>    1) Managerul serviciului asigură monitorizarea şi evaluarea anuală a serviciului, întocmeşte raportul anual de activitate a serviciului pe care îl prezintă prestatorului de serviciu.</w:t>
      </w:r>
      <w:r w:rsidRPr="002B6EF7">
        <w:rPr>
          <w:rFonts w:ascii="Times New Roman" w:eastAsia="Times New Roman" w:hAnsi="Times New Roman" w:cs="Times New Roman"/>
          <w:sz w:val="24"/>
          <w:szCs w:val="24"/>
          <w:lang w:eastAsia="ru-RU"/>
        </w:rPr>
        <w:br/>
        <w:t>    2) Managerul serviciului, în procesul de monitorizare şi evaluare anuală a serviciului, acumulează informaţii cu privire la calitatea serviciului şi corespunderea lui necesităţilor beneficiarilor, schimbărilor produse în politica de protecţie a copiilor, abordărilor strategice şi metodologice noi, în baza cărora elaborează anual planul de activitate a serviciului.</w:t>
      </w:r>
      <w:r w:rsidRPr="002B6EF7">
        <w:rPr>
          <w:rFonts w:ascii="Times New Roman" w:eastAsia="Times New Roman" w:hAnsi="Times New Roman" w:cs="Times New Roman"/>
          <w:sz w:val="24"/>
          <w:szCs w:val="24"/>
          <w:lang w:eastAsia="ru-RU"/>
        </w:rPr>
        <w:br/>
        <w:t>    3) Prestatorul de serviciu la începutul fiecărui an aprobă planul de activitate a serviciului.</w:t>
      </w:r>
    </w:p>
    <w:p w:rsidR="005B09E7" w:rsidRPr="002B6EF7" w:rsidRDefault="005B09E7" w:rsidP="005B09E7">
      <w:pPr>
        <w:spacing w:after="0"/>
        <w:rPr>
          <w:rFonts w:ascii="Times New Roman" w:hAnsi="Times New Roman" w:cs="Times New Roman"/>
          <w:b/>
          <w:sz w:val="24"/>
          <w:szCs w:val="24"/>
          <w:lang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 xml:space="preserve">Consiliului Raional                                                             </w:t>
      </w:r>
    </w:p>
    <w:p w:rsidR="005B09E7" w:rsidRPr="007874F1" w:rsidRDefault="005B09E7" w:rsidP="005B09E7">
      <w:pPr>
        <w:spacing w:after="0" w:line="240" w:lineRule="auto"/>
        <w:rPr>
          <w:rFonts w:ascii="Times New Roman" w:hAnsi="Times New Roman" w:cs="Times New Roman"/>
          <w:b/>
          <w:sz w:val="24"/>
          <w:szCs w:val="24"/>
        </w:rPr>
      </w:pPr>
      <w:r w:rsidRPr="007874F1">
        <w:rPr>
          <w:rFonts w:ascii="Times New Roman" w:hAnsi="Times New Roman" w:cs="Times New Roman"/>
          <w:b/>
          <w:sz w:val="24"/>
          <w:szCs w:val="24"/>
        </w:rPr>
        <w:t>Secretar al</w:t>
      </w:r>
      <w:r>
        <w:rPr>
          <w:rFonts w:ascii="Times New Roman" w:hAnsi="Times New Roman" w:cs="Times New Roman"/>
          <w:b/>
          <w:sz w:val="24"/>
          <w:szCs w:val="24"/>
        </w:rPr>
        <w:t xml:space="preserve"> </w:t>
      </w:r>
      <w:r w:rsidRPr="007874F1">
        <w:rPr>
          <w:rFonts w:ascii="Times New Roman" w:hAnsi="Times New Roman" w:cs="Times New Roman"/>
          <w:b/>
          <w:sz w:val="24"/>
          <w:szCs w:val="24"/>
        </w:rPr>
        <w:t>Consiliului Raional                                                        R. Postolachi</w:t>
      </w:r>
    </w:p>
    <w:p w:rsidR="005B09E7" w:rsidRPr="00EB484B" w:rsidRDefault="005B09E7" w:rsidP="005B09E7">
      <w:pPr>
        <w:spacing w:after="0"/>
        <w:jc w:val="center"/>
        <w:rPr>
          <w:rFonts w:ascii="Times New Roman" w:hAnsi="Times New Roman" w:cs="Times New Roman"/>
          <w:b/>
          <w:sz w:val="24"/>
          <w:szCs w:val="24"/>
          <w:lang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5B09E7" w:rsidRDefault="005B09E7" w:rsidP="005B09E7">
      <w:pPr>
        <w:spacing w:after="0"/>
        <w:jc w:val="center"/>
        <w:rPr>
          <w:rFonts w:ascii="Times New Roman" w:hAnsi="Times New Roman" w:cs="Times New Roman"/>
          <w:b/>
          <w:sz w:val="24"/>
          <w:szCs w:val="24"/>
          <w:lang w:val="pt-BR" w:bidi="hi-IN"/>
        </w:rPr>
      </w:pPr>
    </w:p>
    <w:p w:rsidR="004D6643" w:rsidRPr="005B09E7" w:rsidRDefault="004D6643">
      <w:pPr>
        <w:rPr>
          <w:lang w:val="pt-BR"/>
        </w:rPr>
      </w:pPr>
      <w:bookmarkStart w:id="0" w:name="_GoBack"/>
      <w:bookmarkEnd w:id="0"/>
    </w:p>
    <w:sectPr w:rsidR="004D6643" w:rsidRPr="005B09E7" w:rsidSect="002B6EF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5A"/>
    <w:rsid w:val="004D6643"/>
    <w:rsid w:val="005B09E7"/>
    <w:rsid w:val="00647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5ABA8-EF35-4D2B-90F1-8D7FA8EA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9E7"/>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body1">
    <w:name w:val="doc_body1"/>
    <w:rsid w:val="005B09E7"/>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7610</Words>
  <Characters>43378</Characters>
  <Application>Microsoft Office Word</Application>
  <DocSecurity>0</DocSecurity>
  <Lines>361</Lines>
  <Paragraphs>101</Paragraphs>
  <ScaleCrop>false</ScaleCrop>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2023-03-27T10:30:00Z</dcterms:created>
  <dcterms:modified xsi:type="dcterms:W3CDTF">2023-03-27T10:31:00Z</dcterms:modified>
</cp:coreProperties>
</file>