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2C0F1" w14:textId="77777777" w:rsidR="00241482" w:rsidRDefault="00241482" w:rsidP="00241482">
      <w:pPr>
        <w:spacing w:line="360" w:lineRule="auto"/>
        <w:rPr>
          <w:sz w:val="28"/>
          <w:szCs w:val="28"/>
          <w:lang w:val="ro-RO"/>
        </w:rPr>
      </w:pPr>
      <w:r>
        <w:object w:dxaOrig="1440" w:dyaOrig="1440" w14:anchorId="39806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04.65pt;margin-top:0;width:41.8pt;height:51.7pt;z-index:-251657216" o:allowincell="f">
            <v:imagedata r:id="rId6" o:title=""/>
          </v:shape>
          <o:OLEObject Type="Embed" ProgID="MS_ClipArt_Gallery" ShapeID="_x0000_s1027" DrawAspect="Content" ObjectID="_1777284017" r:id="rId7"/>
        </w:object>
      </w:r>
      <w:r>
        <w:rPr>
          <w:sz w:val="28"/>
          <w:szCs w:val="28"/>
          <w:lang w:val="ro-RO"/>
        </w:rPr>
        <w:t xml:space="preserve">  </w:t>
      </w:r>
      <w:r>
        <w:rPr>
          <w:b/>
          <w:sz w:val="28"/>
          <w:szCs w:val="28"/>
          <w:lang w:val="ro-RO"/>
        </w:rPr>
        <w:t xml:space="preserve">     REPUBLICA  MOLDOVA</w:t>
      </w:r>
      <w:r>
        <w:rPr>
          <w:sz w:val="28"/>
          <w:szCs w:val="28"/>
          <w:lang w:val="ro-RO"/>
        </w:rPr>
        <w:tab/>
        <w:t xml:space="preserve">     </w:t>
      </w:r>
      <w:r>
        <w:rPr>
          <w:sz w:val="28"/>
          <w:szCs w:val="28"/>
          <w:lang w:val="ro-RO"/>
        </w:rPr>
        <w:tab/>
        <w:t xml:space="preserve">      </w:t>
      </w:r>
      <w:r>
        <w:rPr>
          <w:b/>
          <w:sz w:val="28"/>
          <w:szCs w:val="28"/>
          <w:lang w:val="ro-RO"/>
        </w:rPr>
        <w:t>РЕСПУБЛИКА  МОЛДОВА</w:t>
      </w:r>
    </w:p>
    <w:p w14:paraId="71508B8E" w14:textId="77777777" w:rsidR="00241482" w:rsidRDefault="00241482" w:rsidP="00241482">
      <w:pPr>
        <w:rPr>
          <w:b/>
          <w:sz w:val="28"/>
          <w:szCs w:val="28"/>
          <w:lang w:val="ro-RO"/>
        </w:rPr>
      </w:pPr>
      <w:r>
        <w:rPr>
          <w:b/>
          <w:sz w:val="28"/>
          <w:szCs w:val="28"/>
          <w:lang w:val="ro-RO"/>
        </w:rPr>
        <w:t xml:space="preserve">        CONSILIUL  RAIONAL                                РАЙОННЫЙ СОВЕТ</w:t>
      </w:r>
    </w:p>
    <w:p w14:paraId="3A06B4A8" w14:textId="77777777" w:rsidR="00241482" w:rsidRDefault="00241482" w:rsidP="00241482">
      <w:pPr>
        <w:rPr>
          <w:b/>
          <w:sz w:val="28"/>
          <w:szCs w:val="28"/>
          <w:lang w:val="ro-RO"/>
        </w:rPr>
      </w:pPr>
      <w:r>
        <w:rPr>
          <w:b/>
          <w:sz w:val="28"/>
          <w:szCs w:val="28"/>
          <w:lang w:val="ro-RO"/>
        </w:rPr>
        <w:t xml:space="preserve">               RÎŞCANI</w:t>
      </w:r>
      <w:r>
        <w:rPr>
          <w:b/>
          <w:sz w:val="28"/>
          <w:szCs w:val="28"/>
          <w:lang w:val="ro-RO"/>
        </w:rPr>
        <w:tab/>
        <w:t xml:space="preserve">  </w:t>
      </w:r>
      <w:r>
        <w:rPr>
          <w:b/>
          <w:sz w:val="28"/>
          <w:szCs w:val="28"/>
          <w:lang w:val="ro-RO"/>
        </w:rPr>
        <w:tab/>
        <w:t xml:space="preserve">                                            РЫШКАНЬ</w:t>
      </w:r>
    </w:p>
    <w:p w14:paraId="2E4D646E" w14:textId="77777777" w:rsidR="00241482" w:rsidRDefault="00241482" w:rsidP="00241482">
      <w:pPr>
        <w:rPr>
          <w:sz w:val="28"/>
          <w:szCs w:val="28"/>
          <w:lang w:val="ro-RO"/>
        </w:rPr>
      </w:pPr>
    </w:p>
    <w:p w14:paraId="6A1289CE" w14:textId="77777777" w:rsidR="00241482" w:rsidRDefault="00241482" w:rsidP="00241482">
      <w:pPr>
        <w:jc w:val="right"/>
        <w:rPr>
          <w:sz w:val="28"/>
          <w:szCs w:val="28"/>
          <w:lang w:val="ro-RO"/>
        </w:rPr>
      </w:pPr>
    </w:p>
    <w:p w14:paraId="643D865D" w14:textId="77777777" w:rsidR="00241482" w:rsidRDefault="00241482" w:rsidP="00241482">
      <w:pPr>
        <w:jc w:val="right"/>
        <w:rPr>
          <w:b/>
          <w:bCs/>
          <w:sz w:val="28"/>
          <w:szCs w:val="28"/>
          <w:lang w:val="ro-RO"/>
        </w:rPr>
      </w:pPr>
      <w:r>
        <w:rPr>
          <w:b/>
          <w:bCs/>
          <w:sz w:val="28"/>
          <w:szCs w:val="28"/>
          <w:lang w:val="ro-RO"/>
        </w:rPr>
        <w:t>Proiect</w:t>
      </w:r>
    </w:p>
    <w:p w14:paraId="27589885" w14:textId="580D9480" w:rsidR="00241482" w:rsidRDefault="00241482" w:rsidP="00241482">
      <w:pPr>
        <w:jc w:val="center"/>
        <w:rPr>
          <w:b/>
          <w:sz w:val="28"/>
          <w:szCs w:val="28"/>
          <w:lang w:val="ro-RO"/>
        </w:rPr>
      </w:pPr>
      <w:r>
        <w:rPr>
          <w:b/>
          <w:sz w:val="28"/>
          <w:szCs w:val="28"/>
          <w:lang w:val="ro-RO"/>
        </w:rPr>
        <w:t>DECIZIE nr. 0</w:t>
      </w:r>
      <w:r>
        <w:rPr>
          <w:b/>
          <w:sz w:val="28"/>
          <w:szCs w:val="28"/>
          <w:lang w:val="ro-RO"/>
        </w:rPr>
        <w:t>3</w:t>
      </w:r>
      <w:r>
        <w:rPr>
          <w:b/>
          <w:sz w:val="28"/>
          <w:szCs w:val="28"/>
          <w:lang w:val="ro-RO"/>
        </w:rPr>
        <w:t>/0</w:t>
      </w:r>
    </w:p>
    <w:p w14:paraId="0CDFEE07" w14:textId="5499A7A5" w:rsidR="00241482" w:rsidRDefault="00241482" w:rsidP="00241482">
      <w:pPr>
        <w:jc w:val="center"/>
        <w:rPr>
          <w:b/>
          <w:sz w:val="28"/>
          <w:szCs w:val="28"/>
          <w:lang w:val="ro-RO"/>
        </w:rPr>
      </w:pPr>
      <w:r>
        <w:rPr>
          <w:b/>
          <w:sz w:val="28"/>
          <w:szCs w:val="28"/>
          <w:lang w:val="ro-RO"/>
        </w:rPr>
        <w:t xml:space="preserve">din  </w:t>
      </w:r>
      <w:r>
        <w:rPr>
          <w:b/>
          <w:sz w:val="28"/>
          <w:szCs w:val="28"/>
          <w:lang w:val="ro-RO"/>
        </w:rPr>
        <w:t>iunie</w:t>
      </w:r>
      <w:r>
        <w:rPr>
          <w:b/>
          <w:sz w:val="28"/>
          <w:szCs w:val="28"/>
          <w:lang w:val="ro-RO"/>
        </w:rPr>
        <w:t xml:space="preserve">  202</w:t>
      </w:r>
      <w:r>
        <w:rPr>
          <w:b/>
          <w:sz w:val="28"/>
          <w:szCs w:val="28"/>
          <w:lang w:val="ro-RO"/>
        </w:rPr>
        <w:t>4</w:t>
      </w:r>
    </w:p>
    <w:p w14:paraId="05BB2F81" w14:textId="77777777" w:rsidR="00241482" w:rsidRDefault="00241482" w:rsidP="00241482">
      <w:pPr>
        <w:rPr>
          <w:b/>
          <w:sz w:val="28"/>
          <w:szCs w:val="28"/>
          <w:lang w:val="ro-RO"/>
        </w:rPr>
      </w:pPr>
    </w:p>
    <w:p w14:paraId="791A1ABD" w14:textId="0594822A" w:rsidR="00241482" w:rsidRDefault="00241482" w:rsidP="00241482">
      <w:pPr>
        <w:tabs>
          <w:tab w:val="left" w:pos="0"/>
        </w:tabs>
        <w:ind w:left="142"/>
        <w:rPr>
          <w:b/>
          <w:sz w:val="28"/>
          <w:szCs w:val="28"/>
          <w:lang w:val="ro-RO"/>
        </w:rPr>
      </w:pPr>
      <w:bookmarkStart w:id="0" w:name="_Hlk166671142"/>
      <w:r>
        <w:rPr>
          <w:b/>
          <w:sz w:val="28"/>
          <w:szCs w:val="28"/>
          <w:lang w:val="ro-RO"/>
        </w:rPr>
        <w:t>„Cu privire la modificarea Programului lucrărilor</w:t>
      </w:r>
      <w:r>
        <w:rPr>
          <w:b/>
          <w:iCs/>
          <w:sz w:val="28"/>
          <w:szCs w:val="28"/>
          <w:lang w:val="ro-RO"/>
        </w:rPr>
        <w:t xml:space="preserve"> de întreţinere şi reparaţie a drumurilor publice pentru anul 202</w:t>
      </w:r>
      <w:r>
        <w:rPr>
          <w:b/>
          <w:iCs/>
          <w:sz w:val="28"/>
          <w:szCs w:val="28"/>
          <w:lang w:val="ro-RO"/>
        </w:rPr>
        <w:t>4</w:t>
      </w:r>
      <w:r>
        <w:rPr>
          <w:b/>
          <w:sz w:val="28"/>
          <w:szCs w:val="28"/>
          <w:lang w:val="ro-RO"/>
        </w:rPr>
        <w:t>”</w:t>
      </w:r>
    </w:p>
    <w:bookmarkEnd w:id="0"/>
    <w:p w14:paraId="7980AB4F" w14:textId="77777777" w:rsidR="00241482" w:rsidRDefault="00241482" w:rsidP="00241482">
      <w:pPr>
        <w:rPr>
          <w:b/>
          <w:sz w:val="28"/>
          <w:szCs w:val="28"/>
          <w:lang w:val="ro-RO"/>
        </w:rPr>
      </w:pPr>
    </w:p>
    <w:p w14:paraId="5838F035" w14:textId="283211C1" w:rsidR="00241482" w:rsidRDefault="00241482" w:rsidP="006E1248">
      <w:pPr>
        <w:jc w:val="both"/>
        <w:rPr>
          <w:sz w:val="28"/>
          <w:szCs w:val="28"/>
          <w:lang w:val="ro-RO"/>
        </w:rPr>
      </w:pPr>
      <w:r>
        <w:rPr>
          <w:sz w:val="28"/>
          <w:szCs w:val="28"/>
          <w:lang w:val="ro-RO"/>
        </w:rPr>
        <w:t xml:space="preserve">În temeiul art 43, alin. (1), lit. b) din Legea nr. 436/2006, privind administraţia publică locală, cap. X pct.10.1, lit.b) din Setul Metodologic privind elaborarea, aprobarea și modificarea bugetului, aprobat prin Ordinul Ministerului Finanțelor  nr.209/2015, examinând </w:t>
      </w:r>
      <w:r w:rsidRPr="006E1248">
        <w:rPr>
          <w:sz w:val="28"/>
          <w:szCs w:val="28"/>
          <w:lang w:val="ro-RO"/>
        </w:rPr>
        <w:t>decizi</w:t>
      </w:r>
      <w:r w:rsidR="006E1248" w:rsidRPr="006E1248">
        <w:rPr>
          <w:sz w:val="28"/>
          <w:szCs w:val="28"/>
          <w:lang w:val="ro-RO"/>
        </w:rPr>
        <w:t>a</w:t>
      </w:r>
      <w:r w:rsidRPr="006E1248">
        <w:rPr>
          <w:sz w:val="28"/>
          <w:szCs w:val="28"/>
          <w:lang w:val="ro-RO"/>
        </w:rPr>
        <w:t xml:space="preserve"> consiliului raional: </w:t>
      </w:r>
      <w:bookmarkStart w:id="1" w:name="_Hlk166671092"/>
      <w:r w:rsidR="006E1248">
        <w:rPr>
          <w:b/>
          <w:sz w:val="28"/>
          <w:szCs w:val="28"/>
          <w:lang w:val="ro-RO"/>
        </w:rPr>
        <w:t>nr.</w:t>
      </w:r>
      <w:r w:rsidR="006E1248" w:rsidRPr="00A86E36">
        <w:rPr>
          <w:b/>
          <w:sz w:val="28"/>
          <w:szCs w:val="28"/>
          <w:lang w:val="ro-RO"/>
        </w:rPr>
        <w:t>0</w:t>
      </w:r>
      <w:r w:rsidR="006E1248">
        <w:rPr>
          <w:b/>
          <w:sz w:val="28"/>
          <w:szCs w:val="28"/>
          <w:lang w:val="ro-RO"/>
        </w:rPr>
        <w:t>1</w:t>
      </w:r>
      <w:r w:rsidR="006E1248" w:rsidRPr="00A86E36">
        <w:rPr>
          <w:b/>
          <w:sz w:val="28"/>
          <w:szCs w:val="28"/>
          <w:lang w:val="ro-RO"/>
        </w:rPr>
        <w:t>/0</w:t>
      </w:r>
      <w:r w:rsidR="006E1248">
        <w:rPr>
          <w:b/>
          <w:sz w:val="28"/>
          <w:szCs w:val="28"/>
          <w:lang w:val="ro-RO"/>
        </w:rPr>
        <w:t>1</w:t>
      </w:r>
      <w:r w:rsidR="006E1248">
        <w:rPr>
          <w:b/>
          <w:sz w:val="28"/>
          <w:szCs w:val="28"/>
          <w:lang w:val="ro-RO"/>
        </w:rPr>
        <w:t xml:space="preserve"> </w:t>
      </w:r>
      <w:r w:rsidR="006E1248" w:rsidRPr="00071ED5">
        <w:rPr>
          <w:b/>
          <w:bCs/>
          <w:sz w:val="28"/>
          <w:szCs w:val="28"/>
          <w:lang w:val="ro-RO"/>
        </w:rPr>
        <w:t xml:space="preserve">din </w:t>
      </w:r>
      <w:r w:rsidR="006E1248">
        <w:rPr>
          <w:b/>
          <w:bCs/>
          <w:sz w:val="28"/>
          <w:szCs w:val="28"/>
          <w:lang w:val="ro-RO"/>
        </w:rPr>
        <w:t>26</w:t>
      </w:r>
      <w:r w:rsidR="006E1248" w:rsidRPr="00071ED5">
        <w:rPr>
          <w:b/>
          <w:bCs/>
          <w:sz w:val="28"/>
          <w:szCs w:val="28"/>
          <w:lang w:val="ro-RO"/>
        </w:rPr>
        <w:t xml:space="preserve"> </w:t>
      </w:r>
      <w:r w:rsidR="006E1248">
        <w:rPr>
          <w:b/>
          <w:bCs/>
          <w:sz w:val="28"/>
          <w:szCs w:val="28"/>
          <w:lang w:val="ro-RO"/>
        </w:rPr>
        <w:t>ianuarie</w:t>
      </w:r>
      <w:r w:rsidR="006E1248">
        <w:rPr>
          <w:b/>
          <w:bCs/>
          <w:sz w:val="28"/>
          <w:szCs w:val="28"/>
          <w:lang w:val="ro-RO"/>
        </w:rPr>
        <w:t xml:space="preserve"> </w:t>
      </w:r>
      <w:r w:rsidR="006E1248" w:rsidRPr="00071ED5">
        <w:rPr>
          <w:b/>
          <w:bCs/>
          <w:sz w:val="28"/>
          <w:szCs w:val="28"/>
          <w:lang w:val="ro-RO"/>
        </w:rPr>
        <w:t>202</w:t>
      </w:r>
      <w:r w:rsidR="006E1248">
        <w:rPr>
          <w:b/>
          <w:bCs/>
          <w:sz w:val="28"/>
          <w:szCs w:val="28"/>
          <w:lang w:val="ro-RO"/>
        </w:rPr>
        <w:t>4</w:t>
      </w:r>
      <w:r w:rsidR="006E1248">
        <w:rPr>
          <w:b/>
          <w:bCs/>
          <w:sz w:val="28"/>
          <w:szCs w:val="28"/>
          <w:lang w:val="ro-RO"/>
        </w:rPr>
        <w:t xml:space="preserve"> </w:t>
      </w:r>
      <w:r w:rsidR="006E1248" w:rsidRPr="00220A86">
        <w:rPr>
          <w:b/>
          <w:color w:val="FFFFFF" w:themeColor="background1"/>
          <w:sz w:val="28"/>
          <w:szCs w:val="28"/>
          <w:lang w:val="fr-FR"/>
        </w:rPr>
        <w:t xml:space="preserve"> </w:t>
      </w:r>
      <w:r w:rsidR="006E1248" w:rsidRPr="00D978A2">
        <w:rPr>
          <w:b/>
          <w:sz w:val="28"/>
          <w:szCs w:val="28"/>
          <w:lang w:val="ro-RO"/>
        </w:rPr>
        <w:t xml:space="preserve">Cu privire la </w:t>
      </w:r>
      <w:r w:rsidR="006E1248">
        <w:rPr>
          <w:b/>
          <w:sz w:val="28"/>
          <w:szCs w:val="28"/>
          <w:lang w:val="ro-RO"/>
        </w:rPr>
        <w:t>corelarea</w:t>
      </w:r>
      <w:r w:rsidR="006E1248">
        <w:rPr>
          <w:b/>
          <w:sz w:val="28"/>
          <w:szCs w:val="28"/>
          <w:lang w:val="ro-RO"/>
        </w:rPr>
        <w:t xml:space="preserve"> </w:t>
      </w:r>
      <w:r w:rsidR="006E1248">
        <w:rPr>
          <w:b/>
          <w:sz w:val="28"/>
          <w:szCs w:val="28"/>
          <w:lang w:val="ro-RO"/>
        </w:rPr>
        <w:t xml:space="preserve"> bugetului raional pentru anul 2024</w:t>
      </w:r>
      <w:bookmarkEnd w:id="1"/>
      <w:r w:rsidR="006E1248">
        <w:rPr>
          <w:b/>
          <w:sz w:val="28"/>
          <w:szCs w:val="28"/>
          <w:lang w:val="ro-RO"/>
        </w:rPr>
        <w:t xml:space="preserve">, </w:t>
      </w:r>
      <w:r w:rsidRPr="00241482">
        <w:rPr>
          <w:sz w:val="28"/>
          <w:szCs w:val="28"/>
          <w:highlight w:val="yellow"/>
          <w:lang w:val="ro-RO"/>
        </w:rPr>
        <w:t xml:space="preserve">ținând cont de solicitările adresate Consiliului raional și de </w:t>
      </w:r>
      <w:r w:rsidRPr="00241482">
        <w:rPr>
          <w:sz w:val="26"/>
          <w:szCs w:val="26"/>
          <w:highlight w:val="yellow"/>
          <w:lang w:val="ro-RO"/>
        </w:rPr>
        <w:t>economiile obținute în urma licitației pentru lucrările proiectate,</w:t>
      </w:r>
    </w:p>
    <w:p w14:paraId="1B63FA7F" w14:textId="77777777" w:rsidR="00241482" w:rsidRDefault="00241482" w:rsidP="00241482">
      <w:pPr>
        <w:ind w:firstLine="360"/>
        <w:jc w:val="center"/>
        <w:rPr>
          <w:b/>
          <w:sz w:val="28"/>
          <w:szCs w:val="28"/>
          <w:lang w:val="ro-RO"/>
        </w:rPr>
      </w:pPr>
    </w:p>
    <w:p w14:paraId="658D9A6C" w14:textId="77777777" w:rsidR="00241482" w:rsidRDefault="00241482" w:rsidP="00241482">
      <w:pPr>
        <w:ind w:firstLine="360"/>
        <w:jc w:val="center"/>
        <w:rPr>
          <w:b/>
          <w:sz w:val="28"/>
          <w:szCs w:val="28"/>
          <w:lang w:val="ro-RO"/>
        </w:rPr>
      </w:pPr>
      <w:r>
        <w:rPr>
          <w:b/>
          <w:sz w:val="28"/>
          <w:szCs w:val="28"/>
          <w:lang w:val="ro-RO"/>
        </w:rPr>
        <w:t>Consiliul raional DECIDE:</w:t>
      </w:r>
    </w:p>
    <w:p w14:paraId="046A1B99" w14:textId="77777777" w:rsidR="00241482" w:rsidRDefault="00241482" w:rsidP="00241482">
      <w:pPr>
        <w:ind w:firstLine="360"/>
        <w:jc w:val="center"/>
        <w:rPr>
          <w:b/>
          <w:sz w:val="28"/>
          <w:szCs w:val="28"/>
          <w:lang w:val="ro-RO"/>
        </w:rPr>
      </w:pPr>
    </w:p>
    <w:p w14:paraId="75B16172" w14:textId="6D6DE323" w:rsidR="00241482" w:rsidRDefault="00241482" w:rsidP="00241482">
      <w:pPr>
        <w:jc w:val="both"/>
        <w:rPr>
          <w:sz w:val="28"/>
          <w:szCs w:val="28"/>
          <w:lang w:val="ro-RO"/>
        </w:rPr>
      </w:pPr>
      <w:r>
        <w:rPr>
          <w:sz w:val="28"/>
          <w:szCs w:val="28"/>
          <w:lang w:val="ro-RO"/>
        </w:rPr>
        <w:t xml:space="preserve">1. Se modifică decizia </w:t>
      </w:r>
      <w:r w:rsidR="006E1248">
        <w:rPr>
          <w:b/>
          <w:sz w:val="28"/>
          <w:szCs w:val="28"/>
          <w:lang w:val="ro-RO"/>
        </w:rPr>
        <w:t>nr.</w:t>
      </w:r>
      <w:r w:rsidR="006E1248" w:rsidRPr="00A86E36">
        <w:rPr>
          <w:b/>
          <w:sz w:val="28"/>
          <w:szCs w:val="28"/>
          <w:lang w:val="ro-RO"/>
        </w:rPr>
        <w:t>0</w:t>
      </w:r>
      <w:r w:rsidR="006E1248">
        <w:rPr>
          <w:b/>
          <w:sz w:val="28"/>
          <w:szCs w:val="28"/>
          <w:lang w:val="ro-RO"/>
        </w:rPr>
        <w:t>1</w:t>
      </w:r>
      <w:r w:rsidR="006E1248" w:rsidRPr="00A86E36">
        <w:rPr>
          <w:b/>
          <w:sz w:val="28"/>
          <w:szCs w:val="28"/>
          <w:lang w:val="ro-RO"/>
        </w:rPr>
        <w:t>/0</w:t>
      </w:r>
      <w:r w:rsidR="006E1248">
        <w:rPr>
          <w:b/>
          <w:sz w:val="28"/>
          <w:szCs w:val="28"/>
          <w:lang w:val="ro-RO"/>
        </w:rPr>
        <w:t xml:space="preserve">1 </w:t>
      </w:r>
      <w:r w:rsidR="006E1248" w:rsidRPr="00071ED5">
        <w:rPr>
          <w:b/>
          <w:bCs/>
          <w:sz w:val="28"/>
          <w:szCs w:val="28"/>
          <w:lang w:val="ro-RO"/>
        </w:rPr>
        <w:t xml:space="preserve">din </w:t>
      </w:r>
      <w:r w:rsidR="006E1248">
        <w:rPr>
          <w:b/>
          <w:bCs/>
          <w:sz w:val="28"/>
          <w:szCs w:val="28"/>
          <w:lang w:val="ro-RO"/>
        </w:rPr>
        <w:t>26</w:t>
      </w:r>
      <w:r w:rsidR="006E1248" w:rsidRPr="00071ED5">
        <w:rPr>
          <w:b/>
          <w:bCs/>
          <w:sz w:val="28"/>
          <w:szCs w:val="28"/>
          <w:lang w:val="ro-RO"/>
        </w:rPr>
        <w:t xml:space="preserve"> </w:t>
      </w:r>
      <w:r w:rsidR="006E1248">
        <w:rPr>
          <w:b/>
          <w:bCs/>
          <w:sz w:val="28"/>
          <w:szCs w:val="28"/>
          <w:lang w:val="ro-RO"/>
        </w:rPr>
        <w:t xml:space="preserve">ianuarie </w:t>
      </w:r>
      <w:r w:rsidR="006E1248" w:rsidRPr="00071ED5">
        <w:rPr>
          <w:b/>
          <w:bCs/>
          <w:sz w:val="28"/>
          <w:szCs w:val="28"/>
          <w:lang w:val="ro-RO"/>
        </w:rPr>
        <w:t>202</w:t>
      </w:r>
      <w:r w:rsidR="006E1248">
        <w:rPr>
          <w:b/>
          <w:bCs/>
          <w:sz w:val="28"/>
          <w:szCs w:val="28"/>
          <w:lang w:val="ro-RO"/>
        </w:rPr>
        <w:t xml:space="preserve">4 </w:t>
      </w:r>
      <w:r w:rsidR="006E1248" w:rsidRPr="00220A86">
        <w:rPr>
          <w:b/>
          <w:color w:val="FFFFFF" w:themeColor="background1"/>
          <w:sz w:val="28"/>
          <w:szCs w:val="28"/>
          <w:lang w:val="fr-FR"/>
        </w:rPr>
        <w:t xml:space="preserve"> </w:t>
      </w:r>
      <w:r w:rsidR="006E1248" w:rsidRPr="00D978A2">
        <w:rPr>
          <w:b/>
          <w:sz w:val="28"/>
          <w:szCs w:val="28"/>
          <w:lang w:val="ro-RO"/>
        </w:rPr>
        <w:t xml:space="preserve">Cu privire la </w:t>
      </w:r>
      <w:r w:rsidR="006E1248">
        <w:rPr>
          <w:b/>
          <w:sz w:val="28"/>
          <w:szCs w:val="28"/>
          <w:lang w:val="ro-RO"/>
        </w:rPr>
        <w:t>corelarea  bugetului raional pentru anul 2024</w:t>
      </w:r>
      <w:r w:rsidR="006E1248">
        <w:rPr>
          <w:b/>
          <w:sz w:val="28"/>
          <w:szCs w:val="28"/>
          <w:lang w:val="ro-RO"/>
        </w:rPr>
        <w:t xml:space="preserve"> </w:t>
      </w:r>
      <w:r>
        <w:rPr>
          <w:sz w:val="28"/>
          <w:szCs w:val="28"/>
          <w:lang w:val="ro-RO"/>
        </w:rPr>
        <w:t>prin substituirea anexei nr.</w:t>
      </w:r>
      <w:r w:rsidR="006E1248">
        <w:rPr>
          <w:sz w:val="28"/>
          <w:szCs w:val="28"/>
          <w:lang w:val="ro-RO"/>
        </w:rPr>
        <w:t>4</w:t>
      </w:r>
      <w:r>
        <w:rPr>
          <w:color w:val="FF0000"/>
          <w:sz w:val="28"/>
          <w:szCs w:val="28"/>
          <w:lang w:val="ro-RO"/>
        </w:rPr>
        <w:t xml:space="preserve"> </w:t>
      </w:r>
      <w:r>
        <w:rPr>
          <w:sz w:val="28"/>
          <w:szCs w:val="28"/>
          <w:lang w:val="ro-RO"/>
        </w:rPr>
        <w:t>lucrările de întreținere și reparație a drumurilor publice pentru anul 2023 cu anexa la prezenta decizie.</w:t>
      </w:r>
    </w:p>
    <w:p w14:paraId="30F43A57" w14:textId="77777777" w:rsidR="00241482" w:rsidRDefault="00241482" w:rsidP="00241482">
      <w:pPr>
        <w:jc w:val="both"/>
        <w:rPr>
          <w:sz w:val="28"/>
          <w:szCs w:val="28"/>
          <w:lang w:val="ro-RO"/>
        </w:rPr>
      </w:pPr>
    </w:p>
    <w:p w14:paraId="246EF30C" w14:textId="0A31402E" w:rsidR="00241482" w:rsidRDefault="00241482" w:rsidP="00241482">
      <w:pPr>
        <w:jc w:val="both"/>
        <w:rPr>
          <w:sz w:val="28"/>
          <w:szCs w:val="28"/>
          <w:lang w:val="ro-RO"/>
        </w:rPr>
      </w:pPr>
      <w:r>
        <w:rPr>
          <w:sz w:val="28"/>
          <w:szCs w:val="28"/>
          <w:lang w:val="ro-RO"/>
        </w:rPr>
        <w:t>2. Responsabil de executarea deciziei este Secția Construcție Gospodăria Comunală și Drumuri, șef, dnul Vitalie Lupacescu în termen de până la 31.12.202</w:t>
      </w:r>
      <w:r w:rsidR="006E1248">
        <w:rPr>
          <w:sz w:val="28"/>
          <w:szCs w:val="28"/>
          <w:lang w:val="ro-RO"/>
        </w:rPr>
        <w:t>4</w:t>
      </w:r>
      <w:r>
        <w:rPr>
          <w:sz w:val="28"/>
          <w:szCs w:val="28"/>
          <w:lang w:val="ro-RO"/>
        </w:rPr>
        <w:t>.</w:t>
      </w:r>
    </w:p>
    <w:p w14:paraId="4F6EEC39" w14:textId="77777777" w:rsidR="00241482" w:rsidRDefault="00241482" w:rsidP="00241482">
      <w:pPr>
        <w:jc w:val="both"/>
        <w:rPr>
          <w:sz w:val="28"/>
          <w:szCs w:val="28"/>
          <w:lang w:val="ro-RO"/>
        </w:rPr>
      </w:pPr>
    </w:p>
    <w:p w14:paraId="6D6930E1" w14:textId="77777777" w:rsidR="00241482" w:rsidRDefault="00241482" w:rsidP="00241482">
      <w:pPr>
        <w:jc w:val="both"/>
        <w:rPr>
          <w:sz w:val="28"/>
          <w:szCs w:val="28"/>
          <w:lang w:val="ro-RO"/>
        </w:rPr>
      </w:pPr>
      <w:r>
        <w:rPr>
          <w:sz w:val="28"/>
          <w:szCs w:val="28"/>
          <w:lang w:val="ro-RO"/>
        </w:rPr>
        <w:t>3. Controlul executării deciziei va fi efectuat de toate comisiile consultative de specialitate.</w:t>
      </w:r>
    </w:p>
    <w:p w14:paraId="77851056" w14:textId="77777777" w:rsidR="00241482" w:rsidRDefault="00241482" w:rsidP="00241482">
      <w:pPr>
        <w:jc w:val="both"/>
        <w:rPr>
          <w:sz w:val="28"/>
          <w:szCs w:val="28"/>
          <w:lang w:val="ro-RO"/>
        </w:rPr>
      </w:pPr>
    </w:p>
    <w:p w14:paraId="46D0A2F6" w14:textId="77777777" w:rsidR="00241482" w:rsidRDefault="00241482" w:rsidP="00241482">
      <w:pPr>
        <w:jc w:val="both"/>
        <w:rPr>
          <w:b/>
          <w:sz w:val="28"/>
          <w:szCs w:val="28"/>
          <w:lang w:val="ro-RO"/>
        </w:rPr>
      </w:pPr>
      <w:r>
        <w:rPr>
          <w:b/>
          <w:sz w:val="28"/>
          <w:szCs w:val="28"/>
          <w:lang w:val="ro-RO"/>
        </w:rPr>
        <w:t xml:space="preserve">Preşedinte al şedinţei                              </w:t>
      </w:r>
    </w:p>
    <w:p w14:paraId="4D088A9D" w14:textId="77777777" w:rsidR="00241482" w:rsidRDefault="00241482" w:rsidP="00241482">
      <w:pPr>
        <w:jc w:val="both"/>
        <w:rPr>
          <w:b/>
          <w:sz w:val="28"/>
          <w:szCs w:val="28"/>
          <w:lang w:val="ro-RO"/>
        </w:rPr>
      </w:pPr>
      <w:r>
        <w:rPr>
          <w:b/>
          <w:sz w:val="28"/>
          <w:szCs w:val="28"/>
          <w:lang w:val="ro-RO"/>
        </w:rPr>
        <w:t xml:space="preserve">Consiliului raional                                                                    </w:t>
      </w:r>
    </w:p>
    <w:p w14:paraId="5BBA7B4E" w14:textId="77777777" w:rsidR="00241482" w:rsidRDefault="00241482" w:rsidP="00241482">
      <w:pPr>
        <w:jc w:val="both"/>
        <w:rPr>
          <w:b/>
          <w:sz w:val="28"/>
          <w:szCs w:val="28"/>
          <w:lang w:val="ro-RO"/>
        </w:rPr>
      </w:pPr>
      <w:r>
        <w:rPr>
          <w:b/>
          <w:sz w:val="28"/>
          <w:szCs w:val="28"/>
          <w:lang w:val="ro-RO"/>
        </w:rPr>
        <w:t xml:space="preserve">                              </w:t>
      </w:r>
    </w:p>
    <w:p w14:paraId="1C194A1C" w14:textId="77777777" w:rsidR="00241482" w:rsidRDefault="00241482" w:rsidP="00241482">
      <w:pPr>
        <w:jc w:val="both"/>
        <w:rPr>
          <w:b/>
          <w:sz w:val="28"/>
          <w:szCs w:val="28"/>
          <w:lang w:val="ro-RO"/>
        </w:rPr>
      </w:pPr>
    </w:p>
    <w:p w14:paraId="113CE7CC" w14:textId="77777777" w:rsidR="00241482" w:rsidRDefault="00241482" w:rsidP="00241482">
      <w:pPr>
        <w:jc w:val="both"/>
        <w:rPr>
          <w:b/>
          <w:sz w:val="28"/>
          <w:szCs w:val="28"/>
          <w:lang w:val="ro-RO"/>
        </w:rPr>
      </w:pPr>
      <w:r>
        <w:rPr>
          <w:b/>
          <w:sz w:val="28"/>
          <w:szCs w:val="28"/>
          <w:lang w:val="ro-RO"/>
        </w:rPr>
        <w:t>Secretară a Consiliului raional</w:t>
      </w:r>
      <w:r>
        <w:rPr>
          <w:b/>
          <w:sz w:val="28"/>
          <w:szCs w:val="28"/>
          <w:lang w:val="ro-RO"/>
        </w:rPr>
        <w:tab/>
      </w:r>
      <w:r>
        <w:rPr>
          <w:b/>
          <w:sz w:val="28"/>
          <w:szCs w:val="28"/>
          <w:lang w:val="ro-RO"/>
        </w:rPr>
        <w:tab/>
        <w:t xml:space="preserve"> </w:t>
      </w:r>
      <w:r>
        <w:rPr>
          <w:b/>
          <w:sz w:val="28"/>
          <w:szCs w:val="28"/>
          <w:lang w:val="ro-RO"/>
        </w:rPr>
        <w:tab/>
      </w:r>
      <w:r>
        <w:rPr>
          <w:b/>
          <w:sz w:val="28"/>
          <w:szCs w:val="28"/>
          <w:lang w:val="ro-RO"/>
        </w:rPr>
        <w:tab/>
      </w:r>
      <w:r>
        <w:rPr>
          <w:b/>
          <w:sz w:val="28"/>
          <w:szCs w:val="28"/>
          <w:lang w:val="ro-RO"/>
        </w:rPr>
        <w:tab/>
        <w:t>R.Postolachi</w:t>
      </w:r>
    </w:p>
    <w:p w14:paraId="6895257E" w14:textId="1E77DAF6" w:rsidR="00241482" w:rsidRDefault="00241482" w:rsidP="00241482">
      <w:pPr>
        <w:tabs>
          <w:tab w:val="left" w:pos="884"/>
          <w:tab w:val="left" w:pos="1196"/>
        </w:tabs>
        <w:ind w:left="-142" w:right="-284"/>
        <w:jc w:val="both"/>
        <w:rPr>
          <w:b/>
          <w:sz w:val="28"/>
          <w:szCs w:val="28"/>
          <w:lang w:val="ro-RO"/>
        </w:rPr>
      </w:pPr>
    </w:p>
    <w:p w14:paraId="7717D652" w14:textId="68860884" w:rsidR="006E1248" w:rsidRDefault="006E1248" w:rsidP="00241482">
      <w:pPr>
        <w:tabs>
          <w:tab w:val="left" w:pos="884"/>
          <w:tab w:val="left" w:pos="1196"/>
        </w:tabs>
        <w:ind w:left="-142" w:right="-284"/>
        <w:jc w:val="both"/>
        <w:rPr>
          <w:b/>
          <w:sz w:val="28"/>
          <w:szCs w:val="28"/>
          <w:lang w:val="ro-RO"/>
        </w:rPr>
      </w:pPr>
    </w:p>
    <w:p w14:paraId="79018C30" w14:textId="77777777" w:rsidR="006E1248" w:rsidRDefault="006E1248" w:rsidP="00241482">
      <w:pPr>
        <w:tabs>
          <w:tab w:val="left" w:pos="884"/>
          <w:tab w:val="left" w:pos="1196"/>
        </w:tabs>
        <w:ind w:left="-142" w:right="-284"/>
        <w:jc w:val="both"/>
        <w:rPr>
          <w:b/>
          <w:sz w:val="28"/>
          <w:szCs w:val="28"/>
          <w:lang w:val="ro-RO"/>
        </w:rPr>
      </w:pPr>
    </w:p>
    <w:p w14:paraId="3CCC4F4E" w14:textId="77777777" w:rsidR="00241482" w:rsidRDefault="00241482" w:rsidP="00241482">
      <w:pPr>
        <w:tabs>
          <w:tab w:val="left" w:pos="884"/>
          <w:tab w:val="left" w:pos="1196"/>
        </w:tabs>
        <w:ind w:left="-142" w:right="-284"/>
        <w:jc w:val="center"/>
        <w:rPr>
          <w:b/>
          <w:sz w:val="28"/>
          <w:szCs w:val="28"/>
          <w:lang w:val="ro-RO"/>
        </w:rPr>
      </w:pPr>
    </w:p>
    <w:p w14:paraId="050B38D5" w14:textId="77777777" w:rsidR="00241482" w:rsidRDefault="00241482" w:rsidP="00241482">
      <w:pPr>
        <w:tabs>
          <w:tab w:val="left" w:pos="884"/>
          <w:tab w:val="left" w:pos="1196"/>
        </w:tabs>
        <w:ind w:right="-284"/>
        <w:jc w:val="center"/>
        <w:rPr>
          <w:b/>
          <w:sz w:val="28"/>
          <w:szCs w:val="28"/>
          <w:lang w:val="ro-RO"/>
        </w:rPr>
      </w:pPr>
    </w:p>
    <w:p w14:paraId="1A900086" w14:textId="77777777" w:rsidR="00241482" w:rsidRDefault="00241482" w:rsidP="00241482">
      <w:pPr>
        <w:tabs>
          <w:tab w:val="left" w:pos="884"/>
          <w:tab w:val="left" w:pos="1196"/>
        </w:tabs>
        <w:ind w:right="-284"/>
        <w:jc w:val="center"/>
        <w:rPr>
          <w:b/>
          <w:sz w:val="28"/>
          <w:szCs w:val="28"/>
          <w:lang w:val="ro-RO"/>
        </w:rPr>
      </w:pPr>
      <w:r>
        <w:rPr>
          <w:b/>
          <w:sz w:val="28"/>
          <w:szCs w:val="28"/>
          <w:lang w:val="ro-RO"/>
        </w:rPr>
        <w:lastRenderedPageBreak/>
        <w:t>NOTĂ INFORMATIVĂ</w:t>
      </w:r>
    </w:p>
    <w:p w14:paraId="2170D08D" w14:textId="02395B9D" w:rsidR="00241482" w:rsidRDefault="00241482" w:rsidP="00241482">
      <w:pPr>
        <w:jc w:val="center"/>
        <w:rPr>
          <w:b/>
          <w:sz w:val="28"/>
          <w:szCs w:val="28"/>
          <w:lang w:val="ro-RO"/>
        </w:rPr>
      </w:pPr>
      <w:r>
        <w:rPr>
          <w:b/>
          <w:sz w:val="28"/>
          <w:szCs w:val="28"/>
          <w:lang w:val="ro-RO"/>
        </w:rPr>
        <w:t>la proiectul de decizie nr. 0</w:t>
      </w:r>
      <w:r>
        <w:rPr>
          <w:b/>
          <w:sz w:val="28"/>
          <w:szCs w:val="28"/>
          <w:lang w:val="ro-RO"/>
        </w:rPr>
        <w:t>3</w:t>
      </w:r>
      <w:r>
        <w:rPr>
          <w:b/>
          <w:sz w:val="28"/>
          <w:szCs w:val="28"/>
          <w:lang w:val="ro-RO"/>
        </w:rPr>
        <w:t xml:space="preserve">/0  din </w:t>
      </w:r>
      <w:r>
        <w:rPr>
          <w:b/>
          <w:sz w:val="28"/>
          <w:szCs w:val="28"/>
          <w:lang w:val="ro-RO"/>
        </w:rPr>
        <w:t>iunie 2024</w:t>
      </w:r>
    </w:p>
    <w:p w14:paraId="7FFD69B7" w14:textId="523CEDDC" w:rsidR="00241482" w:rsidRDefault="00241482" w:rsidP="00241482">
      <w:pPr>
        <w:tabs>
          <w:tab w:val="left" w:pos="0"/>
        </w:tabs>
        <w:ind w:left="142"/>
        <w:jc w:val="center"/>
        <w:rPr>
          <w:b/>
          <w:sz w:val="28"/>
          <w:szCs w:val="28"/>
          <w:lang w:val="ro-RO"/>
        </w:rPr>
      </w:pPr>
      <w:r>
        <w:rPr>
          <w:b/>
          <w:sz w:val="28"/>
          <w:szCs w:val="28"/>
          <w:lang w:val="ro-RO"/>
        </w:rPr>
        <w:t>„Cu privire la modificarea Programului lucrărilor</w:t>
      </w:r>
      <w:r>
        <w:rPr>
          <w:b/>
          <w:iCs/>
          <w:sz w:val="28"/>
          <w:szCs w:val="28"/>
          <w:lang w:val="ro-RO"/>
        </w:rPr>
        <w:t xml:space="preserve"> de întreţinere şi reparaţie a drumurilor publice pentru anul 202</w:t>
      </w:r>
      <w:r>
        <w:rPr>
          <w:b/>
          <w:iCs/>
          <w:sz w:val="28"/>
          <w:szCs w:val="28"/>
          <w:lang w:val="ro-RO"/>
        </w:rPr>
        <w:t>4</w:t>
      </w:r>
      <w:r>
        <w:rPr>
          <w:b/>
          <w:sz w:val="28"/>
          <w:szCs w:val="28"/>
          <w:lang w:val="ro-RO"/>
        </w:rPr>
        <w:t>”</w:t>
      </w:r>
    </w:p>
    <w:p w14:paraId="37CD9009" w14:textId="77777777" w:rsidR="00241482" w:rsidRPr="00930995" w:rsidRDefault="00241482" w:rsidP="00241482">
      <w:pPr>
        <w:jc w:val="center"/>
        <w:rPr>
          <w:b/>
          <w:sz w:val="28"/>
          <w:szCs w:val="28"/>
          <w:lang w:val="ro-RO"/>
        </w:rPr>
      </w:pPr>
    </w:p>
    <w:p w14:paraId="641B7B2A" w14:textId="77777777" w:rsidR="00241482" w:rsidRPr="00930995" w:rsidRDefault="00241482" w:rsidP="00241482">
      <w:pPr>
        <w:pStyle w:val="a3"/>
        <w:spacing w:line="276" w:lineRule="auto"/>
        <w:ind w:left="0" w:right="-284"/>
        <w:jc w:val="both"/>
        <w:rPr>
          <w:sz w:val="28"/>
          <w:szCs w:val="28"/>
          <w:lang w:val="ro-RO"/>
        </w:rPr>
      </w:pPr>
      <w:r w:rsidRPr="00930995">
        <w:rPr>
          <w:b/>
          <w:color w:val="000000"/>
          <w:sz w:val="28"/>
          <w:szCs w:val="28"/>
          <w:lang w:val="ro-RO"/>
        </w:rPr>
        <w:t xml:space="preserve">1.Denumirea autorului şi, după caz, a participanţilor la elaborarea proiectului: </w:t>
      </w:r>
      <w:r w:rsidRPr="00930995">
        <w:rPr>
          <w:sz w:val="28"/>
          <w:szCs w:val="28"/>
          <w:lang w:val="ro-RO"/>
        </w:rPr>
        <w:t>Proiectul de decizie a fost elaborat de către Secția Construcție, Gospodăria Comunală și Drumuri.</w:t>
      </w:r>
    </w:p>
    <w:p w14:paraId="0D50E88E" w14:textId="77777777" w:rsidR="00241482" w:rsidRPr="00930995" w:rsidRDefault="00241482" w:rsidP="00241482">
      <w:pPr>
        <w:jc w:val="both"/>
        <w:rPr>
          <w:color w:val="FF0000"/>
          <w:sz w:val="28"/>
          <w:szCs w:val="28"/>
          <w:lang w:val="ro-RO"/>
        </w:rPr>
      </w:pPr>
      <w:r w:rsidRPr="00930995">
        <w:rPr>
          <w:b/>
          <w:sz w:val="28"/>
          <w:szCs w:val="28"/>
          <w:lang w:val="ro-RO"/>
        </w:rPr>
        <w:t xml:space="preserve">  2. Condiţiile ce au impus elaborarea proiectului de act normativ şi finalităţile urmărite:  </w:t>
      </w:r>
      <w:r w:rsidRPr="00241482">
        <w:rPr>
          <w:sz w:val="28"/>
          <w:szCs w:val="28"/>
          <w:u w:val="single"/>
          <w:lang w:val="ro-RO"/>
        </w:rPr>
        <w:t>Proiectul de decizie a fost elaborat ca urmare a necesității de modificare a sumei mijloacelor, datorită economiei ∑= 256.668 mii lei obținute în urma licitației lucrărilor de pavare L152 R7 drum spre or. Rîșcani și îmbrăcăminte din beton asfaltic L141 drum de acces spre s. Druță</w:t>
      </w:r>
      <w:r w:rsidRPr="00930995">
        <w:rPr>
          <w:sz w:val="28"/>
          <w:szCs w:val="28"/>
          <w:lang w:val="ro-RO"/>
        </w:rPr>
        <w:t>.</w:t>
      </w:r>
    </w:p>
    <w:p w14:paraId="73F65172" w14:textId="47996903" w:rsidR="00241482" w:rsidRPr="00930995" w:rsidRDefault="00241482" w:rsidP="00241482">
      <w:pPr>
        <w:jc w:val="both"/>
        <w:rPr>
          <w:sz w:val="28"/>
          <w:szCs w:val="28"/>
          <w:lang w:val="ro-RO"/>
        </w:rPr>
      </w:pPr>
      <w:r w:rsidRPr="00930995">
        <w:rPr>
          <w:b/>
          <w:sz w:val="28"/>
          <w:szCs w:val="28"/>
          <w:lang w:val="ro-RO"/>
        </w:rPr>
        <w:t xml:space="preserve">3. Principalele prevederi ale proiectului şi evidenţierea elementelor noi: </w:t>
      </w:r>
      <w:r w:rsidRPr="00930995">
        <w:rPr>
          <w:sz w:val="28"/>
          <w:szCs w:val="28"/>
          <w:lang w:val="ro-RO"/>
        </w:rPr>
        <w:t xml:space="preserve">Prezentul proiect de decizie prevede modificarea deciziei </w:t>
      </w:r>
      <w:r w:rsidR="006E1248" w:rsidRPr="006E1248">
        <w:rPr>
          <w:sz w:val="28"/>
          <w:szCs w:val="28"/>
          <w:lang w:val="ro-RO"/>
        </w:rPr>
        <w:t>nr.01/01 din 26 ianuarie 2024  Cu privire la corelarea  bugetului raional pentru anul 2024</w:t>
      </w:r>
      <w:r w:rsidRPr="00930995">
        <w:rPr>
          <w:i/>
          <w:sz w:val="28"/>
          <w:szCs w:val="28"/>
          <w:lang w:val="ro-RO"/>
        </w:rPr>
        <w:t xml:space="preserve">, </w:t>
      </w:r>
      <w:r w:rsidRPr="00930995">
        <w:rPr>
          <w:sz w:val="28"/>
          <w:szCs w:val="28"/>
          <w:lang w:val="ro-RO"/>
        </w:rPr>
        <w:t>prin substituirea  anexei nr.</w:t>
      </w:r>
      <w:r w:rsidR="006E1248">
        <w:rPr>
          <w:sz w:val="28"/>
          <w:szCs w:val="28"/>
          <w:lang w:val="ro-RO"/>
        </w:rPr>
        <w:t>4</w:t>
      </w:r>
      <w:r w:rsidRPr="00930995">
        <w:rPr>
          <w:sz w:val="28"/>
          <w:szCs w:val="28"/>
          <w:lang w:val="ro-RO"/>
        </w:rPr>
        <w:t xml:space="preserve"> cu anexa la prezenta decizie „Programul  lucrărilor de întreținere și reparație a drumurilor publice pentru anul 202</w:t>
      </w:r>
      <w:r w:rsidR="006E1248">
        <w:rPr>
          <w:sz w:val="28"/>
          <w:szCs w:val="28"/>
          <w:lang w:val="ro-RO"/>
        </w:rPr>
        <w:t>4</w:t>
      </w:r>
      <w:r w:rsidRPr="00930995">
        <w:rPr>
          <w:sz w:val="28"/>
          <w:szCs w:val="28"/>
          <w:lang w:val="ro-RO"/>
        </w:rPr>
        <w:t>”.</w:t>
      </w:r>
    </w:p>
    <w:p w14:paraId="4B9F75A7" w14:textId="77777777" w:rsidR="00241482" w:rsidRPr="00930995" w:rsidRDefault="00241482" w:rsidP="00241482">
      <w:pPr>
        <w:jc w:val="both"/>
        <w:rPr>
          <w:sz w:val="28"/>
          <w:szCs w:val="28"/>
          <w:lang w:val="ro-RO"/>
        </w:rPr>
      </w:pPr>
      <w:r w:rsidRPr="00930995">
        <w:rPr>
          <w:b/>
          <w:color w:val="000000"/>
          <w:sz w:val="28"/>
          <w:szCs w:val="28"/>
          <w:lang w:val="ro-RO"/>
        </w:rPr>
        <w:t>4. Fundamentarea economico-financiară:</w:t>
      </w:r>
      <w:r w:rsidRPr="00930995">
        <w:rPr>
          <w:color w:val="000000"/>
          <w:sz w:val="28"/>
          <w:szCs w:val="28"/>
          <w:lang w:val="ro-RO"/>
        </w:rPr>
        <w:t xml:space="preserve"> Implementarea acestui proiect de </w:t>
      </w:r>
      <w:r w:rsidRPr="00930995">
        <w:rPr>
          <w:sz w:val="28"/>
          <w:szCs w:val="28"/>
          <w:lang w:val="ro-RO"/>
        </w:rPr>
        <w:t>decizie nu necesită mijloace financiare suplimentare.</w:t>
      </w:r>
    </w:p>
    <w:p w14:paraId="3F716F98" w14:textId="77777777" w:rsidR="00241482" w:rsidRPr="00930995" w:rsidRDefault="00241482" w:rsidP="00241482">
      <w:pPr>
        <w:pStyle w:val="a3"/>
        <w:ind w:left="0" w:right="-284"/>
        <w:jc w:val="both"/>
        <w:rPr>
          <w:sz w:val="28"/>
          <w:szCs w:val="28"/>
          <w:lang w:val="ro-RO"/>
        </w:rPr>
      </w:pPr>
      <w:r w:rsidRPr="00930995">
        <w:rPr>
          <w:b/>
          <w:sz w:val="28"/>
          <w:szCs w:val="28"/>
          <w:lang w:val="ro-RO"/>
        </w:rPr>
        <w:t>5. Modul de încorporare a actului în cadrul normativ în vigoare.</w:t>
      </w:r>
      <w:r w:rsidRPr="00930995">
        <w:rPr>
          <w:sz w:val="28"/>
          <w:szCs w:val="28"/>
          <w:lang w:val="ro-RO"/>
        </w:rPr>
        <w:t xml:space="preserve">Temei legal pentru adoptarea deciziei sunt: art. 28, alin. (2), lit. a) din Legea Republicii Moldova nr.397 /2003, privind finanţele publice locale, art 43, alin. (1), lit. b) din Legea nr. 436 /2006, privind administraţia publică locală, cap. X pct.10.1, lit.b) din Setul Metodologic privind elaborarea, aprobarea și modificarea bugetului, aprobat prin Ordinul Ministerului Finanțelor  nr.209 /2015. </w:t>
      </w:r>
    </w:p>
    <w:p w14:paraId="7DD2F195" w14:textId="77777777" w:rsidR="00241482" w:rsidRPr="00930995" w:rsidRDefault="00241482" w:rsidP="00241482">
      <w:pPr>
        <w:jc w:val="both"/>
        <w:rPr>
          <w:b/>
          <w:color w:val="000000"/>
          <w:sz w:val="28"/>
          <w:szCs w:val="28"/>
          <w:lang w:val="ro-RO"/>
        </w:rPr>
      </w:pPr>
      <w:r w:rsidRPr="00930995">
        <w:rPr>
          <w:b/>
          <w:color w:val="000000"/>
          <w:sz w:val="28"/>
          <w:szCs w:val="28"/>
          <w:lang w:val="ro-RO"/>
        </w:rPr>
        <w:t>6. Avizarea și consultarea publică a proiectului.</w:t>
      </w:r>
    </w:p>
    <w:p w14:paraId="208AD964" w14:textId="77777777" w:rsidR="00241482" w:rsidRPr="00930995" w:rsidRDefault="00241482" w:rsidP="00241482">
      <w:pPr>
        <w:ind w:right="-284"/>
        <w:jc w:val="both"/>
        <w:rPr>
          <w:color w:val="000000"/>
          <w:sz w:val="28"/>
          <w:szCs w:val="28"/>
          <w:lang w:val="ro-RO"/>
        </w:rPr>
      </w:pPr>
      <w:r w:rsidRPr="00930995">
        <w:rPr>
          <w:color w:val="000000"/>
          <w:sz w:val="28"/>
          <w:szCs w:val="28"/>
          <w:lang w:val="ro-RO"/>
        </w:rPr>
        <w:t>În scopul respectării prevederii Legii nr.239 din 13.11.2008 privind transparența în procesul decizional și Legii nr.100 din 22.12.2017 cu privire la actele normative, anunțul cu privire la inițierea elaborării proiectului de decizie cu toate explicațiile de rigoare a fost plasat pe pagina web a Consiliului raional Rîșcani. Proiectul de decizie s-a discutat în cadrul consultărilor publice, se prezintă comisiilor de specialitate pentru avizare și se propune Consiliului raional pentru examinare și aprobare.</w:t>
      </w:r>
    </w:p>
    <w:p w14:paraId="09C29956" w14:textId="77777777" w:rsidR="00241482" w:rsidRPr="00930995" w:rsidRDefault="00241482" w:rsidP="00241482">
      <w:pPr>
        <w:pStyle w:val="a3"/>
        <w:ind w:left="0" w:right="-284"/>
        <w:jc w:val="both"/>
        <w:rPr>
          <w:color w:val="000000" w:themeColor="text1"/>
          <w:sz w:val="28"/>
          <w:szCs w:val="28"/>
          <w:lang w:val="ro-RO"/>
        </w:rPr>
      </w:pPr>
      <w:r w:rsidRPr="00930995">
        <w:rPr>
          <w:b/>
          <w:color w:val="000000"/>
          <w:sz w:val="28"/>
          <w:szCs w:val="28"/>
          <w:lang w:val="ro-RO"/>
        </w:rPr>
        <w:t>7. Constatările expertizei juridice.</w:t>
      </w:r>
      <w:r w:rsidRPr="00930995">
        <w:rPr>
          <w:color w:val="000000" w:themeColor="text1"/>
          <w:sz w:val="28"/>
          <w:szCs w:val="28"/>
          <w:lang w:val="ro-RO"/>
        </w:rPr>
        <w:t>Proiectul de decizie a fost examinat de serviciul juridic al Aparatului președintelui, care a confirmat că decizia corespunde normelor legale.</w:t>
      </w:r>
    </w:p>
    <w:p w14:paraId="09814113" w14:textId="77777777" w:rsidR="00241482" w:rsidRDefault="00241482" w:rsidP="00241482">
      <w:pPr>
        <w:ind w:right="-284"/>
        <w:jc w:val="both"/>
        <w:rPr>
          <w:b/>
          <w:sz w:val="28"/>
          <w:szCs w:val="28"/>
          <w:lang w:val="ro-RO"/>
        </w:rPr>
      </w:pPr>
      <w:r>
        <w:rPr>
          <w:b/>
          <w:sz w:val="28"/>
          <w:szCs w:val="28"/>
          <w:lang w:val="ro-RO"/>
        </w:rPr>
        <w:t xml:space="preserve">      </w:t>
      </w:r>
    </w:p>
    <w:p w14:paraId="3EAA3EA8" w14:textId="77777777" w:rsidR="00241482" w:rsidRDefault="00241482" w:rsidP="00241482">
      <w:pPr>
        <w:ind w:right="-284"/>
        <w:jc w:val="both"/>
        <w:rPr>
          <w:sz w:val="28"/>
          <w:szCs w:val="28"/>
          <w:lang w:val="ro-RO"/>
        </w:rPr>
      </w:pPr>
      <w:r>
        <w:rPr>
          <w:sz w:val="28"/>
          <w:szCs w:val="28"/>
          <w:lang w:val="ro-RO"/>
        </w:rPr>
        <w:t xml:space="preserve">          </w:t>
      </w:r>
    </w:p>
    <w:p w14:paraId="24329B2F" w14:textId="77777777" w:rsidR="00241482" w:rsidRDefault="00241482" w:rsidP="00241482">
      <w:pPr>
        <w:ind w:right="-284"/>
        <w:jc w:val="both"/>
        <w:rPr>
          <w:b/>
          <w:sz w:val="28"/>
          <w:szCs w:val="28"/>
          <w:lang w:val="en-US"/>
        </w:rPr>
      </w:pPr>
      <w:r>
        <w:rPr>
          <w:sz w:val="28"/>
          <w:szCs w:val="28"/>
          <w:lang w:val="ro-RO"/>
        </w:rPr>
        <w:t xml:space="preserve">     </w:t>
      </w:r>
      <w:r>
        <w:rPr>
          <w:b/>
          <w:sz w:val="28"/>
          <w:szCs w:val="28"/>
          <w:lang w:val="ro-RO"/>
        </w:rPr>
        <w:t>Șef SCGCD</w:t>
      </w:r>
      <w:r>
        <w:rPr>
          <w:b/>
          <w:sz w:val="28"/>
          <w:szCs w:val="28"/>
          <w:lang w:val="en-US"/>
        </w:rPr>
        <w:t xml:space="preserve">                                                     Vitalie </w:t>
      </w:r>
      <w:proofErr w:type="spellStart"/>
      <w:r>
        <w:rPr>
          <w:b/>
          <w:sz w:val="28"/>
          <w:szCs w:val="28"/>
          <w:lang w:val="en-US"/>
        </w:rPr>
        <w:t>Lupacescu</w:t>
      </w:r>
      <w:proofErr w:type="spellEnd"/>
      <w:r>
        <w:rPr>
          <w:b/>
          <w:sz w:val="28"/>
          <w:szCs w:val="28"/>
          <w:lang w:val="en-US"/>
        </w:rPr>
        <w:t xml:space="preserve">    </w:t>
      </w:r>
    </w:p>
    <w:p w14:paraId="44781FFB" w14:textId="77777777" w:rsidR="00241482" w:rsidRDefault="00241482" w:rsidP="00241482">
      <w:pPr>
        <w:rPr>
          <w:b/>
          <w:sz w:val="28"/>
          <w:szCs w:val="28"/>
          <w:lang w:val="en-US"/>
        </w:rPr>
        <w:sectPr w:rsidR="00241482">
          <w:pgSz w:w="11906" w:h="16838"/>
          <w:pgMar w:top="1134" w:right="1134" w:bottom="1134" w:left="1701" w:header="708" w:footer="708" w:gutter="0"/>
          <w:cols w:space="720"/>
        </w:sectPr>
      </w:pPr>
    </w:p>
    <w:p w14:paraId="22BF77FB" w14:textId="543AF54E" w:rsidR="00545426" w:rsidRPr="00545426" w:rsidRDefault="00545426" w:rsidP="00545426">
      <w:pPr>
        <w:jc w:val="right"/>
        <w:rPr>
          <w:bCs/>
          <w:i/>
          <w:iCs/>
          <w:lang w:val="ro-RO"/>
        </w:rPr>
      </w:pPr>
      <w:r w:rsidRPr="00545426">
        <w:rPr>
          <w:bCs/>
          <w:i/>
          <w:iCs/>
          <w:lang w:val="ro-RO"/>
        </w:rPr>
        <w:lastRenderedPageBreak/>
        <w:t>Anexa nr.</w:t>
      </w:r>
      <w:r w:rsidR="006E1248">
        <w:rPr>
          <w:bCs/>
          <w:i/>
          <w:iCs/>
          <w:lang w:val="ro-RO"/>
        </w:rPr>
        <w:t>1</w:t>
      </w:r>
      <w:r w:rsidRPr="00545426">
        <w:rPr>
          <w:bCs/>
          <w:i/>
          <w:iCs/>
          <w:lang w:val="ro-RO"/>
        </w:rPr>
        <w:t xml:space="preserve"> la decizia Consiliului raional nr0</w:t>
      </w:r>
      <w:r w:rsidR="006E1248">
        <w:rPr>
          <w:bCs/>
          <w:i/>
          <w:iCs/>
          <w:lang w:val="ro-RO"/>
        </w:rPr>
        <w:t>3</w:t>
      </w:r>
      <w:r w:rsidRPr="00545426">
        <w:rPr>
          <w:bCs/>
          <w:i/>
          <w:iCs/>
          <w:lang w:val="ro-RO"/>
        </w:rPr>
        <w:t xml:space="preserve">/0 din </w:t>
      </w:r>
      <w:r w:rsidR="006E1248">
        <w:rPr>
          <w:bCs/>
          <w:i/>
          <w:iCs/>
          <w:lang w:val="ro-RO"/>
        </w:rPr>
        <w:t>iunie</w:t>
      </w:r>
      <w:r w:rsidRPr="00545426">
        <w:rPr>
          <w:bCs/>
          <w:i/>
          <w:iCs/>
          <w:lang w:val="ro-RO"/>
        </w:rPr>
        <w:t xml:space="preserve"> 2024</w:t>
      </w:r>
    </w:p>
    <w:p w14:paraId="266A91CE" w14:textId="77777777" w:rsidR="00545426" w:rsidRPr="00545426" w:rsidRDefault="00545426" w:rsidP="00545426">
      <w:pPr>
        <w:jc w:val="center"/>
        <w:rPr>
          <w:b/>
          <w:sz w:val="26"/>
          <w:szCs w:val="26"/>
          <w:lang w:val="ro-RO"/>
        </w:rPr>
      </w:pPr>
    </w:p>
    <w:p w14:paraId="61685976" w14:textId="77777777" w:rsidR="00545426" w:rsidRPr="00545426" w:rsidRDefault="00545426" w:rsidP="00545426">
      <w:pPr>
        <w:jc w:val="center"/>
        <w:rPr>
          <w:i/>
          <w:sz w:val="26"/>
          <w:szCs w:val="26"/>
          <w:lang w:val="ro-RO"/>
        </w:rPr>
      </w:pPr>
      <w:r w:rsidRPr="00545426">
        <w:rPr>
          <w:b/>
          <w:sz w:val="26"/>
          <w:szCs w:val="26"/>
          <w:lang w:val="ro-RO"/>
        </w:rPr>
        <w:t xml:space="preserve">Programul lucrărilor de întreţinere şi reparaţie a drumurilor publice pentru anul 2024 </w:t>
      </w:r>
      <w:r w:rsidRPr="00545426">
        <w:rPr>
          <w:i/>
          <w:sz w:val="26"/>
          <w:szCs w:val="26"/>
          <w:lang w:val="ro-RO"/>
        </w:rPr>
        <w:t>(mii lei)</w:t>
      </w:r>
    </w:p>
    <w:tbl>
      <w:tblPr>
        <w:tblW w:w="153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991"/>
        <w:gridCol w:w="4390"/>
        <w:gridCol w:w="713"/>
        <w:gridCol w:w="1418"/>
        <w:gridCol w:w="1276"/>
        <w:gridCol w:w="1134"/>
        <w:gridCol w:w="1134"/>
        <w:gridCol w:w="3544"/>
      </w:tblGrid>
      <w:tr w:rsidR="006E1248" w:rsidRPr="006E1248" w14:paraId="1DE56513" w14:textId="77777777" w:rsidTr="00F2194F">
        <w:trPr>
          <w:trHeight w:val="854"/>
        </w:trPr>
        <w:tc>
          <w:tcPr>
            <w:tcW w:w="711" w:type="dxa"/>
            <w:tcBorders>
              <w:top w:val="single" w:sz="4" w:space="0" w:color="auto"/>
              <w:left w:val="single" w:sz="4" w:space="0" w:color="auto"/>
              <w:bottom w:val="single" w:sz="4" w:space="0" w:color="auto"/>
              <w:right w:val="single" w:sz="4" w:space="0" w:color="auto"/>
            </w:tcBorders>
            <w:vAlign w:val="center"/>
            <w:hideMark/>
          </w:tcPr>
          <w:p w14:paraId="7B3CE499" w14:textId="77777777" w:rsidR="00545426" w:rsidRPr="006E1248" w:rsidRDefault="00545426" w:rsidP="00F2194F">
            <w:pPr>
              <w:ind w:right="-141"/>
              <w:jc w:val="center"/>
              <w:rPr>
                <w:b/>
                <w:color w:val="FF0000"/>
                <w:sz w:val="26"/>
                <w:szCs w:val="26"/>
                <w:lang w:val="ro-RO"/>
              </w:rPr>
            </w:pPr>
            <w:r w:rsidRPr="006E1248">
              <w:rPr>
                <w:b/>
                <w:color w:val="FF0000"/>
                <w:sz w:val="26"/>
                <w:szCs w:val="26"/>
                <w:lang w:val="ro-RO"/>
              </w:rPr>
              <w:t>Nr.</w:t>
            </w:r>
          </w:p>
          <w:p w14:paraId="6A1AAE87" w14:textId="77777777" w:rsidR="00545426" w:rsidRPr="006E1248" w:rsidRDefault="00545426" w:rsidP="00F2194F">
            <w:pPr>
              <w:jc w:val="center"/>
              <w:rPr>
                <w:b/>
                <w:color w:val="FF0000"/>
                <w:sz w:val="26"/>
                <w:szCs w:val="26"/>
                <w:lang w:val="ro-RO"/>
              </w:rPr>
            </w:pPr>
            <w:r w:rsidRPr="006E1248">
              <w:rPr>
                <w:b/>
                <w:color w:val="FF0000"/>
                <w:sz w:val="26"/>
                <w:szCs w:val="26"/>
                <w:lang w:val="ro-RO"/>
              </w:rPr>
              <w:t>crt.</w:t>
            </w:r>
          </w:p>
        </w:tc>
        <w:tc>
          <w:tcPr>
            <w:tcW w:w="991" w:type="dxa"/>
            <w:tcBorders>
              <w:top w:val="single" w:sz="4" w:space="0" w:color="auto"/>
              <w:left w:val="single" w:sz="4" w:space="0" w:color="auto"/>
              <w:bottom w:val="single" w:sz="4" w:space="0" w:color="auto"/>
              <w:right w:val="single" w:sz="4" w:space="0" w:color="auto"/>
            </w:tcBorders>
            <w:vAlign w:val="center"/>
            <w:hideMark/>
          </w:tcPr>
          <w:p w14:paraId="1CA64F15" w14:textId="77777777" w:rsidR="00545426" w:rsidRPr="006E1248" w:rsidRDefault="00545426" w:rsidP="00F2194F">
            <w:pPr>
              <w:jc w:val="center"/>
              <w:rPr>
                <w:b/>
                <w:color w:val="FF0000"/>
                <w:sz w:val="26"/>
                <w:szCs w:val="26"/>
                <w:lang w:val="ro-RO"/>
              </w:rPr>
            </w:pPr>
            <w:r w:rsidRPr="006E1248">
              <w:rPr>
                <w:b/>
                <w:color w:val="FF0000"/>
                <w:sz w:val="26"/>
                <w:szCs w:val="26"/>
                <w:lang w:val="ro-RO"/>
              </w:rPr>
              <w:t>Nr.</w:t>
            </w:r>
          </w:p>
          <w:p w14:paraId="33348A88" w14:textId="77777777" w:rsidR="00545426" w:rsidRPr="006E1248" w:rsidRDefault="00545426" w:rsidP="00F2194F">
            <w:pPr>
              <w:ind w:right="-108"/>
              <w:jc w:val="center"/>
              <w:rPr>
                <w:b/>
                <w:color w:val="FF0000"/>
                <w:sz w:val="26"/>
                <w:szCs w:val="26"/>
                <w:lang w:val="ro-RO"/>
              </w:rPr>
            </w:pPr>
            <w:r w:rsidRPr="006E1248">
              <w:rPr>
                <w:b/>
                <w:color w:val="FF0000"/>
                <w:sz w:val="26"/>
                <w:szCs w:val="26"/>
                <w:lang w:val="ro-RO"/>
              </w:rPr>
              <w:t>drumului</w:t>
            </w:r>
          </w:p>
        </w:tc>
        <w:tc>
          <w:tcPr>
            <w:tcW w:w="4390" w:type="dxa"/>
            <w:tcBorders>
              <w:top w:val="single" w:sz="4" w:space="0" w:color="auto"/>
              <w:left w:val="single" w:sz="4" w:space="0" w:color="auto"/>
              <w:bottom w:val="single" w:sz="4" w:space="0" w:color="auto"/>
              <w:right w:val="single" w:sz="4" w:space="0" w:color="auto"/>
            </w:tcBorders>
            <w:vAlign w:val="center"/>
            <w:hideMark/>
          </w:tcPr>
          <w:p w14:paraId="01B35C33" w14:textId="77777777" w:rsidR="00545426" w:rsidRPr="006E1248" w:rsidRDefault="00545426" w:rsidP="00F2194F">
            <w:pPr>
              <w:jc w:val="center"/>
              <w:rPr>
                <w:b/>
                <w:color w:val="FF0000"/>
                <w:sz w:val="26"/>
                <w:szCs w:val="26"/>
                <w:lang w:val="ro-RO"/>
              </w:rPr>
            </w:pPr>
            <w:r w:rsidRPr="006E1248">
              <w:rPr>
                <w:b/>
                <w:color w:val="FF0000"/>
                <w:sz w:val="26"/>
                <w:szCs w:val="26"/>
                <w:lang w:val="ro-RO"/>
              </w:rPr>
              <w:t>Denumirea drumului</w:t>
            </w:r>
          </w:p>
        </w:tc>
        <w:tc>
          <w:tcPr>
            <w:tcW w:w="713" w:type="dxa"/>
            <w:tcBorders>
              <w:top w:val="single" w:sz="4" w:space="0" w:color="auto"/>
              <w:left w:val="single" w:sz="4" w:space="0" w:color="auto"/>
              <w:bottom w:val="single" w:sz="4" w:space="0" w:color="auto"/>
              <w:right w:val="single" w:sz="4" w:space="0" w:color="auto"/>
            </w:tcBorders>
            <w:vAlign w:val="center"/>
            <w:hideMark/>
          </w:tcPr>
          <w:p w14:paraId="58E4CD5E" w14:textId="77777777" w:rsidR="00545426" w:rsidRPr="006E1248" w:rsidRDefault="00545426" w:rsidP="00F2194F">
            <w:pPr>
              <w:ind w:right="-69"/>
              <w:jc w:val="center"/>
              <w:rPr>
                <w:b/>
                <w:color w:val="FF0000"/>
                <w:sz w:val="26"/>
                <w:szCs w:val="26"/>
                <w:lang w:val="ro-RO"/>
              </w:rPr>
            </w:pPr>
            <w:r w:rsidRPr="006E1248">
              <w:rPr>
                <w:b/>
                <w:color w:val="FF0000"/>
                <w:sz w:val="26"/>
                <w:szCs w:val="26"/>
                <w:lang w:val="ro-RO"/>
              </w:rPr>
              <w:t>U/m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CA77BDF" w14:textId="77777777" w:rsidR="00545426" w:rsidRPr="006E1248" w:rsidRDefault="00545426" w:rsidP="00F2194F">
            <w:pPr>
              <w:ind w:right="-108"/>
              <w:jc w:val="center"/>
              <w:rPr>
                <w:b/>
                <w:color w:val="FF0000"/>
                <w:sz w:val="26"/>
                <w:szCs w:val="26"/>
                <w:lang w:val="ro-RO"/>
              </w:rPr>
            </w:pPr>
            <w:r w:rsidRPr="006E1248">
              <w:rPr>
                <w:b/>
                <w:color w:val="FF0000"/>
                <w:sz w:val="26"/>
                <w:szCs w:val="26"/>
                <w:lang w:val="ro-RO"/>
              </w:rPr>
              <w:t>Cantitatea</w:t>
            </w:r>
          </w:p>
        </w:tc>
        <w:tc>
          <w:tcPr>
            <w:tcW w:w="1276" w:type="dxa"/>
            <w:tcBorders>
              <w:top w:val="single" w:sz="4" w:space="0" w:color="auto"/>
              <w:left w:val="single" w:sz="4" w:space="0" w:color="auto"/>
              <w:bottom w:val="single" w:sz="4" w:space="0" w:color="auto"/>
              <w:right w:val="single" w:sz="4" w:space="0" w:color="auto"/>
            </w:tcBorders>
            <w:vAlign w:val="center"/>
          </w:tcPr>
          <w:p w14:paraId="2047F9FF" w14:textId="77777777" w:rsidR="00545426" w:rsidRPr="006E1248" w:rsidRDefault="00545426" w:rsidP="00F2194F">
            <w:pPr>
              <w:ind w:right="-112"/>
              <w:jc w:val="center"/>
              <w:rPr>
                <w:b/>
                <w:color w:val="FF0000"/>
                <w:sz w:val="26"/>
                <w:szCs w:val="26"/>
                <w:lang w:val="ro-RO"/>
              </w:rPr>
            </w:pPr>
            <w:r w:rsidRPr="006E1248">
              <w:rPr>
                <w:b/>
                <w:color w:val="FF0000"/>
                <w:sz w:val="26"/>
                <w:szCs w:val="26"/>
                <w:lang w:val="ro-RO"/>
              </w:rPr>
              <w:t>Prețul lucrărilor</w:t>
            </w:r>
          </w:p>
        </w:tc>
        <w:tc>
          <w:tcPr>
            <w:tcW w:w="1134" w:type="dxa"/>
            <w:tcBorders>
              <w:top w:val="single" w:sz="4" w:space="0" w:color="auto"/>
              <w:left w:val="single" w:sz="4" w:space="0" w:color="auto"/>
              <w:bottom w:val="single" w:sz="4" w:space="0" w:color="auto"/>
              <w:right w:val="single" w:sz="4" w:space="0" w:color="auto"/>
            </w:tcBorders>
          </w:tcPr>
          <w:p w14:paraId="044E7944" w14:textId="77777777" w:rsidR="00545426" w:rsidRPr="006E1248" w:rsidRDefault="00545426" w:rsidP="00F2194F">
            <w:pPr>
              <w:jc w:val="center"/>
              <w:rPr>
                <w:b/>
                <w:color w:val="FF0000"/>
                <w:sz w:val="26"/>
                <w:szCs w:val="26"/>
                <w:lang w:val="ro-RO"/>
              </w:rPr>
            </w:pPr>
          </w:p>
          <w:p w14:paraId="518EE012" w14:textId="77777777" w:rsidR="00545426" w:rsidRPr="006E1248" w:rsidRDefault="00545426" w:rsidP="00F2194F">
            <w:pPr>
              <w:jc w:val="center"/>
              <w:rPr>
                <w:b/>
                <w:color w:val="FF0000"/>
                <w:sz w:val="26"/>
                <w:szCs w:val="26"/>
                <w:lang w:val="ro-RO"/>
              </w:rPr>
            </w:pPr>
            <w:r w:rsidRPr="006E1248">
              <w:rPr>
                <w:b/>
                <w:color w:val="FF0000"/>
                <w:sz w:val="26"/>
                <w:szCs w:val="26"/>
                <w:lang w:val="ro-RO"/>
              </w:rPr>
              <w:t>Corelat</w:t>
            </w:r>
          </w:p>
        </w:tc>
        <w:tc>
          <w:tcPr>
            <w:tcW w:w="1134" w:type="dxa"/>
            <w:tcBorders>
              <w:top w:val="single" w:sz="4" w:space="0" w:color="auto"/>
              <w:left w:val="single" w:sz="4" w:space="0" w:color="auto"/>
              <w:bottom w:val="single" w:sz="4" w:space="0" w:color="auto"/>
              <w:right w:val="single" w:sz="4" w:space="0" w:color="auto"/>
            </w:tcBorders>
          </w:tcPr>
          <w:p w14:paraId="7136FF7B" w14:textId="77777777" w:rsidR="00545426" w:rsidRPr="006E1248" w:rsidRDefault="00545426" w:rsidP="00F2194F">
            <w:pPr>
              <w:ind w:right="-105"/>
              <w:jc w:val="center"/>
              <w:rPr>
                <w:b/>
                <w:color w:val="FF0000"/>
                <w:sz w:val="26"/>
                <w:szCs w:val="26"/>
                <w:lang w:val="ro-RO"/>
              </w:rPr>
            </w:pPr>
          </w:p>
          <w:p w14:paraId="65F415EE" w14:textId="77777777" w:rsidR="00545426" w:rsidRPr="006E1248" w:rsidRDefault="00545426" w:rsidP="00F2194F">
            <w:pPr>
              <w:ind w:right="-105"/>
              <w:jc w:val="center"/>
              <w:rPr>
                <w:b/>
                <w:color w:val="FF0000"/>
                <w:sz w:val="26"/>
                <w:szCs w:val="26"/>
                <w:lang w:val="ro-RO"/>
              </w:rPr>
            </w:pPr>
            <w:r w:rsidRPr="006E1248">
              <w:rPr>
                <w:b/>
                <w:color w:val="FF0000"/>
                <w:sz w:val="26"/>
                <w:szCs w:val="26"/>
                <w:lang w:val="ro-RO"/>
              </w:rPr>
              <w:t>Aprobat</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FFA3C3A" w14:textId="77777777" w:rsidR="00545426" w:rsidRPr="006E1248" w:rsidRDefault="00545426" w:rsidP="00F2194F">
            <w:pPr>
              <w:jc w:val="center"/>
              <w:rPr>
                <w:b/>
                <w:color w:val="FF0000"/>
                <w:sz w:val="26"/>
                <w:szCs w:val="26"/>
                <w:lang w:val="ro-RO"/>
              </w:rPr>
            </w:pPr>
            <w:r w:rsidRPr="006E1248">
              <w:rPr>
                <w:b/>
                <w:color w:val="FF0000"/>
                <w:sz w:val="26"/>
                <w:szCs w:val="26"/>
                <w:lang w:val="ro-RO"/>
              </w:rPr>
              <w:t>Denumirea lucrărilor</w:t>
            </w:r>
          </w:p>
        </w:tc>
      </w:tr>
      <w:tr w:rsidR="006E1248" w:rsidRPr="006E1248" w14:paraId="668891B7" w14:textId="77777777" w:rsidTr="00F2194F">
        <w:tc>
          <w:tcPr>
            <w:tcW w:w="711" w:type="dxa"/>
            <w:tcBorders>
              <w:top w:val="single" w:sz="4" w:space="0" w:color="auto"/>
              <w:left w:val="single" w:sz="4" w:space="0" w:color="auto"/>
              <w:bottom w:val="single" w:sz="4" w:space="0" w:color="auto"/>
              <w:right w:val="single" w:sz="4" w:space="0" w:color="auto"/>
            </w:tcBorders>
            <w:vAlign w:val="center"/>
            <w:hideMark/>
          </w:tcPr>
          <w:p w14:paraId="046341E1" w14:textId="77777777" w:rsidR="00545426" w:rsidRPr="006E1248" w:rsidRDefault="00545426" w:rsidP="00F2194F">
            <w:pPr>
              <w:ind w:right="-141"/>
              <w:jc w:val="center"/>
              <w:rPr>
                <w:color w:val="FF0000"/>
                <w:sz w:val="26"/>
                <w:szCs w:val="26"/>
                <w:lang w:val="ro-RO"/>
              </w:rPr>
            </w:pPr>
            <w:r w:rsidRPr="006E1248">
              <w:rPr>
                <w:color w:val="FF0000"/>
                <w:sz w:val="26"/>
                <w:szCs w:val="26"/>
                <w:lang w:val="ro-RO"/>
              </w:rPr>
              <w:t>1.</w:t>
            </w:r>
          </w:p>
        </w:tc>
        <w:tc>
          <w:tcPr>
            <w:tcW w:w="991" w:type="dxa"/>
            <w:tcBorders>
              <w:top w:val="single" w:sz="4" w:space="0" w:color="auto"/>
              <w:left w:val="single" w:sz="4" w:space="0" w:color="auto"/>
              <w:bottom w:val="single" w:sz="4" w:space="0" w:color="auto"/>
              <w:right w:val="single" w:sz="4" w:space="0" w:color="auto"/>
            </w:tcBorders>
            <w:hideMark/>
          </w:tcPr>
          <w:p w14:paraId="6EE2FC26" w14:textId="77777777" w:rsidR="00545426" w:rsidRPr="006E1248" w:rsidRDefault="00545426" w:rsidP="00F2194F">
            <w:pPr>
              <w:jc w:val="center"/>
              <w:rPr>
                <w:color w:val="FF0000"/>
                <w:sz w:val="26"/>
                <w:szCs w:val="26"/>
                <w:lang w:val="ro-RO"/>
              </w:rPr>
            </w:pPr>
            <w:r w:rsidRPr="006E1248">
              <w:rPr>
                <w:color w:val="FF0000"/>
                <w:sz w:val="26"/>
                <w:szCs w:val="26"/>
                <w:lang w:val="ro-RO"/>
              </w:rPr>
              <w:t>L 121</w:t>
            </w:r>
          </w:p>
        </w:tc>
        <w:tc>
          <w:tcPr>
            <w:tcW w:w="4390" w:type="dxa"/>
            <w:tcBorders>
              <w:top w:val="single" w:sz="4" w:space="0" w:color="auto"/>
              <w:left w:val="single" w:sz="4" w:space="0" w:color="auto"/>
              <w:bottom w:val="single" w:sz="4" w:space="0" w:color="auto"/>
              <w:right w:val="single" w:sz="4" w:space="0" w:color="auto"/>
            </w:tcBorders>
            <w:hideMark/>
          </w:tcPr>
          <w:p w14:paraId="14F02C7A" w14:textId="77777777" w:rsidR="00545426" w:rsidRPr="006E1248" w:rsidRDefault="00545426" w:rsidP="00F2194F">
            <w:pPr>
              <w:rPr>
                <w:color w:val="FF0000"/>
                <w:sz w:val="26"/>
                <w:szCs w:val="26"/>
                <w:lang w:val="ro-RO"/>
              </w:rPr>
            </w:pPr>
            <w:r w:rsidRPr="006E1248">
              <w:rPr>
                <w:color w:val="FF0000"/>
                <w:sz w:val="26"/>
                <w:szCs w:val="26"/>
                <w:lang w:val="ro-RO"/>
              </w:rPr>
              <w:t>Mihăileni-Nicoreni Pc 0+000-Pc0+760</w:t>
            </w:r>
          </w:p>
        </w:tc>
        <w:tc>
          <w:tcPr>
            <w:tcW w:w="713" w:type="dxa"/>
            <w:tcBorders>
              <w:top w:val="single" w:sz="4" w:space="0" w:color="auto"/>
              <w:left w:val="single" w:sz="4" w:space="0" w:color="auto"/>
              <w:bottom w:val="single" w:sz="4" w:space="0" w:color="auto"/>
              <w:right w:val="single" w:sz="4" w:space="0" w:color="auto"/>
            </w:tcBorders>
            <w:hideMark/>
          </w:tcPr>
          <w:p w14:paraId="5CE702BC"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2560CBE7" w14:textId="77777777" w:rsidR="00545426" w:rsidRPr="006E1248" w:rsidRDefault="00545426" w:rsidP="00F2194F">
            <w:pPr>
              <w:jc w:val="center"/>
              <w:rPr>
                <w:color w:val="FF0000"/>
                <w:sz w:val="26"/>
                <w:szCs w:val="26"/>
                <w:lang w:val="ro-RO"/>
              </w:rPr>
            </w:pPr>
            <w:r w:rsidRPr="006E1248">
              <w:rPr>
                <w:color w:val="FF0000"/>
                <w:sz w:val="26"/>
                <w:szCs w:val="26"/>
                <w:lang w:val="ro-RO"/>
              </w:rPr>
              <w:t>570</w:t>
            </w:r>
          </w:p>
        </w:tc>
        <w:tc>
          <w:tcPr>
            <w:tcW w:w="1276" w:type="dxa"/>
            <w:tcBorders>
              <w:top w:val="single" w:sz="4" w:space="0" w:color="auto"/>
              <w:left w:val="single" w:sz="4" w:space="0" w:color="auto"/>
              <w:bottom w:val="single" w:sz="4" w:space="0" w:color="auto"/>
              <w:right w:val="single" w:sz="4" w:space="0" w:color="auto"/>
            </w:tcBorders>
            <w:hideMark/>
          </w:tcPr>
          <w:p w14:paraId="0D7B1C16" w14:textId="77777777" w:rsidR="00545426" w:rsidRPr="006E1248" w:rsidRDefault="00545426" w:rsidP="00F2194F">
            <w:pPr>
              <w:ind w:left="-221" w:firstLine="221"/>
              <w:jc w:val="center"/>
              <w:rPr>
                <w:color w:val="FF0000"/>
                <w:sz w:val="26"/>
                <w:szCs w:val="26"/>
                <w:lang w:val="ro-RO"/>
              </w:rPr>
            </w:pPr>
            <w:r w:rsidRPr="006E1248">
              <w:rPr>
                <w:color w:val="FF0000"/>
                <w:sz w:val="26"/>
                <w:szCs w:val="26"/>
                <w:lang w:val="ro-RO"/>
              </w:rPr>
              <w:t>341,0</w:t>
            </w:r>
          </w:p>
        </w:tc>
        <w:tc>
          <w:tcPr>
            <w:tcW w:w="1134" w:type="dxa"/>
            <w:tcBorders>
              <w:top w:val="single" w:sz="4" w:space="0" w:color="auto"/>
              <w:left w:val="single" w:sz="4" w:space="0" w:color="auto"/>
              <w:bottom w:val="single" w:sz="4" w:space="0" w:color="auto"/>
              <w:right w:val="single" w:sz="4" w:space="0" w:color="auto"/>
            </w:tcBorders>
          </w:tcPr>
          <w:p w14:paraId="46F13030" w14:textId="77777777" w:rsidR="00545426" w:rsidRPr="006E1248" w:rsidRDefault="00545426" w:rsidP="00F2194F">
            <w:pPr>
              <w:rPr>
                <w:color w:val="FF0000"/>
                <w:sz w:val="26"/>
                <w:szCs w:val="26"/>
                <w:lang w:val="ro-RO"/>
              </w:rPr>
            </w:pPr>
            <w:r w:rsidRPr="006E1248">
              <w:rPr>
                <w:color w:val="FF0000"/>
                <w:sz w:val="26"/>
                <w:szCs w:val="26"/>
                <w:lang w:val="ro-RO"/>
              </w:rPr>
              <w:t>+83,2</w:t>
            </w:r>
          </w:p>
        </w:tc>
        <w:tc>
          <w:tcPr>
            <w:tcW w:w="1134" w:type="dxa"/>
            <w:tcBorders>
              <w:top w:val="single" w:sz="4" w:space="0" w:color="auto"/>
              <w:left w:val="single" w:sz="4" w:space="0" w:color="auto"/>
              <w:bottom w:val="single" w:sz="4" w:space="0" w:color="auto"/>
              <w:right w:val="single" w:sz="4" w:space="0" w:color="auto"/>
            </w:tcBorders>
          </w:tcPr>
          <w:p w14:paraId="2DD2841F" w14:textId="77777777" w:rsidR="00545426" w:rsidRPr="006E1248" w:rsidRDefault="00545426" w:rsidP="00F2194F">
            <w:pPr>
              <w:ind w:right="-247"/>
              <w:rPr>
                <w:color w:val="FF0000"/>
                <w:sz w:val="26"/>
                <w:szCs w:val="26"/>
                <w:lang w:val="ro-RO"/>
              </w:rPr>
            </w:pPr>
            <w:r w:rsidRPr="006E1248">
              <w:rPr>
                <w:color w:val="FF0000"/>
                <w:sz w:val="26"/>
                <w:szCs w:val="26"/>
                <w:lang w:val="ro-RO"/>
              </w:rPr>
              <w:t>424,2</w:t>
            </w:r>
          </w:p>
        </w:tc>
        <w:tc>
          <w:tcPr>
            <w:tcW w:w="3544" w:type="dxa"/>
            <w:tcBorders>
              <w:top w:val="single" w:sz="4" w:space="0" w:color="auto"/>
              <w:left w:val="single" w:sz="4" w:space="0" w:color="auto"/>
              <w:bottom w:val="single" w:sz="4" w:space="0" w:color="auto"/>
              <w:right w:val="single" w:sz="4" w:space="0" w:color="auto"/>
            </w:tcBorders>
            <w:hideMark/>
          </w:tcPr>
          <w:p w14:paraId="00235535" w14:textId="77777777" w:rsidR="00545426" w:rsidRPr="006E1248" w:rsidRDefault="00545426" w:rsidP="00F2194F">
            <w:pPr>
              <w:rPr>
                <w:color w:val="FF0000"/>
                <w:sz w:val="26"/>
                <w:szCs w:val="26"/>
                <w:lang w:val="ro-RO"/>
              </w:rPr>
            </w:pPr>
            <w:r w:rsidRPr="006E1248">
              <w:rPr>
                <w:color w:val="FF0000"/>
                <w:sz w:val="26"/>
                <w:szCs w:val="26"/>
                <w:lang w:val="ro-RO"/>
              </w:rPr>
              <w:t>Îmbrăcăminte din beton asfaltic</w:t>
            </w:r>
          </w:p>
        </w:tc>
      </w:tr>
      <w:tr w:rsidR="006E1248" w:rsidRPr="006E1248" w14:paraId="5B617F92" w14:textId="77777777" w:rsidTr="00F2194F">
        <w:trPr>
          <w:trHeight w:val="420"/>
        </w:trPr>
        <w:tc>
          <w:tcPr>
            <w:tcW w:w="711" w:type="dxa"/>
            <w:tcBorders>
              <w:top w:val="single" w:sz="4" w:space="0" w:color="auto"/>
              <w:left w:val="single" w:sz="4" w:space="0" w:color="auto"/>
              <w:bottom w:val="single" w:sz="4" w:space="0" w:color="auto"/>
              <w:right w:val="single" w:sz="4" w:space="0" w:color="auto"/>
            </w:tcBorders>
            <w:hideMark/>
          </w:tcPr>
          <w:p w14:paraId="204B13EB" w14:textId="77777777" w:rsidR="00545426" w:rsidRPr="006E1248" w:rsidRDefault="00545426" w:rsidP="00F2194F">
            <w:pPr>
              <w:jc w:val="center"/>
              <w:rPr>
                <w:color w:val="FF0000"/>
                <w:sz w:val="26"/>
                <w:szCs w:val="26"/>
                <w:lang w:val="ro-RO"/>
              </w:rPr>
            </w:pPr>
            <w:r w:rsidRPr="006E1248">
              <w:rPr>
                <w:color w:val="FF0000"/>
                <w:sz w:val="26"/>
                <w:szCs w:val="26"/>
                <w:lang w:val="ro-RO"/>
              </w:rPr>
              <w:t>2.</w:t>
            </w:r>
          </w:p>
        </w:tc>
        <w:tc>
          <w:tcPr>
            <w:tcW w:w="991" w:type="dxa"/>
            <w:tcBorders>
              <w:top w:val="single" w:sz="4" w:space="0" w:color="auto"/>
              <w:left w:val="single" w:sz="4" w:space="0" w:color="auto"/>
              <w:bottom w:val="single" w:sz="4" w:space="0" w:color="auto"/>
              <w:right w:val="single" w:sz="4" w:space="0" w:color="auto"/>
            </w:tcBorders>
            <w:hideMark/>
          </w:tcPr>
          <w:p w14:paraId="7B47D896" w14:textId="77777777" w:rsidR="00545426" w:rsidRPr="006E1248" w:rsidRDefault="00545426" w:rsidP="00F2194F">
            <w:pPr>
              <w:jc w:val="center"/>
              <w:rPr>
                <w:color w:val="FF0000"/>
                <w:sz w:val="26"/>
                <w:szCs w:val="26"/>
                <w:lang w:val="ro-RO"/>
              </w:rPr>
            </w:pPr>
            <w:r w:rsidRPr="006E1248">
              <w:rPr>
                <w:color w:val="FF0000"/>
                <w:sz w:val="26"/>
                <w:szCs w:val="26"/>
                <w:lang w:val="ro-RO"/>
              </w:rPr>
              <w:t>L 135</w:t>
            </w:r>
          </w:p>
        </w:tc>
        <w:tc>
          <w:tcPr>
            <w:tcW w:w="4390" w:type="dxa"/>
            <w:tcBorders>
              <w:top w:val="single" w:sz="4" w:space="0" w:color="auto"/>
              <w:left w:val="single" w:sz="4" w:space="0" w:color="auto"/>
              <w:bottom w:val="single" w:sz="4" w:space="0" w:color="auto"/>
              <w:right w:val="single" w:sz="4" w:space="0" w:color="auto"/>
            </w:tcBorders>
            <w:hideMark/>
          </w:tcPr>
          <w:p w14:paraId="0E4CF7DE" w14:textId="77777777" w:rsidR="00545426" w:rsidRPr="006E1248" w:rsidRDefault="00545426" w:rsidP="00F2194F">
            <w:pPr>
              <w:rPr>
                <w:color w:val="FF0000"/>
                <w:sz w:val="26"/>
                <w:szCs w:val="26"/>
                <w:lang w:val="ro-RO"/>
              </w:rPr>
            </w:pPr>
            <w:r w:rsidRPr="006E1248">
              <w:rPr>
                <w:color w:val="FF0000"/>
                <w:sz w:val="26"/>
                <w:szCs w:val="26"/>
                <w:lang w:val="ro-RO"/>
              </w:rPr>
              <w:t>Pîrjota-Borosenii Noi-Mihăilenii Noi Pc0+293-Pc0+760</w:t>
            </w:r>
          </w:p>
        </w:tc>
        <w:tc>
          <w:tcPr>
            <w:tcW w:w="713" w:type="dxa"/>
            <w:tcBorders>
              <w:top w:val="single" w:sz="4" w:space="0" w:color="auto"/>
              <w:left w:val="single" w:sz="4" w:space="0" w:color="auto"/>
              <w:bottom w:val="single" w:sz="4" w:space="0" w:color="auto"/>
              <w:right w:val="single" w:sz="4" w:space="0" w:color="auto"/>
            </w:tcBorders>
            <w:hideMark/>
          </w:tcPr>
          <w:p w14:paraId="39CDBF6A"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25350F17" w14:textId="77777777" w:rsidR="00545426" w:rsidRPr="006E1248" w:rsidRDefault="00545426" w:rsidP="00F2194F">
            <w:pPr>
              <w:jc w:val="center"/>
              <w:rPr>
                <w:color w:val="FF0000"/>
                <w:sz w:val="26"/>
                <w:szCs w:val="26"/>
                <w:lang w:val="ro-RO"/>
              </w:rPr>
            </w:pPr>
            <w:r w:rsidRPr="006E1248">
              <w:rPr>
                <w:color w:val="FF0000"/>
                <w:sz w:val="26"/>
                <w:szCs w:val="26"/>
                <w:lang w:val="ro-RO"/>
              </w:rPr>
              <w:t>4700</w:t>
            </w:r>
          </w:p>
        </w:tc>
        <w:tc>
          <w:tcPr>
            <w:tcW w:w="1276" w:type="dxa"/>
            <w:tcBorders>
              <w:top w:val="single" w:sz="4" w:space="0" w:color="auto"/>
              <w:left w:val="single" w:sz="4" w:space="0" w:color="auto"/>
              <w:bottom w:val="single" w:sz="4" w:space="0" w:color="auto"/>
              <w:right w:val="single" w:sz="4" w:space="0" w:color="auto"/>
            </w:tcBorders>
            <w:hideMark/>
          </w:tcPr>
          <w:p w14:paraId="7F90A710" w14:textId="77777777" w:rsidR="00545426" w:rsidRPr="006E1248" w:rsidRDefault="00545426" w:rsidP="00F2194F">
            <w:pPr>
              <w:jc w:val="center"/>
              <w:rPr>
                <w:color w:val="FF0000"/>
                <w:sz w:val="26"/>
                <w:szCs w:val="26"/>
                <w:lang w:val="ro-RO"/>
              </w:rPr>
            </w:pPr>
            <w:r w:rsidRPr="006E1248">
              <w:rPr>
                <w:color w:val="FF0000"/>
                <w:sz w:val="26"/>
                <w:szCs w:val="26"/>
                <w:lang w:val="ro-RO"/>
              </w:rPr>
              <w:t>1913,2</w:t>
            </w:r>
          </w:p>
        </w:tc>
        <w:tc>
          <w:tcPr>
            <w:tcW w:w="1134" w:type="dxa"/>
            <w:tcBorders>
              <w:top w:val="single" w:sz="4" w:space="0" w:color="auto"/>
              <w:left w:val="single" w:sz="4" w:space="0" w:color="auto"/>
              <w:bottom w:val="single" w:sz="4" w:space="0" w:color="auto"/>
              <w:right w:val="single" w:sz="4" w:space="0" w:color="auto"/>
            </w:tcBorders>
          </w:tcPr>
          <w:p w14:paraId="6B661C7A" w14:textId="77777777" w:rsidR="00545426" w:rsidRPr="006E1248" w:rsidRDefault="00545426" w:rsidP="00F2194F">
            <w:pPr>
              <w:rPr>
                <w:color w:val="FF0000"/>
                <w:sz w:val="26"/>
                <w:szCs w:val="26"/>
                <w:lang w:val="ro-RO"/>
              </w:rPr>
            </w:pPr>
            <w:r w:rsidRPr="006E1248">
              <w:rPr>
                <w:color w:val="FF0000"/>
                <w:sz w:val="26"/>
                <w:szCs w:val="26"/>
                <w:lang w:val="ro-RO"/>
              </w:rPr>
              <w:t>+186,5</w:t>
            </w:r>
          </w:p>
        </w:tc>
        <w:tc>
          <w:tcPr>
            <w:tcW w:w="1134" w:type="dxa"/>
            <w:tcBorders>
              <w:top w:val="single" w:sz="4" w:space="0" w:color="auto"/>
              <w:left w:val="single" w:sz="4" w:space="0" w:color="auto"/>
              <w:bottom w:val="single" w:sz="4" w:space="0" w:color="auto"/>
              <w:right w:val="single" w:sz="4" w:space="0" w:color="auto"/>
            </w:tcBorders>
          </w:tcPr>
          <w:p w14:paraId="475F6457" w14:textId="77777777" w:rsidR="00545426" w:rsidRPr="006E1248" w:rsidRDefault="00545426" w:rsidP="00F2194F">
            <w:pPr>
              <w:ind w:right="-105"/>
              <w:rPr>
                <w:color w:val="FF0000"/>
                <w:sz w:val="26"/>
                <w:szCs w:val="26"/>
                <w:lang w:val="ro-RO"/>
              </w:rPr>
            </w:pPr>
            <w:r w:rsidRPr="006E1248">
              <w:rPr>
                <w:color w:val="FF0000"/>
                <w:sz w:val="26"/>
                <w:szCs w:val="26"/>
                <w:lang w:val="ro-RO"/>
              </w:rPr>
              <w:t>2099,7</w:t>
            </w:r>
          </w:p>
        </w:tc>
        <w:tc>
          <w:tcPr>
            <w:tcW w:w="3544" w:type="dxa"/>
            <w:tcBorders>
              <w:top w:val="single" w:sz="4" w:space="0" w:color="auto"/>
              <w:left w:val="single" w:sz="4" w:space="0" w:color="auto"/>
              <w:bottom w:val="single" w:sz="4" w:space="0" w:color="auto"/>
              <w:right w:val="single" w:sz="4" w:space="0" w:color="auto"/>
            </w:tcBorders>
            <w:hideMark/>
          </w:tcPr>
          <w:p w14:paraId="3199265D" w14:textId="77777777" w:rsidR="00545426" w:rsidRPr="006E1248" w:rsidRDefault="00545426" w:rsidP="00F2194F">
            <w:pPr>
              <w:rPr>
                <w:color w:val="FF0000"/>
                <w:sz w:val="26"/>
                <w:szCs w:val="26"/>
                <w:lang w:val="ro-RO"/>
              </w:rPr>
            </w:pPr>
            <w:r w:rsidRPr="006E1248">
              <w:rPr>
                <w:color w:val="FF0000"/>
                <w:sz w:val="26"/>
                <w:szCs w:val="26"/>
                <w:lang w:val="ro-RO"/>
              </w:rPr>
              <w:t>Îmbrăcăminte din beton asfaltic</w:t>
            </w:r>
          </w:p>
        </w:tc>
      </w:tr>
      <w:tr w:rsidR="006E1248" w:rsidRPr="006E1248" w14:paraId="5D2FA98A" w14:textId="77777777" w:rsidTr="00F2194F">
        <w:trPr>
          <w:trHeight w:val="420"/>
        </w:trPr>
        <w:tc>
          <w:tcPr>
            <w:tcW w:w="711" w:type="dxa"/>
            <w:tcBorders>
              <w:top w:val="single" w:sz="4" w:space="0" w:color="auto"/>
              <w:left w:val="single" w:sz="4" w:space="0" w:color="auto"/>
              <w:bottom w:val="single" w:sz="4" w:space="0" w:color="auto"/>
              <w:right w:val="single" w:sz="4" w:space="0" w:color="auto"/>
            </w:tcBorders>
            <w:hideMark/>
          </w:tcPr>
          <w:p w14:paraId="4667F04F" w14:textId="77777777" w:rsidR="00545426" w:rsidRPr="006E1248" w:rsidRDefault="00545426" w:rsidP="00F2194F">
            <w:pPr>
              <w:jc w:val="center"/>
              <w:rPr>
                <w:color w:val="FF0000"/>
                <w:sz w:val="26"/>
                <w:szCs w:val="26"/>
                <w:lang w:val="ro-RO"/>
              </w:rPr>
            </w:pPr>
            <w:r w:rsidRPr="006E1248">
              <w:rPr>
                <w:color w:val="FF0000"/>
                <w:sz w:val="26"/>
                <w:szCs w:val="26"/>
                <w:lang w:val="ro-RO"/>
              </w:rPr>
              <w:t>3.</w:t>
            </w:r>
          </w:p>
        </w:tc>
        <w:tc>
          <w:tcPr>
            <w:tcW w:w="991" w:type="dxa"/>
            <w:tcBorders>
              <w:top w:val="single" w:sz="4" w:space="0" w:color="auto"/>
              <w:left w:val="single" w:sz="4" w:space="0" w:color="auto"/>
              <w:bottom w:val="single" w:sz="4" w:space="0" w:color="auto"/>
              <w:right w:val="single" w:sz="4" w:space="0" w:color="auto"/>
            </w:tcBorders>
            <w:hideMark/>
          </w:tcPr>
          <w:p w14:paraId="1C7AF299" w14:textId="77777777" w:rsidR="00545426" w:rsidRPr="006E1248" w:rsidRDefault="00545426" w:rsidP="00F2194F">
            <w:pPr>
              <w:jc w:val="center"/>
              <w:rPr>
                <w:color w:val="FF0000"/>
                <w:sz w:val="26"/>
                <w:szCs w:val="26"/>
                <w:lang w:val="ro-RO"/>
              </w:rPr>
            </w:pPr>
            <w:r w:rsidRPr="006E1248">
              <w:rPr>
                <w:color w:val="FF0000"/>
                <w:sz w:val="26"/>
                <w:szCs w:val="26"/>
                <w:lang w:val="ro-RO"/>
              </w:rPr>
              <w:t>L 135</w:t>
            </w:r>
          </w:p>
        </w:tc>
        <w:tc>
          <w:tcPr>
            <w:tcW w:w="4390" w:type="dxa"/>
            <w:tcBorders>
              <w:top w:val="single" w:sz="4" w:space="0" w:color="auto"/>
              <w:left w:val="single" w:sz="4" w:space="0" w:color="auto"/>
              <w:bottom w:val="single" w:sz="4" w:space="0" w:color="auto"/>
              <w:right w:val="single" w:sz="4" w:space="0" w:color="auto"/>
            </w:tcBorders>
            <w:hideMark/>
          </w:tcPr>
          <w:p w14:paraId="33B9A0A3" w14:textId="77777777" w:rsidR="00545426" w:rsidRPr="006E1248" w:rsidRDefault="00545426" w:rsidP="00F2194F">
            <w:pPr>
              <w:rPr>
                <w:color w:val="FF0000"/>
                <w:sz w:val="26"/>
                <w:szCs w:val="26"/>
                <w:lang w:val="ro-RO"/>
              </w:rPr>
            </w:pPr>
            <w:r w:rsidRPr="006E1248">
              <w:rPr>
                <w:color w:val="FF0000"/>
                <w:sz w:val="26"/>
                <w:szCs w:val="26"/>
                <w:lang w:val="ro-RO"/>
              </w:rPr>
              <w:t>Pîrjota-Borosenii Noi-Mihăilenii Noi</w:t>
            </w:r>
          </w:p>
          <w:p w14:paraId="73546ADF" w14:textId="77777777" w:rsidR="00545426" w:rsidRPr="006E1248" w:rsidRDefault="00545426" w:rsidP="00F2194F">
            <w:pPr>
              <w:rPr>
                <w:color w:val="FF0000"/>
                <w:sz w:val="26"/>
                <w:szCs w:val="26"/>
                <w:lang w:val="ro-RO"/>
              </w:rPr>
            </w:pPr>
            <w:r w:rsidRPr="006E1248">
              <w:rPr>
                <w:color w:val="FF0000"/>
                <w:sz w:val="26"/>
                <w:szCs w:val="26"/>
                <w:lang w:val="ro-RO"/>
              </w:rPr>
              <w:t xml:space="preserve"> Pc10+121-Pc10+315</w:t>
            </w:r>
          </w:p>
        </w:tc>
        <w:tc>
          <w:tcPr>
            <w:tcW w:w="713" w:type="dxa"/>
            <w:tcBorders>
              <w:top w:val="single" w:sz="4" w:space="0" w:color="auto"/>
              <w:left w:val="single" w:sz="4" w:space="0" w:color="auto"/>
              <w:bottom w:val="single" w:sz="4" w:space="0" w:color="auto"/>
              <w:right w:val="single" w:sz="4" w:space="0" w:color="auto"/>
            </w:tcBorders>
            <w:hideMark/>
          </w:tcPr>
          <w:p w14:paraId="0894EF2A"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54A7E55D" w14:textId="77777777" w:rsidR="00545426" w:rsidRPr="006E1248" w:rsidRDefault="00545426" w:rsidP="00F2194F">
            <w:pPr>
              <w:jc w:val="center"/>
              <w:rPr>
                <w:color w:val="FF0000"/>
                <w:sz w:val="26"/>
                <w:szCs w:val="26"/>
                <w:lang w:val="ro-RO"/>
              </w:rPr>
            </w:pPr>
            <w:r w:rsidRPr="006E1248">
              <w:rPr>
                <w:color w:val="FF0000"/>
                <w:sz w:val="26"/>
                <w:szCs w:val="26"/>
                <w:lang w:val="ro-RO"/>
              </w:rPr>
              <w:t>1210</w:t>
            </w:r>
          </w:p>
        </w:tc>
        <w:tc>
          <w:tcPr>
            <w:tcW w:w="1276" w:type="dxa"/>
            <w:tcBorders>
              <w:top w:val="single" w:sz="4" w:space="0" w:color="auto"/>
              <w:left w:val="single" w:sz="4" w:space="0" w:color="auto"/>
              <w:bottom w:val="single" w:sz="4" w:space="0" w:color="auto"/>
              <w:right w:val="single" w:sz="4" w:space="0" w:color="auto"/>
            </w:tcBorders>
            <w:hideMark/>
          </w:tcPr>
          <w:p w14:paraId="48170916" w14:textId="77777777" w:rsidR="00545426" w:rsidRPr="006E1248" w:rsidRDefault="00545426" w:rsidP="00F2194F">
            <w:pPr>
              <w:jc w:val="center"/>
              <w:rPr>
                <w:color w:val="FF0000"/>
                <w:sz w:val="26"/>
                <w:szCs w:val="26"/>
                <w:lang w:val="ro-RO"/>
              </w:rPr>
            </w:pPr>
            <w:r w:rsidRPr="006E1248">
              <w:rPr>
                <w:color w:val="FF0000"/>
                <w:sz w:val="26"/>
                <w:szCs w:val="26"/>
                <w:lang w:val="ro-RO"/>
              </w:rPr>
              <w:t>866,1</w:t>
            </w:r>
          </w:p>
        </w:tc>
        <w:tc>
          <w:tcPr>
            <w:tcW w:w="1134" w:type="dxa"/>
            <w:tcBorders>
              <w:top w:val="single" w:sz="4" w:space="0" w:color="auto"/>
              <w:left w:val="single" w:sz="4" w:space="0" w:color="auto"/>
              <w:bottom w:val="single" w:sz="4" w:space="0" w:color="auto"/>
              <w:right w:val="single" w:sz="4" w:space="0" w:color="auto"/>
            </w:tcBorders>
          </w:tcPr>
          <w:p w14:paraId="36C464D6" w14:textId="77777777" w:rsidR="00545426" w:rsidRPr="006E1248" w:rsidRDefault="00545426" w:rsidP="00F2194F">
            <w:pPr>
              <w:rPr>
                <w:color w:val="FF0000"/>
                <w:sz w:val="26"/>
                <w:szCs w:val="26"/>
                <w:lang w:val="ro-RO"/>
              </w:rPr>
            </w:pPr>
            <w:r w:rsidRPr="006E1248">
              <w:rPr>
                <w:color w:val="FF0000"/>
                <w:sz w:val="26"/>
                <w:szCs w:val="26"/>
                <w:lang w:val="ro-RO"/>
              </w:rPr>
              <w:t>+112,9</w:t>
            </w:r>
          </w:p>
        </w:tc>
        <w:tc>
          <w:tcPr>
            <w:tcW w:w="1134" w:type="dxa"/>
            <w:tcBorders>
              <w:top w:val="single" w:sz="4" w:space="0" w:color="auto"/>
              <w:left w:val="single" w:sz="4" w:space="0" w:color="auto"/>
              <w:bottom w:val="single" w:sz="4" w:space="0" w:color="auto"/>
              <w:right w:val="single" w:sz="4" w:space="0" w:color="auto"/>
            </w:tcBorders>
          </w:tcPr>
          <w:p w14:paraId="275D4966" w14:textId="77777777" w:rsidR="00545426" w:rsidRPr="006E1248" w:rsidRDefault="00545426" w:rsidP="00F2194F">
            <w:pPr>
              <w:ind w:right="-105"/>
              <w:rPr>
                <w:color w:val="FF0000"/>
                <w:sz w:val="26"/>
                <w:szCs w:val="26"/>
                <w:lang w:val="ro-RO"/>
              </w:rPr>
            </w:pPr>
            <w:r w:rsidRPr="006E1248">
              <w:rPr>
                <w:color w:val="FF0000"/>
                <w:sz w:val="26"/>
                <w:szCs w:val="26"/>
                <w:lang w:val="ro-RO"/>
              </w:rPr>
              <w:t>979,0</w:t>
            </w:r>
          </w:p>
        </w:tc>
        <w:tc>
          <w:tcPr>
            <w:tcW w:w="3544" w:type="dxa"/>
            <w:tcBorders>
              <w:top w:val="single" w:sz="4" w:space="0" w:color="auto"/>
              <w:left w:val="single" w:sz="4" w:space="0" w:color="auto"/>
              <w:bottom w:val="single" w:sz="4" w:space="0" w:color="auto"/>
              <w:right w:val="single" w:sz="4" w:space="0" w:color="auto"/>
            </w:tcBorders>
            <w:hideMark/>
          </w:tcPr>
          <w:p w14:paraId="40D597DC" w14:textId="77777777" w:rsidR="00545426" w:rsidRPr="006E1248" w:rsidRDefault="00545426" w:rsidP="00F2194F">
            <w:pPr>
              <w:rPr>
                <w:color w:val="FF0000"/>
                <w:sz w:val="26"/>
                <w:szCs w:val="26"/>
                <w:lang w:val="ro-RO"/>
              </w:rPr>
            </w:pPr>
            <w:r w:rsidRPr="006E1248">
              <w:rPr>
                <w:color w:val="FF0000"/>
                <w:sz w:val="26"/>
                <w:szCs w:val="26"/>
                <w:lang w:val="ro-RO"/>
              </w:rPr>
              <w:t>Îmbrăcăminte din beton asfaltic</w:t>
            </w:r>
          </w:p>
        </w:tc>
      </w:tr>
      <w:tr w:rsidR="006E1248" w:rsidRPr="006E1248" w14:paraId="4F51AAD5" w14:textId="77777777" w:rsidTr="00F2194F">
        <w:trPr>
          <w:trHeight w:val="420"/>
        </w:trPr>
        <w:tc>
          <w:tcPr>
            <w:tcW w:w="711" w:type="dxa"/>
            <w:tcBorders>
              <w:top w:val="single" w:sz="4" w:space="0" w:color="auto"/>
              <w:left w:val="single" w:sz="4" w:space="0" w:color="auto"/>
              <w:bottom w:val="single" w:sz="4" w:space="0" w:color="auto"/>
              <w:right w:val="single" w:sz="4" w:space="0" w:color="auto"/>
            </w:tcBorders>
            <w:hideMark/>
          </w:tcPr>
          <w:p w14:paraId="0887EC14" w14:textId="77777777" w:rsidR="00545426" w:rsidRPr="006E1248" w:rsidRDefault="00545426" w:rsidP="00F2194F">
            <w:pPr>
              <w:jc w:val="center"/>
              <w:rPr>
                <w:color w:val="FF0000"/>
                <w:sz w:val="26"/>
                <w:szCs w:val="26"/>
                <w:lang w:val="ro-RO"/>
              </w:rPr>
            </w:pPr>
            <w:r w:rsidRPr="006E1248">
              <w:rPr>
                <w:color w:val="FF0000"/>
                <w:sz w:val="26"/>
                <w:szCs w:val="26"/>
                <w:lang w:val="ro-RO"/>
              </w:rPr>
              <w:t>4.</w:t>
            </w:r>
          </w:p>
        </w:tc>
        <w:tc>
          <w:tcPr>
            <w:tcW w:w="991" w:type="dxa"/>
            <w:tcBorders>
              <w:top w:val="single" w:sz="4" w:space="0" w:color="auto"/>
              <w:left w:val="single" w:sz="4" w:space="0" w:color="auto"/>
              <w:bottom w:val="single" w:sz="4" w:space="0" w:color="auto"/>
              <w:right w:val="single" w:sz="4" w:space="0" w:color="auto"/>
            </w:tcBorders>
            <w:hideMark/>
          </w:tcPr>
          <w:p w14:paraId="61785FAE" w14:textId="77777777" w:rsidR="00545426" w:rsidRPr="006E1248" w:rsidRDefault="00545426" w:rsidP="00F2194F">
            <w:pPr>
              <w:jc w:val="center"/>
              <w:rPr>
                <w:color w:val="FF0000"/>
                <w:sz w:val="26"/>
                <w:szCs w:val="26"/>
                <w:lang w:val="ro-RO"/>
              </w:rPr>
            </w:pPr>
            <w:r w:rsidRPr="006E1248">
              <w:rPr>
                <w:color w:val="FF0000"/>
                <w:sz w:val="26"/>
                <w:szCs w:val="26"/>
                <w:lang w:val="ro-RO"/>
              </w:rPr>
              <w:t>L 136</w:t>
            </w:r>
          </w:p>
        </w:tc>
        <w:tc>
          <w:tcPr>
            <w:tcW w:w="4390" w:type="dxa"/>
            <w:tcBorders>
              <w:top w:val="single" w:sz="4" w:space="0" w:color="auto"/>
              <w:left w:val="single" w:sz="4" w:space="0" w:color="auto"/>
              <w:bottom w:val="single" w:sz="4" w:space="0" w:color="auto"/>
              <w:right w:val="single" w:sz="4" w:space="0" w:color="auto"/>
            </w:tcBorders>
            <w:hideMark/>
          </w:tcPr>
          <w:p w14:paraId="61FB7AB0" w14:textId="77777777" w:rsidR="00545426" w:rsidRPr="006E1248" w:rsidRDefault="00545426" w:rsidP="00F2194F">
            <w:pPr>
              <w:rPr>
                <w:color w:val="FF0000"/>
                <w:sz w:val="26"/>
                <w:szCs w:val="26"/>
                <w:lang w:val="ro-RO"/>
              </w:rPr>
            </w:pPr>
            <w:r w:rsidRPr="006E1248">
              <w:rPr>
                <w:color w:val="FF0000"/>
                <w:sz w:val="26"/>
                <w:szCs w:val="26"/>
                <w:lang w:val="ro-RO"/>
              </w:rPr>
              <w:t>M5 drum de acces spre s. Rămăzan</w:t>
            </w:r>
          </w:p>
          <w:p w14:paraId="079EA209" w14:textId="77777777" w:rsidR="00545426" w:rsidRPr="006E1248" w:rsidRDefault="00545426" w:rsidP="00F2194F">
            <w:pPr>
              <w:rPr>
                <w:color w:val="FF0000"/>
                <w:sz w:val="26"/>
                <w:szCs w:val="26"/>
                <w:lang w:val="ro-RO"/>
              </w:rPr>
            </w:pPr>
            <w:r w:rsidRPr="006E1248">
              <w:rPr>
                <w:color w:val="FF0000"/>
                <w:sz w:val="26"/>
                <w:szCs w:val="26"/>
                <w:lang w:val="ro-RO"/>
              </w:rPr>
              <w:t>Pc0+447-Pc0+947</w:t>
            </w:r>
          </w:p>
        </w:tc>
        <w:tc>
          <w:tcPr>
            <w:tcW w:w="713" w:type="dxa"/>
            <w:tcBorders>
              <w:top w:val="single" w:sz="4" w:space="0" w:color="auto"/>
              <w:left w:val="single" w:sz="4" w:space="0" w:color="auto"/>
              <w:bottom w:val="single" w:sz="4" w:space="0" w:color="auto"/>
              <w:right w:val="single" w:sz="4" w:space="0" w:color="auto"/>
            </w:tcBorders>
            <w:hideMark/>
          </w:tcPr>
          <w:p w14:paraId="6BBADC8D"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7AAC10A5" w14:textId="77777777" w:rsidR="00545426" w:rsidRPr="006E1248" w:rsidRDefault="00545426" w:rsidP="00F2194F">
            <w:pPr>
              <w:jc w:val="center"/>
              <w:rPr>
                <w:color w:val="FF0000"/>
                <w:sz w:val="26"/>
                <w:szCs w:val="26"/>
                <w:lang w:val="ro-RO"/>
              </w:rPr>
            </w:pPr>
            <w:r w:rsidRPr="006E1248">
              <w:rPr>
                <w:color w:val="FF0000"/>
                <w:sz w:val="26"/>
                <w:szCs w:val="26"/>
                <w:lang w:val="ro-RO"/>
              </w:rPr>
              <w:t>2500</w:t>
            </w:r>
          </w:p>
        </w:tc>
        <w:tc>
          <w:tcPr>
            <w:tcW w:w="1276" w:type="dxa"/>
            <w:tcBorders>
              <w:top w:val="single" w:sz="4" w:space="0" w:color="auto"/>
              <w:left w:val="single" w:sz="4" w:space="0" w:color="auto"/>
              <w:bottom w:val="single" w:sz="4" w:space="0" w:color="auto"/>
              <w:right w:val="single" w:sz="4" w:space="0" w:color="auto"/>
            </w:tcBorders>
            <w:hideMark/>
          </w:tcPr>
          <w:p w14:paraId="36077ADC" w14:textId="77777777" w:rsidR="00545426" w:rsidRPr="006E1248" w:rsidRDefault="00545426" w:rsidP="00F2194F">
            <w:pPr>
              <w:jc w:val="center"/>
              <w:rPr>
                <w:color w:val="FF0000"/>
                <w:sz w:val="26"/>
                <w:szCs w:val="26"/>
                <w:lang w:val="ro-RO"/>
              </w:rPr>
            </w:pPr>
            <w:r w:rsidRPr="006E1248">
              <w:rPr>
                <w:color w:val="FF0000"/>
                <w:sz w:val="26"/>
                <w:szCs w:val="26"/>
                <w:lang w:val="ro-RO"/>
              </w:rPr>
              <w:t>1783,0</w:t>
            </w:r>
          </w:p>
        </w:tc>
        <w:tc>
          <w:tcPr>
            <w:tcW w:w="1134" w:type="dxa"/>
            <w:tcBorders>
              <w:top w:val="single" w:sz="4" w:space="0" w:color="auto"/>
              <w:left w:val="single" w:sz="4" w:space="0" w:color="auto"/>
              <w:bottom w:val="single" w:sz="4" w:space="0" w:color="auto"/>
              <w:right w:val="single" w:sz="4" w:space="0" w:color="auto"/>
            </w:tcBorders>
          </w:tcPr>
          <w:p w14:paraId="58011992" w14:textId="77777777" w:rsidR="00545426" w:rsidRPr="006E1248" w:rsidRDefault="00545426" w:rsidP="00F2194F">
            <w:pPr>
              <w:rPr>
                <w:color w:val="FF0000"/>
                <w:sz w:val="26"/>
                <w:szCs w:val="26"/>
                <w:lang w:val="ro-RO"/>
              </w:rPr>
            </w:pPr>
            <w:r w:rsidRPr="006E1248">
              <w:rPr>
                <w:color w:val="FF0000"/>
                <w:sz w:val="26"/>
                <w:szCs w:val="26"/>
                <w:lang w:val="ro-RO"/>
              </w:rPr>
              <w:t>+163,7</w:t>
            </w:r>
          </w:p>
        </w:tc>
        <w:tc>
          <w:tcPr>
            <w:tcW w:w="1134" w:type="dxa"/>
            <w:tcBorders>
              <w:top w:val="single" w:sz="4" w:space="0" w:color="auto"/>
              <w:left w:val="single" w:sz="4" w:space="0" w:color="auto"/>
              <w:bottom w:val="single" w:sz="4" w:space="0" w:color="auto"/>
              <w:right w:val="single" w:sz="4" w:space="0" w:color="auto"/>
            </w:tcBorders>
          </w:tcPr>
          <w:p w14:paraId="3D3ED31A" w14:textId="77777777" w:rsidR="00545426" w:rsidRPr="006E1248" w:rsidRDefault="00545426" w:rsidP="00F2194F">
            <w:pPr>
              <w:ind w:right="-105"/>
              <w:rPr>
                <w:color w:val="FF0000"/>
                <w:sz w:val="26"/>
                <w:szCs w:val="26"/>
                <w:lang w:val="ro-RO"/>
              </w:rPr>
            </w:pPr>
            <w:r w:rsidRPr="006E1248">
              <w:rPr>
                <w:color w:val="FF0000"/>
                <w:sz w:val="26"/>
                <w:szCs w:val="26"/>
                <w:lang w:val="ro-RO"/>
              </w:rPr>
              <w:t>1946,7</w:t>
            </w:r>
          </w:p>
        </w:tc>
        <w:tc>
          <w:tcPr>
            <w:tcW w:w="3544" w:type="dxa"/>
            <w:tcBorders>
              <w:top w:val="single" w:sz="4" w:space="0" w:color="auto"/>
              <w:left w:val="single" w:sz="4" w:space="0" w:color="auto"/>
              <w:bottom w:val="single" w:sz="4" w:space="0" w:color="auto"/>
              <w:right w:val="single" w:sz="4" w:space="0" w:color="auto"/>
            </w:tcBorders>
            <w:hideMark/>
          </w:tcPr>
          <w:p w14:paraId="2E3556DA" w14:textId="77777777" w:rsidR="00545426" w:rsidRPr="006E1248" w:rsidRDefault="00545426" w:rsidP="00F2194F">
            <w:pPr>
              <w:rPr>
                <w:color w:val="FF0000"/>
                <w:sz w:val="26"/>
                <w:szCs w:val="26"/>
                <w:lang w:val="ro-RO"/>
              </w:rPr>
            </w:pPr>
            <w:r w:rsidRPr="006E1248">
              <w:rPr>
                <w:color w:val="FF0000"/>
                <w:sz w:val="26"/>
                <w:szCs w:val="26"/>
                <w:lang w:val="ro-RO"/>
              </w:rPr>
              <w:t xml:space="preserve">Îmbrăcăminte din beton asfaltic </w:t>
            </w:r>
          </w:p>
        </w:tc>
      </w:tr>
      <w:tr w:rsidR="006E1248" w:rsidRPr="006E1248" w14:paraId="724BA50B" w14:textId="77777777" w:rsidTr="00F2194F">
        <w:trPr>
          <w:trHeight w:val="420"/>
        </w:trPr>
        <w:tc>
          <w:tcPr>
            <w:tcW w:w="711" w:type="dxa"/>
            <w:tcBorders>
              <w:top w:val="single" w:sz="4" w:space="0" w:color="auto"/>
              <w:left w:val="single" w:sz="4" w:space="0" w:color="auto"/>
              <w:bottom w:val="single" w:sz="4" w:space="0" w:color="auto"/>
              <w:right w:val="single" w:sz="4" w:space="0" w:color="auto"/>
            </w:tcBorders>
            <w:hideMark/>
          </w:tcPr>
          <w:p w14:paraId="0B138BB8" w14:textId="77777777" w:rsidR="00545426" w:rsidRPr="006E1248" w:rsidRDefault="00545426" w:rsidP="00F2194F">
            <w:pPr>
              <w:jc w:val="center"/>
              <w:rPr>
                <w:color w:val="FF0000"/>
                <w:sz w:val="26"/>
                <w:szCs w:val="26"/>
                <w:lang w:val="ro-RO"/>
              </w:rPr>
            </w:pPr>
            <w:r w:rsidRPr="006E1248">
              <w:rPr>
                <w:color w:val="FF0000"/>
                <w:sz w:val="26"/>
                <w:szCs w:val="26"/>
                <w:lang w:val="ro-RO"/>
              </w:rPr>
              <w:t>5.</w:t>
            </w:r>
          </w:p>
        </w:tc>
        <w:tc>
          <w:tcPr>
            <w:tcW w:w="991" w:type="dxa"/>
            <w:tcBorders>
              <w:top w:val="single" w:sz="4" w:space="0" w:color="auto"/>
              <w:left w:val="single" w:sz="4" w:space="0" w:color="auto"/>
              <w:bottom w:val="single" w:sz="4" w:space="0" w:color="auto"/>
              <w:right w:val="single" w:sz="4" w:space="0" w:color="auto"/>
            </w:tcBorders>
            <w:hideMark/>
          </w:tcPr>
          <w:p w14:paraId="07E3B943" w14:textId="77777777" w:rsidR="00545426" w:rsidRPr="006E1248" w:rsidRDefault="00545426" w:rsidP="00F2194F">
            <w:pPr>
              <w:jc w:val="center"/>
              <w:rPr>
                <w:color w:val="FF0000"/>
                <w:sz w:val="26"/>
                <w:szCs w:val="26"/>
                <w:lang w:val="ro-RO"/>
              </w:rPr>
            </w:pPr>
            <w:r w:rsidRPr="006E1248">
              <w:rPr>
                <w:color w:val="FF0000"/>
                <w:sz w:val="26"/>
                <w:szCs w:val="26"/>
                <w:lang w:val="ro-RO"/>
              </w:rPr>
              <w:t>L 142</w:t>
            </w:r>
          </w:p>
        </w:tc>
        <w:tc>
          <w:tcPr>
            <w:tcW w:w="4390" w:type="dxa"/>
            <w:tcBorders>
              <w:top w:val="single" w:sz="4" w:space="0" w:color="auto"/>
              <w:left w:val="single" w:sz="4" w:space="0" w:color="auto"/>
              <w:bottom w:val="single" w:sz="4" w:space="0" w:color="auto"/>
              <w:right w:val="single" w:sz="4" w:space="0" w:color="auto"/>
            </w:tcBorders>
            <w:hideMark/>
          </w:tcPr>
          <w:p w14:paraId="4646E148" w14:textId="77777777" w:rsidR="00545426" w:rsidRPr="006E1248" w:rsidRDefault="00545426" w:rsidP="00F2194F">
            <w:pPr>
              <w:rPr>
                <w:color w:val="FF0000"/>
                <w:sz w:val="26"/>
                <w:szCs w:val="26"/>
                <w:lang w:val="ro-RO"/>
              </w:rPr>
            </w:pPr>
            <w:r w:rsidRPr="006E1248">
              <w:rPr>
                <w:color w:val="FF0000"/>
                <w:sz w:val="26"/>
                <w:szCs w:val="26"/>
                <w:lang w:val="ro-RO"/>
              </w:rPr>
              <w:t>Drum de acces spre s. Dumeni</w:t>
            </w:r>
          </w:p>
          <w:p w14:paraId="283D6BDD" w14:textId="77777777" w:rsidR="00545426" w:rsidRPr="006E1248" w:rsidRDefault="00545426" w:rsidP="00F2194F">
            <w:pPr>
              <w:rPr>
                <w:color w:val="FF0000"/>
                <w:sz w:val="26"/>
                <w:szCs w:val="26"/>
                <w:lang w:val="ro-RO"/>
              </w:rPr>
            </w:pPr>
            <w:r w:rsidRPr="006E1248">
              <w:rPr>
                <w:color w:val="FF0000"/>
                <w:sz w:val="26"/>
                <w:szCs w:val="26"/>
                <w:lang w:val="ro-RO"/>
              </w:rPr>
              <w:t>Pc1+689-Pc2+300</w:t>
            </w:r>
          </w:p>
        </w:tc>
        <w:tc>
          <w:tcPr>
            <w:tcW w:w="713" w:type="dxa"/>
            <w:tcBorders>
              <w:top w:val="single" w:sz="4" w:space="0" w:color="auto"/>
              <w:left w:val="single" w:sz="4" w:space="0" w:color="auto"/>
              <w:bottom w:val="single" w:sz="4" w:space="0" w:color="auto"/>
              <w:right w:val="single" w:sz="4" w:space="0" w:color="auto"/>
            </w:tcBorders>
            <w:hideMark/>
          </w:tcPr>
          <w:p w14:paraId="575FB58E"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0DC4F23D" w14:textId="77777777" w:rsidR="00545426" w:rsidRPr="006E1248" w:rsidRDefault="00545426" w:rsidP="00F2194F">
            <w:pPr>
              <w:jc w:val="center"/>
              <w:rPr>
                <w:color w:val="FF0000"/>
                <w:sz w:val="26"/>
                <w:szCs w:val="26"/>
                <w:lang w:val="ro-RO"/>
              </w:rPr>
            </w:pPr>
            <w:r w:rsidRPr="006E1248">
              <w:rPr>
                <w:color w:val="FF0000"/>
                <w:sz w:val="26"/>
                <w:szCs w:val="26"/>
                <w:lang w:val="ro-RO"/>
              </w:rPr>
              <w:t>2600</w:t>
            </w:r>
          </w:p>
        </w:tc>
        <w:tc>
          <w:tcPr>
            <w:tcW w:w="1276" w:type="dxa"/>
            <w:tcBorders>
              <w:top w:val="single" w:sz="4" w:space="0" w:color="auto"/>
              <w:left w:val="single" w:sz="4" w:space="0" w:color="auto"/>
              <w:bottom w:val="single" w:sz="4" w:space="0" w:color="auto"/>
              <w:right w:val="single" w:sz="4" w:space="0" w:color="auto"/>
            </w:tcBorders>
            <w:hideMark/>
          </w:tcPr>
          <w:p w14:paraId="578DC5FB" w14:textId="77777777" w:rsidR="00545426" w:rsidRPr="006E1248" w:rsidRDefault="00545426" w:rsidP="00F2194F">
            <w:pPr>
              <w:jc w:val="center"/>
              <w:rPr>
                <w:color w:val="FF0000"/>
                <w:sz w:val="26"/>
                <w:szCs w:val="26"/>
                <w:lang w:val="ro-RO"/>
              </w:rPr>
            </w:pPr>
            <w:r w:rsidRPr="006E1248">
              <w:rPr>
                <w:color w:val="FF0000"/>
                <w:sz w:val="26"/>
                <w:szCs w:val="26"/>
                <w:lang w:val="ro-RO"/>
              </w:rPr>
              <w:t>710,9</w:t>
            </w:r>
          </w:p>
        </w:tc>
        <w:tc>
          <w:tcPr>
            <w:tcW w:w="1134" w:type="dxa"/>
            <w:tcBorders>
              <w:top w:val="single" w:sz="4" w:space="0" w:color="auto"/>
              <w:left w:val="single" w:sz="4" w:space="0" w:color="auto"/>
              <w:bottom w:val="single" w:sz="4" w:space="0" w:color="auto"/>
              <w:right w:val="single" w:sz="4" w:space="0" w:color="auto"/>
            </w:tcBorders>
          </w:tcPr>
          <w:p w14:paraId="74F11462" w14:textId="77777777" w:rsidR="00545426" w:rsidRPr="006E1248" w:rsidRDefault="00545426" w:rsidP="00F2194F">
            <w:pPr>
              <w:rPr>
                <w:color w:val="FF0000"/>
                <w:sz w:val="26"/>
                <w:szCs w:val="26"/>
                <w:lang w:val="ro-RO"/>
              </w:rPr>
            </w:pPr>
            <w:r w:rsidRPr="006E1248">
              <w:rPr>
                <w:color w:val="FF0000"/>
                <w:sz w:val="26"/>
                <w:szCs w:val="26"/>
                <w:lang w:val="ro-RO"/>
              </w:rPr>
              <w:t>+341,4</w:t>
            </w:r>
          </w:p>
        </w:tc>
        <w:tc>
          <w:tcPr>
            <w:tcW w:w="1134" w:type="dxa"/>
            <w:tcBorders>
              <w:top w:val="single" w:sz="4" w:space="0" w:color="auto"/>
              <w:left w:val="single" w:sz="4" w:space="0" w:color="auto"/>
              <w:bottom w:val="single" w:sz="4" w:space="0" w:color="auto"/>
              <w:right w:val="single" w:sz="4" w:space="0" w:color="auto"/>
            </w:tcBorders>
          </w:tcPr>
          <w:p w14:paraId="5FA7EA83" w14:textId="77777777" w:rsidR="00545426" w:rsidRPr="006E1248" w:rsidRDefault="00545426" w:rsidP="00F2194F">
            <w:pPr>
              <w:ind w:right="-105"/>
              <w:rPr>
                <w:color w:val="FF0000"/>
                <w:sz w:val="26"/>
                <w:szCs w:val="26"/>
                <w:lang w:val="ro-RO"/>
              </w:rPr>
            </w:pPr>
            <w:r w:rsidRPr="006E1248">
              <w:rPr>
                <w:color w:val="FF0000"/>
                <w:sz w:val="26"/>
                <w:szCs w:val="26"/>
                <w:lang w:val="ro-RO"/>
              </w:rPr>
              <w:t>1052,3</w:t>
            </w:r>
          </w:p>
        </w:tc>
        <w:tc>
          <w:tcPr>
            <w:tcW w:w="3544" w:type="dxa"/>
            <w:tcBorders>
              <w:top w:val="single" w:sz="4" w:space="0" w:color="auto"/>
              <w:left w:val="single" w:sz="4" w:space="0" w:color="auto"/>
              <w:bottom w:val="single" w:sz="4" w:space="0" w:color="auto"/>
              <w:right w:val="single" w:sz="4" w:space="0" w:color="auto"/>
            </w:tcBorders>
            <w:hideMark/>
          </w:tcPr>
          <w:p w14:paraId="47DC879E" w14:textId="77777777" w:rsidR="00545426" w:rsidRPr="006E1248" w:rsidRDefault="00545426" w:rsidP="00F2194F">
            <w:pPr>
              <w:rPr>
                <w:color w:val="FF0000"/>
                <w:sz w:val="26"/>
                <w:szCs w:val="26"/>
                <w:lang w:val="ro-RO"/>
              </w:rPr>
            </w:pPr>
            <w:r w:rsidRPr="006E1248">
              <w:rPr>
                <w:color w:val="FF0000"/>
                <w:sz w:val="26"/>
                <w:szCs w:val="26"/>
                <w:lang w:val="ro-RO"/>
              </w:rPr>
              <w:t>Îmbrăcăminte din beton asfaltic</w:t>
            </w:r>
          </w:p>
        </w:tc>
      </w:tr>
      <w:tr w:rsidR="006E1248" w:rsidRPr="006E1248" w14:paraId="705F5731" w14:textId="77777777" w:rsidTr="00F2194F">
        <w:trPr>
          <w:trHeight w:val="420"/>
        </w:trPr>
        <w:tc>
          <w:tcPr>
            <w:tcW w:w="711" w:type="dxa"/>
            <w:tcBorders>
              <w:top w:val="single" w:sz="4" w:space="0" w:color="auto"/>
              <w:left w:val="single" w:sz="4" w:space="0" w:color="auto"/>
              <w:bottom w:val="single" w:sz="4" w:space="0" w:color="auto"/>
              <w:right w:val="single" w:sz="4" w:space="0" w:color="auto"/>
            </w:tcBorders>
            <w:hideMark/>
          </w:tcPr>
          <w:p w14:paraId="5B077F5F" w14:textId="77777777" w:rsidR="00545426" w:rsidRPr="006E1248" w:rsidRDefault="00545426" w:rsidP="00F2194F">
            <w:pPr>
              <w:jc w:val="center"/>
              <w:rPr>
                <w:color w:val="FF0000"/>
                <w:sz w:val="26"/>
                <w:szCs w:val="26"/>
                <w:lang w:val="ro-RO"/>
              </w:rPr>
            </w:pPr>
            <w:r w:rsidRPr="006E1248">
              <w:rPr>
                <w:color w:val="FF0000"/>
                <w:sz w:val="26"/>
                <w:szCs w:val="26"/>
                <w:lang w:val="ro-RO"/>
              </w:rPr>
              <w:t>6.</w:t>
            </w:r>
          </w:p>
        </w:tc>
        <w:tc>
          <w:tcPr>
            <w:tcW w:w="991" w:type="dxa"/>
            <w:tcBorders>
              <w:top w:val="single" w:sz="4" w:space="0" w:color="auto"/>
              <w:left w:val="single" w:sz="4" w:space="0" w:color="auto"/>
              <w:bottom w:val="single" w:sz="4" w:space="0" w:color="auto"/>
              <w:right w:val="single" w:sz="4" w:space="0" w:color="auto"/>
            </w:tcBorders>
            <w:hideMark/>
          </w:tcPr>
          <w:p w14:paraId="49AE3A66" w14:textId="77777777" w:rsidR="00545426" w:rsidRPr="006E1248" w:rsidRDefault="00545426" w:rsidP="00F2194F">
            <w:pPr>
              <w:jc w:val="center"/>
              <w:rPr>
                <w:color w:val="FF0000"/>
                <w:sz w:val="26"/>
                <w:szCs w:val="26"/>
                <w:lang w:val="ro-RO"/>
              </w:rPr>
            </w:pPr>
            <w:r w:rsidRPr="006E1248">
              <w:rPr>
                <w:color w:val="FF0000"/>
                <w:sz w:val="26"/>
                <w:szCs w:val="26"/>
                <w:lang w:val="ro-RO"/>
              </w:rPr>
              <w:t>L 144</w:t>
            </w:r>
          </w:p>
        </w:tc>
        <w:tc>
          <w:tcPr>
            <w:tcW w:w="4390" w:type="dxa"/>
            <w:tcBorders>
              <w:top w:val="single" w:sz="4" w:space="0" w:color="auto"/>
              <w:left w:val="single" w:sz="4" w:space="0" w:color="auto"/>
              <w:bottom w:val="single" w:sz="4" w:space="0" w:color="auto"/>
              <w:right w:val="single" w:sz="4" w:space="0" w:color="auto"/>
            </w:tcBorders>
            <w:hideMark/>
          </w:tcPr>
          <w:p w14:paraId="3C03418F" w14:textId="77777777" w:rsidR="00545426" w:rsidRPr="006E1248" w:rsidRDefault="00545426" w:rsidP="00F2194F">
            <w:pPr>
              <w:rPr>
                <w:color w:val="FF0000"/>
                <w:sz w:val="26"/>
                <w:szCs w:val="26"/>
                <w:lang w:val="ro-RO"/>
              </w:rPr>
            </w:pPr>
            <w:r w:rsidRPr="006E1248">
              <w:rPr>
                <w:color w:val="FF0000"/>
                <w:sz w:val="26"/>
                <w:szCs w:val="26"/>
                <w:lang w:val="ro-RO"/>
              </w:rPr>
              <w:t>Costești-Petrușeni  Pc2+445-Pc3+305</w:t>
            </w:r>
          </w:p>
        </w:tc>
        <w:tc>
          <w:tcPr>
            <w:tcW w:w="713" w:type="dxa"/>
            <w:tcBorders>
              <w:top w:val="single" w:sz="4" w:space="0" w:color="auto"/>
              <w:left w:val="single" w:sz="4" w:space="0" w:color="auto"/>
              <w:bottom w:val="single" w:sz="4" w:space="0" w:color="auto"/>
              <w:right w:val="single" w:sz="4" w:space="0" w:color="auto"/>
            </w:tcBorders>
            <w:hideMark/>
          </w:tcPr>
          <w:p w14:paraId="63F6D101"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0EBD0D33" w14:textId="77777777" w:rsidR="00545426" w:rsidRPr="006E1248" w:rsidRDefault="00545426" w:rsidP="00F2194F">
            <w:pPr>
              <w:jc w:val="center"/>
              <w:rPr>
                <w:color w:val="FF0000"/>
                <w:sz w:val="26"/>
                <w:szCs w:val="26"/>
                <w:lang w:val="ro-RO"/>
              </w:rPr>
            </w:pPr>
            <w:r w:rsidRPr="006E1248">
              <w:rPr>
                <w:color w:val="FF0000"/>
                <w:sz w:val="26"/>
                <w:szCs w:val="26"/>
                <w:lang w:val="ro-RO"/>
              </w:rPr>
              <w:t>4300</w:t>
            </w:r>
          </w:p>
        </w:tc>
        <w:tc>
          <w:tcPr>
            <w:tcW w:w="1276" w:type="dxa"/>
            <w:tcBorders>
              <w:top w:val="single" w:sz="4" w:space="0" w:color="auto"/>
              <w:left w:val="single" w:sz="4" w:space="0" w:color="auto"/>
              <w:bottom w:val="single" w:sz="4" w:space="0" w:color="auto"/>
              <w:right w:val="single" w:sz="4" w:space="0" w:color="auto"/>
            </w:tcBorders>
            <w:hideMark/>
          </w:tcPr>
          <w:p w14:paraId="05B01E58" w14:textId="77777777" w:rsidR="00545426" w:rsidRPr="006E1248" w:rsidRDefault="00545426" w:rsidP="00F2194F">
            <w:pPr>
              <w:jc w:val="center"/>
              <w:rPr>
                <w:color w:val="FF0000"/>
                <w:sz w:val="26"/>
                <w:szCs w:val="26"/>
                <w:lang w:val="ro-RO"/>
              </w:rPr>
            </w:pPr>
            <w:r w:rsidRPr="006E1248">
              <w:rPr>
                <w:color w:val="FF0000"/>
                <w:sz w:val="26"/>
                <w:szCs w:val="26"/>
                <w:lang w:val="ro-RO"/>
              </w:rPr>
              <w:t>3629,8</w:t>
            </w:r>
          </w:p>
        </w:tc>
        <w:tc>
          <w:tcPr>
            <w:tcW w:w="1134" w:type="dxa"/>
            <w:tcBorders>
              <w:top w:val="single" w:sz="4" w:space="0" w:color="auto"/>
              <w:left w:val="single" w:sz="4" w:space="0" w:color="auto"/>
              <w:bottom w:val="single" w:sz="4" w:space="0" w:color="auto"/>
              <w:right w:val="single" w:sz="4" w:space="0" w:color="auto"/>
            </w:tcBorders>
          </w:tcPr>
          <w:p w14:paraId="5088CE04" w14:textId="77777777" w:rsidR="00545426" w:rsidRPr="006E1248" w:rsidRDefault="00545426" w:rsidP="00F2194F">
            <w:pPr>
              <w:rPr>
                <w:color w:val="FF0000"/>
                <w:sz w:val="26"/>
                <w:szCs w:val="26"/>
                <w:lang w:val="ro-RO"/>
              </w:rPr>
            </w:pPr>
            <w:r w:rsidRPr="006E1248">
              <w:rPr>
                <w:color w:val="FF0000"/>
                <w:sz w:val="26"/>
                <w:szCs w:val="26"/>
                <w:lang w:val="ro-RO"/>
              </w:rPr>
              <w:t>+318,0</w:t>
            </w:r>
          </w:p>
        </w:tc>
        <w:tc>
          <w:tcPr>
            <w:tcW w:w="1134" w:type="dxa"/>
            <w:tcBorders>
              <w:top w:val="single" w:sz="4" w:space="0" w:color="auto"/>
              <w:left w:val="single" w:sz="4" w:space="0" w:color="auto"/>
              <w:bottom w:val="single" w:sz="4" w:space="0" w:color="auto"/>
              <w:right w:val="single" w:sz="4" w:space="0" w:color="auto"/>
            </w:tcBorders>
          </w:tcPr>
          <w:p w14:paraId="2B544433" w14:textId="77777777" w:rsidR="00545426" w:rsidRPr="006E1248" w:rsidRDefault="00545426" w:rsidP="00F2194F">
            <w:pPr>
              <w:rPr>
                <w:color w:val="FF0000"/>
                <w:sz w:val="26"/>
                <w:szCs w:val="26"/>
                <w:lang w:val="ro-RO"/>
              </w:rPr>
            </w:pPr>
            <w:r w:rsidRPr="006E1248">
              <w:rPr>
                <w:color w:val="FF0000"/>
                <w:sz w:val="26"/>
                <w:szCs w:val="26"/>
                <w:lang w:val="ro-RO"/>
              </w:rPr>
              <w:t>3947,8</w:t>
            </w:r>
          </w:p>
        </w:tc>
        <w:tc>
          <w:tcPr>
            <w:tcW w:w="3544" w:type="dxa"/>
            <w:tcBorders>
              <w:top w:val="single" w:sz="4" w:space="0" w:color="auto"/>
              <w:left w:val="single" w:sz="4" w:space="0" w:color="auto"/>
              <w:bottom w:val="single" w:sz="4" w:space="0" w:color="auto"/>
              <w:right w:val="single" w:sz="4" w:space="0" w:color="auto"/>
            </w:tcBorders>
            <w:hideMark/>
          </w:tcPr>
          <w:p w14:paraId="5AC91CB6" w14:textId="77777777" w:rsidR="00545426" w:rsidRPr="006E1248" w:rsidRDefault="00545426" w:rsidP="00F2194F">
            <w:pPr>
              <w:rPr>
                <w:color w:val="FF0000"/>
                <w:sz w:val="26"/>
                <w:szCs w:val="26"/>
                <w:lang w:val="ro-RO"/>
              </w:rPr>
            </w:pPr>
            <w:r w:rsidRPr="006E1248">
              <w:rPr>
                <w:color w:val="FF0000"/>
                <w:sz w:val="26"/>
                <w:szCs w:val="26"/>
                <w:lang w:val="ro-RO"/>
              </w:rPr>
              <w:t>Îmbrăcăminte din beton asfaltic</w:t>
            </w:r>
          </w:p>
        </w:tc>
      </w:tr>
      <w:tr w:rsidR="006E1248" w:rsidRPr="006E1248" w14:paraId="711C223B" w14:textId="77777777" w:rsidTr="00F2194F">
        <w:trPr>
          <w:trHeight w:val="417"/>
        </w:trPr>
        <w:tc>
          <w:tcPr>
            <w:tcW w:w="711" w:type="dxa"/>
            <w:tcBorders>
              <w:top w:val="single" w:sz="4" w:space="0" w:color="auto"/>
              <w:left w:val="single" w:sz="4" w:space="0" w:color="auto"/>
              <w:bottom w:val="single" w:sz="4" w:space="0" w:color="auto"/>
              <w:right w:val="single" w:sz="4" w:space="0" w:color="auto"/>
            </w:tcBorders>
            <w:hideMark/>
          </w:tcPr>
          <w:p w14:paraId="14A0F448" w14:textId="77777777" w:rsidR="00545426" w:rsidRPr="006E1248" w:rsidRDefault="00545426" w:rsidP="00F2194F">
            <w:pPr>
              <w:jc w:val="center"/>
              <w:rPr>
                <w:color w:val="FF0000"/>
                <w:sz w:val="26"/>
                <w:szCs w:val="26"/>
                <w:lang w:val="ro-RO"/>
              </w:rPr>
            </w:pPr>
            <w:r w:rsidRPr="006E1248">
              <w:rPr>
                <w:color w:val="FF0000"/>
                <w:sz w:val="26"/>
                <w:szCs w:val="26"/>
                <w:lang w:val="ro-RO"/>
              </w:rPr>
              <w:t>7.</w:t>
            </w:r>
          </w:p>
        </w:tc>
        <w:tc>
          <w:tcPr>
            <w:tcW w:w="991" w:type="dxa"/>
            <w:tcBorders>
              <w:top w:val="single" w:sz="4" w:space="0" w:color="auto"/>
              <w:left w:val="single" w:sz="4" w:space="0" w:color="auto"/>
              <w:bottom w:val="single" w:sz="4" w:space="0" w:color="auto"/>
              <w:right w:val="single" w:sz="4" w:space="0" w:color="auto"/>
            </w:tcBorders>
            <w:hideMark/>
          </w:tcPr>
          <w:p w14:paraId="7DC81CD5" w14:textId="77777777" w:rsidR="00545426" w:rsidRPr="006E1248" w:rsidRDefault="00545426" w:rsidP="00F2194F">
            <w:pPr>
              <w:jc w:val="center"/>
              <w:rPr>
                <w:color w:val="FF0000"/>
                <w:sz w:val="26"/>
                <w:szCs w:val="26"/>
                <w:lang w:val="ro-RO"/>
              </w:rPr>
            </w:pPr>
            <w:r w:rsidRPr="006E1248">
              <w:rPr>
                <w:color w:val="FF0000"/>
                <w:sz w:val="26"/>
                <w:szCs w:val="26"/>
                <w:lang w:val="ro-RO"/>
              </w:rPr>
              <w:t>L 145</w:t>
            </w:r>
          </w:p>
        </w:tc>
        <w:tc>
          <w:tcPr>
            <w:tcW w:w="4390" w:type="dxa"/>
            <w:tcBorders>
              <w:top w:val="single" w:sz="4" w:space="0" w:color="auto"/>
              <w:left w:val="single" w:sz="4" w:space="0" w:color="auto"/>
              <w:bottom w:val="single" w:sz="4" w:space="0" w:color="auto"/>
              <w:right w:val="single" w:sz="4" w:space="0" w:color="auto"/>
            </w:tcBorders>
            <w:hideMark/>
          </w:tcPr>
          <w:p w14:paraId="01071DCE" w14:textId="77777777" w:rsidR="00545426" w:rsidRPr="006E1248" w:rsidRDefault="00545426" w:rsidP="00F2194F">
            <w:pPr>
              <w:rPr>
                <w:color w:val="FF0000"/>
                <w:sz w:val="26"/>
                <w:szCs w:val="26"/>
                <w:lang w:val="ro-RO"/>
              </w:rPr>
            </w:pPr>
            <w:r w:rsidRPr="006E1248">
              <w:rPr>
                <w:color w:val="FF0000"/>
                <w:sz w:val="26"/>
                <w:szCs w:val="26"/>
                <w:lang w:val="ro-RO"/>
              </w:rPr>
              <w:t xml:space="preserve">R7 drum de acces spre s. Păscăuți </w:t>
            </w:r>
          </w:p>
          <w:p w14:paraId="090F1638" w14:textId="77777777" w:rsidR="00545426" w:rsidRPr="006E1248" w:rsidRDefault="00545426" w:rsidP="00F2194F">
            <w:pPr>
              <w:rPr>
                <w:color w:val="FF0000"/>
                <w:sz w:val="26"/>
                <w:szCs w:val="26"/>
                <w:lang w:val="ro-RO"/>
              </w:rPr>
            </w:pPr>
            <w:r w:rsidRPr="006E1248">
              <w:rPr>
                <w:color w:val="FF0000"/>
                <w:sz w:val="26"/>
                <w:szCs w:val="26"/>
                <w:lang w:val="ro-RO"/>
              </w:rPr>
              <w:t>Pc0+508-Pc1+235</w:t>
            </w:r>
          </w:p>
        </w:tc>
        <w:tc>
          <w:tcPr>
            <w:tcW w:w="713" w:type="dxa"/>
            <w:tcBorders>
              <w:top w:val="single" w:sz="4" w:space="0" w:color="auto"/>
              <w:left w:val="single" w:sz="4" w:space="0" w:color="auto"/>
              <w:bottom w:val="single" w:sz="4" w:space="0" w:color="auto"/>
              <w:right w:val="single" w:sz="4" w:space="0" w:color="auto"/>
            </w:tcBorders>
            <w:hideMark/>
          </w:tcPr>
          <w:p w14:paraId="22D42688"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3FD6F9A0" w14:textId="77777777" w:rsidR="00545426" w:rsidRPr="006E1248" w:rsidRDefault="00545426" w:rsidP="00F2194F">
            <w:pPr>
              <w:jc w:val="center"/>
              <w:rPr>
                <w:color w:val="FF0000"/>
                <w:sz w:val="26"/>
                <w:szCs w:val="26"/>
                <w:lang w:val="ro-RO"/>
              </w:rPr>
            </w:pPr>
            <w:r w:rsidRPr="006E1248">
              <w:rPr>
                <w:color w:val="FF0000"/>
                <w:sz w:val="26"/>
                <w:szCs w:val="26"/>
                <w:lang w:val="ro-RO"/>
              </w:rPr>
              <w:t>3285</w:t>
            </w:r>
          </w:p>
        </w:tc>
        <w:tc>
          <w:tcPr>
            <w:tcW w:w="1276" w:type="dxa"/>
            <w:tcBorders>
              <w:top w:val="single" w:sz="4" w:space="0" w:color="auto"/>
              <w:left w:val="single" w:sz="4" w:space="0" w:color="auto"/>
              <w:bottom w:val="single" w:sz="4" w:space="0" w:color="auto"/>
              <w:right w:val="single" w:sz="4" w:space="0" w:color="auto"/>
            </w:tcBorders>
            <w:hideMark/>
          </w:tcPr>
          <w:p w14:paraId="35333286" w14:textId="77777777" w:rsidR="00545426" w:rsidRPr="006E1248" w:rsidRDefault="00545426" w:rsidP="00F2194F">
            <w:pPr>
              <w:jc w:val="center"/>
              <w:rPr>
                <w:color w:val="FF0000"/>
                <w:sz w:val="26"/>
                <w:szCs w:val="26"/>
                <w:lang w:val="ro-RO"/>
              </w:rPr>
            </w:pPr>
            <w:r w:rsidRPr="006E1248">
              <w:rPr>
                <w:color w:val="FF0000"/>
                <w:sz w:val="26"/>
                <w:szCs w:val="26"/>
                <w:lang w:val="ro-RO"/>
              </w:rPr>
              <w:t>2353,5</w:t>
            </w:r>
          </w:p>
        </w:tc>
        <w:tc>
          <w:tcPr>
            <w:tcW w:w="1134" w:type="dxa"/>
            <w:tcBorders>
              <w:top w:val="single" w:sz="4" w:space="0" w:color="auto"/>
              <w:left w:val="single" w:sz="4" w:space="0" w:color="auto"/>
              <w:bottom w:val="single" w:sz="4" w:space="0" w:color="auto"/>
              <w:right w:val="single" w:sz="4" w:space="0" w:color="auto"/>
            </w:tcBorders>
          </w:tcPr>
          <w:p w14:paraId="0826141A" w14:textId="77777777" w:rsidR="00545426" w:rsidRPr="006E1248" w:rsidRDefault="00545426" w:rsidP="00F2194F">
            <w:pPr>
              <w:rPr>
                <w:color w:val="FF0000"/>
                <w:sz w:val="26"/>
                <w:szCs w:val="26"/>
                <w:lang w:val="ro-RO"/>
              </w:rPr>
            </w:pPr>
            <w:r w:rsidRPr="006E1248">
              <w:rPr>
                <w:color w:val="FF0000"/>
                <w:sz w:val="26"/>
                <w:szCs w:val="26"/>
                <w:lang w:val="ro-RO"/>
              </w:rPr>
              <w:t>+204,3</w:t>
            </w:r>
          </w:p>
        </w:tc>
        <w:tc>
          <w:tcPr>
            <w:tcW w:w="1134" w:type="dxa"/>
            <w:tcBorders>
              <w:top w:val="single" w:sz="4" w:space="0" w:color="auto"/>
              <w:left w:val="single" w:sz="4" w:space="0" w:color="auto"/>
              <w:bottom w:val="single" w:sz="4" w:space="0" w:color="auto"/>
              <w:right w:val="single" w:sz="4" w:space="0" w:color="auto"/>
            </w:tcBorders>
          </w:tcPr>
          <w:p w14:paraId="37DDDF9F" w14:textId="77777777" w:rsidR="00545426" w:rsidRPr="006E1248" w:rsidRDefault="00545426" w:rsidP="00F2194F">
            <w:pPr>
              <w:rPr>
                <w:color w:val="FF0000"/>
                <w:sz w:val="26"/>
                <w:szCs w:val="26"/>
                <w:lang w:val="ro-RO"/>
              </w:rPr>
            </w:pPr>
            <w:r w:rsidRPr="006E1248">
              <w:rPr>
                <w:color w:val="FF0000"/>
                <w:sz w:val="26"/>
                <w:szCs w:val="26"/>
                <w:lang w:val="ro-RO"/>
              </w:rPr>
              <w:t>2557,8</w:t>
            </w:r>
          </w:p>
        </w:tc>
        <w:tc>
          <w:tcPr>
            <w:tcW w:w="3544" w:type="dxa"/>
            <w:tcBorders>
              <w:top w:val="single" w:sz="4" w:space="0" w:color="auto"/>
              <w:left w:val="single" w:sz="4" w:space="0" w:color="auto"/>
              <w:bottom w:val="single" w:sz="4" w:space="0" w:color="auto"/>
              <w:right w:val="single" w:sz="4" w:space="0" w:color="auto"/>
            </w:tcBorders>
            <w:hideMark/>
          </w:tcPr>
          <w:p w14:paraId="55D896C0" w14:textId="77777777" w:rsidR="00545426" w:rsidRPr="006E1248" w:rsidRDefault="00545426" w:rsidP="00F2194F">
            <w:pPr>
              <w:rPr>
                <w:color w:val="FF0000"/>
                <w:sz w:val="26"/>
                <w:szCs w:val="26"/>
                <w:lang w:val="ro-RO"/>
              </w:rPr>
            </w:pPr>
            <w:r w:rsidRPr="006E1248">
              <w:rPr>
                <w:color w:val="FF0000"/>
                <w:sz w:val="26"/>
                <w:szCs w:val="26"/>
                <w:lang w:val="ro-RO"/>
              </w:rPr>
              <w:t xml:space="preserve">Îmbrăcăminte din beton asfaltic </w:t>
            </w:r>
          </w:p>
        </w:tc>
      </w:tr>
      <w:tr w:rsidR="006E1248" w:rsidRPr="006E1248" w14:paraId="55D17ABC" w14:textId="77777777" w:rsidTr="00F2194F">
        <w:trPr>
          <w:trHeight w:val="415"/>
        </w:trPr>
        <w:tc>
          <w:tcPr>
            <w:tcW w:w="711" w:type="dxa"/>
            <w:tcBorders>
              <w:top w:val="single" w:sz="4" w:space="0" w:color="auto"/>
              <w:left w:val="single" w:sz="4" w:space="0" w:color="auto"/>
              <w:bottom w:val="single" w:sz="4" w:space="0" w:color="auto"/>
              <w:right w:val="single" w:sz="4" w:space="0" w:color="auto"/>
            </w:tcBorders>
            <w:hideMark/>
          </w:tcPr>
          <w:p w14:paraId="5F5A3382" w14:textId="77777777" w:rsidR="00545426" w:rsidRPr="006E1248" w:rsidRDefault="00545426" w:rsidP="00F2194F">
            <w:pPr>
              <w:jc w:val="center"/>
              <w:rPr>
                <w:color w:val="FF0000"/>
                <w:sz w:val="26"/>
                <w:szCs w:val="26"/>
                <w:lang w:val="ro-RO"/>
              </w:rPr>
            </w:pPr>
            <w:r w:rsidRPr="006E1248">
              <w:rPr>
                <w:color w:val="FF0000"/>
                <w:sz w:val="26"/>
                <w:szCs w:val="26"/>
                <w:lang w:val="ro-RO"/>
              </w:rPr>
              <w:t>8.</w:t>
            </w:r>
          </w:p>
        </w:tc>
        <w:tc>
          <w:tcPr>
            <w:tcW w:w="991" w:type="dxa"/>
            <w:tcBorders>
              <w:top w:val="single" w:sz="4" w:space="0" w:color="auto"/>
              <w:left w:val="single" w:sz="4" w:space="0" w:color="auto"/>
              <w:bottom w:val="single" w:sz="4" w:space="0" w:color="auto"/>
              <w:right w:val="single" w:sz="4" w:space="0" w:color="auto"/>
            </w:tcBorders>
            <w:hideMark/>
          </w:tcPr>
          <w:p w14:paraId="2276E8A8" w14:textId="77777777" w:rsidR="00545426" w:rsidRPr="006E1248" w:rsidRDefault="00545426" w:rsidP="00F2194F">
            <w:pPr>
              <w:jc w:val="center"/>
              <w:rPr>
                <w:color w:val="FF0000"/>
                <w:sz w:val="26"/>
                <w:szCs w:val="26"/>
                <w:lang w:val="ro-RO"/>
              </w:rPr>
            </w:pPr>
            <w:r w:rsidRPr="006E1248">
              <w:rPr>
                <w:color w:val="FF0000"/>
                <w:sz w:val="26"/>
                <w:szCs w:val="26"/>
                <w:lang w:val="ro-RO"/>
              </w:rPr>
              <w:t>L 59</w:t>
            </w:r>
          </w:p>
        </w:tc>
        <w:tc>
          <w:tcPr>
            <w:tcW w:w="4390" w:type="dxa"/>
            <w:tcBorders>
              <w:top w:val="single" w:sz="4" w:space="0" w:color="auto"/>
              <w:left w:val="single" w:sz="4" w:space="0" w:color="auto"/>
              <w:bottom w:val="single" w:sz="4" w:space="0" w:color="auto"/>
              <w:right w:val="single" w:sz="4" w:space="0" w:color="auto"/>
            </w:tcBorders>
            <w:hideMark/>
          </w:tcPr>
          <w:p w14:paraId="46C8341F" w14:textId="77777777" w:rsidR="00545426" w:rsidRPr="006E1248" w:rsidRDefault="00545426" w:rsidP="00F2194F">
            <w:pPr>
              <w:rPr>
                <w:color w:val="FF0000"/>
                <w:sz w:val="26"/>
                <w:szCs w:val="26"/>
                <w:lang w:val="ro-RO"/>
              </w:rPr>
            </w:pPr>
            <w:r w:rsidRPr="006E1248">
              <w:rPr>
                <w:color w:val="FF0000"/>
                <w:sz w:val="26"/>
                <w:szCs w:val="26"/>
                <w:lang w:val="ro-RO"/>
              </w:rPr>
              <w:t>M5 drum de acces spre s. Sverdiac</w:t>
            </w:r>
          </w:p>
          <w:p w14:paraId="098460DB" w14:textId="77777777" w:rsidR="00545426" w:rsidRPr="006E1248" w:rsidRDefault="00545426" w:rsidP="00F2194F">
            <w:pPr>
              <w:rPr>
                <w:color w:val="FF0000"/>
                <w:sz w:val="26"/>
                <w:szCs w:val="26"/>
                <w:lang w:val="ro-RO"/>
              </w:rPr>
            </w:pPr>
            <w:r w:rsidRPr="006E1248">
              <w:rPr>
                <w:color w:val="FF0000"/>
                <w:sz w:val="26"/>
                <w:szCs w:val="26"/>
                <w:lang w:val="ro-RO"/>
              </w:rPr>
              <w:t>Pc1+392-Pc2+152</w:t>
            </w:r>
          </w:p>
        </w:tc>
        <w:tc>
          <w:tcPr>
            <w:tcW w:w="713" w:type="dxa"/>
            <w:tcBorders>
              <w:top w:val="single" w:sz="4" w:space="0" w:color="auto"/>
              <w:left w:val="single" w:sz="4" w:space="0" w:color="auto"/>
              <w:bottom w:val="single" w:sz="4" w:space="0" w:color="auto"/>
              <w:right w:val="single" w:sz="4" w:space="0" w:color="auto"/>
            </w:tcBorders>
            <w:hideMark/>
          </w:tcPr>
          <w:p w14:paraId="368471FF"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hideMark/>
          </w:tcPr>
          <w:p w14:paraId="12162592" w14:textId="77777777" w:rsidR="00545426" w:rsidRPr="006E1248" w:rsidRDefault="00545426" w:rsidP="00F2194F">
            <w:pPr>
              <w:jc w:val="center"/>
              <w:rPr>
                <w:color w:val="FF0000"/>
                <w:sz w:val="26"/>
                <w:szCs w:val="26"/>
                <w:lang w:val="ro-RO"/>
              </w:rPr>
            </w:pPr>
            <w:r w:rsidRPr="006E1248">
              <w:rPr>
                <w:color w:val="FF0000"/>
                <w:sz w:val="26"/>
                <w:szCs w:val="26"/>
                <w:lang w:val="ro-RO"/>
              </w:rPr>
              <w:t>3800</w:t>
            </w:r>
          </w:p>
        </w:tc>
        <w:tc>
          <w:tcPr>
            <w:tcW w:w="1276" w:type="dxa"/>
            <w:tcBorders>
              <w:top w:val="single" w:sz="4" w:space="0" w:color="auto"/>
              <w:left w:val="single" w:sz="4" w:space="0" w:color="auto"/>
              <w:bottom w:val="single" w:sz="4" w:space="0" w:color="auto"/>
              <w:right w:val="single" w:sz="4" w:space="0" w:color="auto"/>
            </w:tcBorders>
            <w:hideMark/>
          </w:tcPr>
          <w:p w14:paraId="76AC1506" w14:textId="77777777" w:rsidR="00545426" w:rsidRPr="006E1248" w:rsidRDefault="00545426" w:rsidP="00F2194F">
            <w:pPr>
              <w:jc w:val="center"/>
              <w:rPr>
                <w:color w:val="FF0000"/>
                <w:sz w:val="26"/>
                <w:szCs w:val="26"/>
                <w:lang w:val="ro-RO"/>
              </w:rPr>
            </w:pPr>
            <w:r w:rsidRPr="006E1248">
              <w:rPr>
                <w:color w:val="FF0000"/>
                <w:sz w:val="26"/>
                <w:szCs w:val="26"/>
                <w:lang w:val="ro-RO"/>
              </w:rPr>
              <w:t>2500,7</w:t>
            </w:r>
          </w:p>
        </w:tc>
        <w:tc>
          <w:tcPr>
            <w:tcW w:w="1134" w:type="dxa"/>
            <w:tcBorders>
              <w:top w:val="single" w:sz="4" w:space="0" w:color="auto"/>
              <w:left w:val="single" w:sz="4" w:space="0" w:color="auto"/>
              <w:bottom w:val="single" w:sz="4" w:space="0" w:color="auto"/>
              <w:right w:val="single" w:sz="4" w:space="0" w:color="auto"/>
            </w:tcBorders>
          </w:tcPr>
          <w:p w14:paraId="42AF6FDB" w14:textId="77777777" w:rsidR="00545426" w:rsidRPr="006E1248" w:rsidRDefault="00545426" w:rsidP="00F2194F">
            <w:pPr>
              <w:rPr>
                <w:color w:val="FF0000"/>
                <w:sz w:val="26"/>
                <w:szCs w:val="26"/>
                <w:lang w:val="ro-RO"/>
              </w:rPr>
            </w:pPr>
            <w:r w:rsidRPr="006E1248">
              <w:rPr>
                <w:color w:val="FF0000"/>
                <w:sz w:val="26"/>
                <w:szCs w:val="26"/>
                <w:lang w:val="ro-RO"/>
              </w:rPr>
              <w:t>+228,5</w:t>
            </w:r>
          </w:p>
        </w:tc>
        <w:tc>
          <w:tcPr>
            <w:tcW w:w="1134" w:type="dxa"/>
            <w:tcBorders>
              <w:top w:val="single" w:sz="4" w:space="0" w:color="auto"/>
              <w:left w:val="single" w:sz="4" w:space="0" w:color="auto"/>
              <w:bottom w:val="single" w:sz="4" w:space="0" w:color="auto"/>
              <w:right w:val="single" w:sz="4" w:space="0" w:color="auto"/>
            </w:tcBorders>
          </w:tcPr>
          <w:p w14:paraId="5F62F4F4" w14:textId="77777777" w:rsidR="00545426" w:rsidRPr="006E1248" w:rsidRDefault="00545426" w:rsidP="00F2194F">
            <w:pPr>
              <w:rPr>
                <w:color w:val="FF0000"/>
                <w:sz w:val="26"/>
                <w:szCs w:val="26"/>
                <w:lang w:val="ro-RO"/>
              </w:rPr>
            </w:pPr>
            <w:r w:rsidRPr="006E1248">
              <w:rPr>
                <w:color w:val="FF0000"/>
                <w:sz w:val="26"/>
                <w:szCs w:val="26"/>
                <w:lang w:val="ro-RO"/>
              </w:rPr>
              <w:t>2729,2</w:t>
            </w:r>
          </w:p>
        </w:tc>
        <w:tc>
          <w:tcPr>
            <w:tcW w:w="3544" w:type="dxa"/>
            <w:tcBorders>
              <w:top w:val="single" w:sz="4" w:space="0" w:color="auto"/>
              <w:left w:val="single" w:sz="4" w:space="0" w:color="auto"/>
              <w:bottom w:val="single" w:sz="4" w:space="0" w:color="auto"/>
              <w:right w:val="single" w:sz="4" w:space="0" w:color="auto"/>
            </w:tcBorders>
            <w:hideMark/>
          </w:tcPr>
          <w:p w14:paraId="725C3105" w14:textId="77777777" w:rsidR="00545426" w:rsidRPr="006E1248" w:rsidRDefault="00545426" w:rsidP="00F2194F">
            <w:pPr>
              <w:rPr>
                <w:color w:val="FF0000"/>
                <w:sz w:val="26"/>
                <w:szCs w:val="26"/>
                <w:lang w:val="ro-RO"/>
              </w:rPr>
            </w:pPr>
            <w:r w:rsidRPr="006E1248">
              <w:rPr>
                <w:color w:val="FF0000"/>
                <w:sz w:val="26"/>
                <w:szCs w:val="26"/>
                <w:lang w:val="ro-RO"/>
              </w:rPr>
              <w:t xml:space="preserve">Îmbrăcăminte din beton asfaltic </w:t>
            </w:r>
          </w:p>
        </w:tc>
      </w:tr>
      <w:tr w:rsidR="006E1248" w:rsidRPr="006E1248" w14:paraId="0D54D7DE" w14:textId="77777777" w:rsidTr="00F2194F">
        <w:trPr>
          <w:trHeight w:val="405"/>
        </w:trPr>
        <w:tc>
          <w:tcPr>
            <w:tcW w:w="711" w:type="dxa"/>
            <w:tcBorders>
              <w:top w:val="single" w:sz="4" w:space="0" w:color="auto"/>
              <w:left w:val="single" w:sz="4" w:space="0" w:color="auto"/>
              <w:bottom w:val="single" w:sz="4" w:space="0" w:color="auto"/>
              <w:right w:val="single" w:sz="4" w:space="0" w:color="auto"/>
            </w:tcBorders>
            <w:hideMark/>
          </w:tcPr>
          <w:p w14:paraId="605E6A1E" w14:textId="77777777" w:rsidR="00545426" w:rsidRPr="006E1248" w:rsidRDefault="00545426" w:rsidP="00F2194F">
            <w:pPr>
              <w:jc w:val="center"/>
              <w:rPr>
                <w:color w:val="FF0000"/>
                <w:sz w:val="26"/>
                <w:szCs w:val="26"/>
                <w:lang w:val="ro-RO"/>
              </w:rPr>
            </w:pPr>
            <w:r w:rsidRPr="006E1248">
              <w:rPr>
                <w:color w:val="FF0000"/>
                <w:sz w:val="26"/>
                <w:szCs w:val="26"/>
                <w:lang w:val="ro-RO"/>
              </w:rPr>
              <w:t>9.</w:t>
            </w:r>
          </w:p>
        </w:tc>
        <w:tc>
          <w:tcPr>
            <w:tcW w:w="991" w:type="dxa"/>
            <w:tcBorders>
              <w:top w:val="single" w:sz="4" w:space="0" w:color="auto"/>
              <w:left w:val="single" w:sz="4" w:space="0" w:color="auto"/>
              <w:bottom w:val="single" w:sz="4" w:space="0" w:color="auto"/>
              <w:right w:val="single" w:sz="4" w:space="0" w:color="auto"/>
            </w:tcBorders>
          </w:tcPr>
          <w:p w14:paraId="2119E95A" w14:textId="77777777" w:rsidR="00545426" w:rsidRPr="006E1248" w:rsidRDefault="00545426" w:rsidP="00F2194F">
            <w:pPr>
              <w:jc w:val="center"/>
              <w:rPr>
                <w:color w:val="FF0000"/>
                <w:sz w:val="26"/>
                <w:szCs w:val="26"/>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7A19DD1C" w14:textId="77777777" w:rsidR="00545426" w:rsidRPr="006E1248" w:rsidRDefault="00545426" w:rsidP="00F2194F">
            <w:pPr>
              <w:rPr>
                <w:color w:val="FF0000"/>
                <w:sz w:val="26"/>
                <w:szCs w:val="26"/>
                <w:lang w:val="ro-RO"/>
              </w:rPr>
            </w:pPr>
            <w:r w:rsidRPr="006E1248">
              <w:rPr>
                <w:color w:val="FF0000"/>
                <w:sz w:val="26"/>
                <w:szCs w:val="26"/>
                <w:lang w:val="ro-RO"/>
              </w:rPr>
              <w:t>Str. Independenței, or. Rîșcani Pc1+585-Pc2+009</w:t>
            </w:r>
          </w:p>
        </w:tc>
        <w:tc>
          <w:tcPr>
            <w:tcW w:w="713" w:type="dxa"/>
            <w:tcBorders>
              <w:top w:val="single" w:sz="4" w:space="0" w:color="auto"/>
              <w:left w:val="single" w:sz="4" w:space="0" w:color="auto"/>
              <w:bottom w:val="single" w:sz="4" w:space="0" w:color="auto"/>
              <w:right w:val="single" w:sz="4" w:space="0" w:color="auto"/>
            </w:tcBorders>
            <w:hideMark/>
          </w:tcPr>
          <w:p w14:paraId="4D447CF2"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tcPr>
          <w:p w14:paraId="577A40D4" w14:textId="77777777" w:rsidR="00545426" w:rsidRPr="006E1248" w:rsidRDefault="00545426" w:rsidP="00F2194F">
            <w:pPr>
              <w:jc w:val="center"/>
              <w:rPr>
                <w:color w:val="FF0000"/>
                <w:sz w:val="26"/>
                <w:szCs w:val="26"/>
                <w:lang w:val="ro-RO"/>
              </w:rPr>
            </w:pPr>
            <w:r w:rsidRPr="006E1248">
              <w:rPr>
                <w:color w:val="FF0000"/>
                <w:sz w:val="26"/>
                <w:szCs w:val="26"/>
                <w:lang w:val="ro-RO"/>
              </w:rPr>
              <w:t>800</w:t>
            </w:r>
          </w:p>
        </w:tc>
        <w:tc>
          <w:tcPr>
            <w:tcW w:w="1276" w:type="dxa"/>
            <w:tcBorders>
              <w:top w:val="single" w:sz="4" w:space="0" w:color="auto"/>
              <w:left w:val="single" w:sz="4" w:space="0" w:color="auto"/>
              <w:bottom w:val="single" w:sz="4" w:space="0" w:color="auto"/>
              <w:right w:val="single" w:sz="4" w:space="0" w:color="auto"/>
            </w:tcBorders>
            <w:hideMark/>
          </w:tcPr>
          <w:p w14:paraId="0815FAF5" w14:textId="77777777" w:rsidR="00545426" w:rsidRPr="006E1248" w:rsidRDefault="00545426" w:rsidP="00F2194F">
            <w:pPr>
              <w:jc w:val="center"/>
              <w:rPr>
                <w:color w:val="FF0000"/>
                <w:sz w:val="26"/>
                <w:szCs w:val="26"/>
                <w:lang w:val="ro-RO"/>
              </w:rPr>
            </w:pPr>
            <w:r w:rsidRPr="006E1248">
              <w:rPr>
                <w:color w:val="FF0000"/>
                <w:sz w:val="26"/>
                <w:szCs w:val="26"/>
                <w:lang w:val="ro-RO"/>
              </w:rPr>
              <w:t>799,0</w:t>
            </w:r>
          </w:p>
        </w:tc>
        <w:tc>
          <w:tcPr>
            <w:tcW w:w="1134" w:type="dxa"/>
            <w:tcBorders>
              <w:top w:val="single" w:sz="4" w:space="0" w:color="auto"/>
              <w:left w:val="single" w:sz="4" w:space="0" w:color="auto"/>
              <w:bottom w:val="single" w:sz="4" w:space="0" w:color="auto"/>
              <w:right w:val="single" w:sz="4" w:space="0" w:color="auto"/>
            </w:tcBorders>
          </w:tcPr>
          <w:p w14:paraId="4E4938BC" w14:textId="77777777" w:rsidR="00545426" w:rsidRPr="006E1248" w:rsidRDefault="00545426" w:rsidP="00F2194F">
            <w:pPr>
              <w:rPr>
                <w:color w:val="FF0000"/>
                <w:sz w:val="26"/>
                <w:szCs w:val="26"/>
                <w:lang w:val="ro-RO"/>
              </w:rPr>
            </w:pPr>
            <w:r w:rsidRPr="006E1248">
              <w:rPr>
                <w:color w:val="FF0000"/>
                <w:sz w:val="26"/>
                <w:szCs w:val="26"/>
                <w:lang w:val="ro-RO"/>
              </w:rPr>
              <w:t>-799,0</w:t>
            </w:r>
          </w:p>
        </w:tc>
        <w:tc>
          <w:tcPr>
            <w:tcW w:w="1134" w:type="dxa"/>
            <w:tcBorders>
              <w:top w:val="single" w:sz="4" w:space="0" w:color="auto"/>
              <w:left w:val="single" w:sz="4" w:space="0" w:color="auto"/>
              <w:bottom w:val="single" w:sz="4" w:space="0" w:color="auto"/>
              <w:right w:val="single" w:sz="4" w:space="0" w:color="auto"/>
            </w:tcBorders>
          </w:tcPr>
          <w:p w14:paraId="6A1252D2" w14:textId="77777777" w:rsidR="00545426" w:rsidRPr="006E1248" w:rsidRDefault="00545426" w:rsidP="00F2194F">
            <w:pPr>
              <w:ind w:right="317"/>
              <w:rPr>
                <w:color w:val="FF0000"/>
                <w:sz w:val="26"/>
                <w:szCs w:val="26"/>
                <w:lang w:val="ro-RO"/>
              </w:rPr>
            </w:pPr>
          </w:p>
        </w:tc>
        <w:tc>
          <w:tcPr>
            <w:tcW w:w="3544" w:type="dxa"/>
            <w:tcBorders>
              <w:top w:val="single" w:sz="4" w:space="0" w:color="auto"/>
              <w:left w:val="single" w:sz="4" w:space="0" w:color="auto"/>
              <w:bottom w:val="single" w:sz="4" w:space="0" w:color="auto"/>
              <w:right w:val="single" w:sz="4" w:space="0" w:color="auto"/>
            </w:tcBorders>
            <w:hideMark/>
          </w:tcPr>
          <w:p w14:paraId="5C0029EA" w14:textId="77777777" w:rsidR="00545426" w:rsidRPr="006E1248" w:rsidRDefault="00545426" w:rsidP="00F2194F">
            <w:pPr>
              <w:rPr>
                <w:color w:val="FF0000"/>
                <w:sz w:val="26"/>
                <w:szCs w:val="26"/>
                <w:lang w:val="ro-RO"/>
              </w:rPr>
            </w:pPr>
            <w:r w:rsidRPr="006E1248">
              <w:rPr>
                <w:color w:val="FF0000"/>
                <w:sz w:val="26"/>
                <w:szCs w:val="26"/>
                <w:lang w:val="ro-RO"/>
              </w:rPr>
              <w:t>Îmbrăcăminte din beton asfaltic</w:t>
            </w:r>
          </w:p>
        </w:tc>
      </w:tr>
      <w:tr w:rsidR="006E1248" w:rsidRPr="006E1248" w14:paraId="4005B97F" w14:textId="77777777" w:rsidTr="00F2194F">
        <w:trPr>
          <w:trHeight w:val="308"/>
        </w:trPr>
        <w:tc>
          <w:tcPr>
            <w:tcW w:w="711" w:type="dxa"/>
            <w:tcBorders>
              <w:top w:val="single" w:sz="4" w:space="0" w:color="auto"/>
              <w:left w:val="single" w:sz="4" w:space="0" w:color="auto"/>
              <w:bottom w:val="single" w:sz="4" w:space="0" w:color="auto"/>
              <w:right w:val="single" w:sz="4" w:space="0" w:color="auto"/>
            </w:tcBorders>
            <w:hideMark/>
          </w:tcPr>
          <w:p w14:paraId="0AEA1BAB" w14:textId="77777777" w:rsidR="00545426" w:rsidRPr="006E1248" w:rsidRDefault="00545426" w:rsidP="00F2194F">
            <w:pPr>
              <w:jc w:val="center"/>
              <w:rPr>
                <w:color w:val="FF0000"/>
                <w:sz w:val="26"/>
                <w:szCs w:val="26"/>
                <w:lang w:val="ro-RO"/>
              </w:rPr>
            </w:pPr>
            <w:r w:rsidRPr="006E1248">
              <w:rPr>
                <w:color w:val="FF0000"/>
                <w:sz w:val="26"/>
                <w:szCs w:val="26"/>
                <w:lang w:val="ro-RO"/>
              </w:rPr>
              <w:t>10.</w:t>
            </w:r>
          </w:p>
        </w:tc>
        <w:tc>
          <w:tcPr>
            <w:tcW w:w="991" w:type="dxa"/>
            <w:tcBorders>
              <w:top w:val="single" w:sz="4" w:space="0" w:color="auto"/>
              <w:left w:val="single" w:sz="4" w:space="0" w:color="auto"/>
              <w:bottom w:val="single" w:sz="4" w:space="0" w:color="auto"/>
              <w:right w:val="single" w:sz="4" w:space="0" w:color="auto"/>
            </w:tcBorders>
          </w:tcPr>
          <w:p w14:paraId="5234358E" w14:textId="77777777" w:rsidR="00545426" w:rsidRPr="006E1248" w:rsidRDefault="00545426" w:rsidP="00F2194F">
            <w:pPr>
              <w:jc w:val="center"/>
              <w:rPr>
                <w:color w:val="FF0000"/>
                <w:sz w:val="26"/>
                <w:szCs w:val="26"/>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37F75889" w14:textId="77777777" w:rsidR="00545426" w:rsidRPr="006E1248" w:rsidRDefault="00545426" w:rsidP="00F2194F">
            <w:pPr>
              <w:rPr>
                <w:color w:val="FF0000"/>
                <w:sz w:val="26"/>
                <w:szCs w:val="26"/>
                <w:lang w:val="ro-RO"/>
              </w:rPr>
            </w:pPr>
            <w:r w:rsidRPr="006E1248">
              <w:rPr>
                <w:color w:val="FF0000"/>
                <w:sz w:val="26"/>
                <w:szCs w:val="26"/>
                <w:lang w:val="ro-RO"/>
              </w:rPr>
              <w:t>Marcaj rutier</w:t>
            </w:r>
          </w:p>
        </w:tc>
        <w:tc>
          <w:tcPr>
            <w:tcW w:w="713" w:type="dxa"/>
            <w:tcBorders>
              <w:top w:val="single" w:sz="4" w:space="0" w:color="auto"/>
              <w:left w:val="single" w:sz="4" w:space="0" w:color="auto"/>
              <w:bottom w:val="single" w:sz="4" w:space="0" w:color="auto"/>
              <w:right w:val="single" w:sz="4" w:space="0" w:color="auto"/>
            </w:tcBorders>
            <w:hideMark/>
          </w:tcPr>
          <w:p w14:paraId="270C5258" w14:textId="77777777" w:rsidR="00545426" w:rsidRPr="006E1248" w:rsidRDefault="00545426" w:rsidP="00F2194F">
            <w:pPr>
              <w:jc w:val="center"/>
              <w:rPr>
                <w:color w:val="FF0000"/>
                <w:sz w:val="26"/>
                <w:szCs w:val="26"/>
                <w:lang w:val="ro-RO"/>
              </w:rPr>
            </w:pPr>
            <w:r w:rsidRPr="006E1248">
              <w:rPr>
                <w:color w:val="FF0000"/>
                <w:sz w:val="26"/>
                <w:szCs w:val="26"/>
                <w:lang w:val="ro-RO"/>
              </w:rPr>
              <w:t>m</w:t>
            </w:r>
            <w:r w:rsidRPr="006E1248">
              <w:rPr>
                <w:color w:val="FF0000"/>
                <w:sz w:val="26"/>
                <w:szCs w:val="26"/>
                <w:vertAlign w:val="superscript"/>
                <w:lang w:val="ro-RO"/>
              </w:rPr>
              <w:t>2</w:t>
            </w:r>
          </w:p>
        </w:tc>
        <w:tc>
          <w:tcPr>
            <w:tcW w:w="1418" w:type="dxa"/>
            <w:tcBorders>
              <w:top w:val="single" w:sz="4" w:space="0" w:color="auto"/>
              <w:left w:val="single" w:sz="4" w:space="0" w:color="auto"/>
              <w:bottom w:val="single" w:sz="4" w:space="0" w:color="auto"/>
              <w:right w:val="single" w:sz="4" w:space="0" w:color="auto"/>
            </w:tcBorders>
          </w:tcPr>
          <w:p w14:paraId="1EBFB3E4" w14:textId="77777777" w:rsidR="00545426" w:rsidRPr="006E1248" w:rsidRDefault="00545426" w:rsidP="00F2194F">
            <w:pPr>
              <w:jc w:val="center"/>
              <w:rPr>
                <w:color w:val="FF0000"/>
                <w:sz w:val="26"/>
                <w:szCs w:val="26"/>
                <w:lang w:val="ro-RO"/>
              </w:rPr>
            </w:pPr>
            <w:r w:rsidRPr="006E1248">
              <w:rPr>
                <w:color w:val="FF0000"/>
                <w:sz w:val="26"/>
                <w:szCs w:val="26"/>
                <w:lang w:val="ro-RO"/>
              </w:rPr>
              <w:t>1720</w:t>
            </w:r>
          </w:p>
        </w:tc>
        <w:tc>
          <w:tcPr>
            <w:tcW w:w="1276" w:type="dxa"/>
            <w:tcBorders>
              <w:top w:val="single" w:sz="4" w:space="0" w:color="auto"/>
              <w:left w:val="single" w:sz="4" w:space="0" w:color="auto"/>
              <w:bottom w:val="single" w:sz="4" w:space="0" w:color="auto"/>
              <w:right w:val="single" w:sz="4" w:space="0" w:color="auto"/>
            </w:tcBorders>
            <w:hideMark/>
          </w:tcPr>
          <w:p w14:paraId="3B64F4F7" w14:textId="77777777" w:rsidR="00545426" w:rsidRPr="006E1248" w:rsidRDefault="00545426" w:rsidP="00F2194F">
            <w:pPr>
              <w:jc w:val="center"/>
              <w:rPr>
                <w:color w:val="FF0000"/>
                <w:sz w:val="26"/>
                <w:szCs w:val="26"/>
                <w:lang w:val="ro-RO"/>
              </w:rPr>
            </w:pPr>
            <w:r w:rsidRPr="006E1248">
              <w:rPr>
                <w:color w:val="FF0000"/>
                <w:sz w:val="26"/>
                <w:szCs w:val="26"/>
                <w:lang w:val="ro-RO"/>
              </w:rPr>
              <w:t>380,8</w:t>
            </w:r>
          </w:p>
        </w:tc>
        <w:tc>
          <w:tcPr>
            <w:tcW w:w="1134" w:type="dxa"/>
            <w:tcBorders>
              <w:top w:val="single" w:sz="4" w:space="0" w:color="auto"/>
              <w:left w:val="single" w:sz="4" w:space="0" w:color="auto"/>
              <w:bottom w:val="single" w:sz="4" w:space="0" w:color="auto"/>
              <w:right w:val="single" w:sz="4" w:space="0" w:color="auto"/>
            </w:tcBorders>
          </w:tcPr>
          <w:p w14:paraId="2B1677FB" w14:textId="77777777" w:rsidR="00545426" w:rsidRPr="006E1248" w:rsidRDefault="00545426" w:rsidP="00F2194F">
            <w:pPr>
              <w:rPr>
                <w:color w:val="FF0000"/>
                <w:sz w:val="26"/>
                <w:szCs w:val="26"/>
                <w:lang w:val="ro-RO"/>
              </w:rPr>
            </w:pPr>
          </w:p>
        </w:tc>
        <w:tc>
          <w:tcPr>
            <w:tcW w:w="1134" w:type="dxa"/>
            <w:tcBorders>
              <w:top w:val="single" w:sz="4" w:space="0" w:color="auto"/>
              <w:left w:val="single" w:sz="4" w:space="0" w:color="auto"/>
              <w:bottom w:val="single" w:sz="4" w:space="0" w:color="auto"/>
              <w:right w:val="single" w:sz="4" w:space="0" w:color="auto"/>
            </w:tcBorders>
          </w:tcPr>
          <w:p w14:paraId="1805A044" w14:textId="77777777" w:rsidR="00545426" w:rsidRPr="006E1248" w:rsidRDefault="00545426" w:rsidP="00F2194F">
            <w:pPr>
              <w:ind w:right="-105"/>
              <w:rPr>
                <w:color w:val="FF0000"/>
                <w:sz w:val="26"/>
                <w:szCs w:val="26"/>
                <w:lang w:val="ro-RO"/>
              </w:rPr>
            </w:pPr>
            <w:r w:rsidRPr="006E1248">
              <w:rPr>
                <w:color w:val="FF0000"/>
                <w:sz w:val="26"/>
                <w:szCs w:val="26"/>
                <w:lang w:val="ro-RO"/>
              </w:rPr>
              <w:t>380,8</w:t>
            </w:r>
          </w:p>
        </w:tc>
        <w:tc>
          <w:tcPr>
            <w:tcW w:w="3544" w:type="dxa"/>
            <w:tcBorders>
              <w:top w:val="single" w:sz="4" w:space="0" w:color="auto"/>
              <w:left w:val="single" w:sz="4" w:space="0" w:color="auto"/>
              <w:bottom w:val="single" w:sz="4" w:space="0" w:color="auto"/>
              <w:right w:val="single" w:sz="4" w:space="0" w:color="auto"/>
            </w:tcBorders>
            <w:hideMark/>
          </w:tcPr>
          <w:p w14:paraId="2AE22081" w14:textId="77777777" w:rsidR="00545426" w:rsidRPr="006E1248" w:rsidRDefault="00545426" w:rsidP="00F2194F">
            <w:pPr>
              <w:rPr>
                <w:color w:val="FF0000"/>
                <w:sz w:val="26"/>
                <w:szCs w:val="26"/>
                <w:lang w:val="ro-RO"/>
              </w:rPr>
            </w:pPr>
          </w:p>
        </w:tc>
      </w:tr>
      <w:tr w:rsidR="006E1248" w:rsidRPr="006E1248" w14:paraId="39F7614C" w14:textId="77777777" w:rsidTr="00F2194F">
        <w:trPr>
          <w:trHeight w:val="364"/>
        </w:trPr>
        <w:tc>
          <w:tcPr>
            <w:tcW w:w="711" w:type="dxa"/>
            <w:tcBorders>
              <w:top w:val="single" w:sz="4" w:space="0" w:color="auto"/>
              <w:left w:val="single" w:sz="4" w:space="0" w:color="auto"/>
              <w:bottom w:val="single" w:sz="4" w:space="0" w:color="auto"/>
              <w:right w:val="single" w:sz="4" w:space="0" w:color="auto"/>
            </w:tcBorders>
            <w:hideMark/>
          </w:tcPr>
          <w:p w14:paraId="36AA25AA" w14:textId="77777777" w:rsidR="00545426" w:rsidRPr="006E1248" w:rsidRDefault="00545426" w:rsidP="00F2194F">
            <w:pPr>
              <w:jc w:val="center"/>
              <w:rPr>
                <w:color w:val="FF0000"/>
                <w:sz w:val="26"/>
                <w:szCs w:val="26"/>
                <w:lang w:val="ro-RO"/>
              </w:rPr>
            </w:pPr>
            <w:r w:rsidRPr="006E1248">
              <w:rPr>
                <w:color w:val="FF0000"/>
                <w:sz w:val="26"/>
                <w:szCs w:val="26"/>
                <w:lang w:val="ro-RO"/>
              </w:rPr>
              <w:t>11.</w:t>
            </w:r>
          </w:p>
        </w:tc>
        <w:tc>
          <w:tcPr>
            <w:tcW w:w="991" w:type="dxa"/>
            <w:tcBorders>
              <w:top w:val="single" w:sz="4" w:space="0" w:color="auto"/>
              <w:left w:val="single" w:sz="4" w:space="0" w:color="auto"/>
              <w:bottom w:val="single" w:sz="4" w:space="0" w:color="auto"/>
              <w:right w:val="single" w:sz="4" w:space="0" w:color="auto"/>
            </w:tcBorders>
          </w:tcPr>
          <w:p w14:paraId="3873AD25" w14:textId="77777777" w:rsidR="00545426" w:rsidRPr="006E1248" w:rsidRDefault="00545426" w:rsidP="00F2194F">
            <w:pPr>
              <w:jc w:val="center"/>
              <w:rPr>
                <w:color w:val="FF0000"/>
                <w:sz w:val="26"/>
                <w:szCs w:val="26"/>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48C63BBC" w14:textId="77777777" w:rsidR="00545426" w:rsidRPr="006E1248" w:rsidRDefault="00545426" w:rsidP="00F2194F">
            <w:pPr>
              <w:rPr>
                <w:color w:val="FF0000"/>
                <w:sz w:val="26"/>
                <w:szCs w:val="26"/>
                <w:lang w:val="ro-RO"/>
              </w:rPr>
            </w:pPr>
            <w:r w:rsidRPr="006E1248">
              <w:rPr>
                <w:color w:val="FF0000"/>
                <w:sz w:val="26"/>
                <w:szCs w:val="26"/>
                <w:lang w:val="ro-RO"/>
              </w:rPr>
              <w:t>Indicatoare rutiere</w:t>
            </w:r>
          </w:p>
        </w:tc>
        <w:tc>
          <w:tcPr>
            <w:tcW w:w="713" w:type="dxa"/>
            <w:tcBorders>
              <w:top w:val="single" w:sz="4" w:space="0" w:color="auto"/>
              <w:left w:val="single" w:sz="4" w:space="0" w:color="auto"/>
              <w:bottom w:val="single" w:sz="4" w:space="0" w:color="auto"/>
              <w:right w:val="single" w:sz="4" w:space="0" w:color="auto"/>
            </w:tcBorders>
          </w:tcPr>
          <w:p w14:paraId="77EE6639" w14:textId="77777777" w:rsidR="00545426" w:rsidRPr="006E1248" w:rsidRDefault="00545426" w:rsidP="00F2194F">
            <w:pPr>
              <w:jc w:val="center"/>
              <w:rPr>
                <w:color w:val="FF0000"/>
                <w:sz w:val="26"/>
                <w:szCs w:val="26"/>
                <w:lang w:val="ro-RO"/>
              </w:rPr>
            </w:pPr>
            <w:r w:rsidRPr="006E1248">
              <w:rPr>
                <w:color w:val="FF0000"/>
                <w:sz w:val="26"/>
                <w:szCs w:val="26"/>
                <w:lang w:val="ro-RO"/>
              </w:rPr>
              <w:t>buc.</w:t>
            </w:r>
          </w:p>
        </w:tc>
        <w:tc>
          <w:tcPr>
            <w:tcW w:w="1418" w:type="dxa"/>
            <w:tcBorders>
              <w:top w:val="single" w:sz="4" w:space="0" w:color="auto"/>
              <w:left w:val="single" w:sz="4" w:space="0" w:color="auto"/>
              <w:bottom w:val="single" w:sz="4" w:space="0" w:color="auto"/>
              <w:right w:val="single" w:sz="4" w:space="0" w:color="auto"/>
            </w:tcBorders>
          </w:tcPr>
          <w:p w14:paraId="0FD48B20" w14:textId="77777777" w:rsidR="00545426" w:rsidRPr="006E1248" w:rsidRDefault="00545426" w:rsidP="00F2194F">
            <w:pPr>
              <w:jc w:val="center"/>
              <w:rPr>
                <w:color w:val="FF0000"/>
                <w:sz w:val="26"/>
                <w:szCs w:val="26"/>
                <w:lang w:val="ro-RO"/>
              </w:rPr>
            </w:pPr>
            <w:r w:rsidRPr="006E1248">
              <w:rPr>
                <w:color w:val="FF0000"/>
                <w:sz w:val="26"/>
                <w:szCs w:val="26"/>
                <w:lang w:val="ro-RO"/>
              </w:rPr>
              <w:t>50</w:t>
            </w:r>
          </w:p>
        </w:tc>
        <w:tc>
          <w:tcPr>
            <w:tcW w:w="1276" w:type="dxa"/>
            <w:tcBorders>
              <w:top w:val="single" w:sz="4" w:space="0" w:color="auto"/>
              <w:left w:val="single" w:sz="4" w:space="0" w:color="auto"/>
              <w:bottom w:val="single" w:sz="4" w:space="0" w:color="auto"/>
              <w:right w:val="single" w:sz="4" w:space="0" w:color="auto"/>
            </w:tcBorders>
            <w:hideMark/>
          </w:tcPr>
          <w:p w14:paraId="67EA0C2F" w14:textId="77777777" w:rsidR="00545426" w:rsidRPr="006E1248" w:rsidRDefault="00545426" w:rsidP="00F2194F">
            <w:pPr>
              <w:jc w:val="center"/>
              <w:rPr>
                <w:color w:val="FF0000"/>
                <w:sz w:val="26"/>
                <w:szCs w:val="26"/>
                <w:lang w:val="ro-RO"/>
              </w:rPr>
            </w:pPr>
            <w:r w:rsidRPr="006E1248">
              <w:rPr>
                <w:color w:val="FF0000"/>
                <w:sz w:val="26"/>
                <w:szCs w:val="26"/>
                <w:lang w:val="ro-RO"/>
              </w:rPr>
              <w:t>119,2</w:t>
            </w:r>
          </w:p>
        </w:tc>
        <w:tc>
          <w:tcPr>
            <w:tcW w:w="1134" w:type="dxa"/>
            <w:tcBorders>
              <w:top w:val="single" w:sz="4" w:space="0" w:color="auto"/>
              <w:left w:val="single" w:sz="4" w:space="0" w:color="auto"/>
              <w:bottom w:val="single" w:sz="4" w:space="0" w:color="auto"/>
              <w:right w:val="single" w:sz="4" w:space="0" w:color="auto"/>
            </w:tcBorders>
          </w:tcPr>
          <w:p w14:paraId="18E264CE" w14:textId="77777777" w:rsidR="00545426" w:rsidRPr="006E1248" w:rsidRDefault="00545426" w:rsidP="00F2194F">
            <w:pPr>
              <w:rPr>
                <w:color w:val="FF0000"/>
                <w:sz w:val="26"/>
                <w:szCs w:val="26"/>
                <w:lang w:val="ro-RO"/>
              </w:rPr>
            </w:pPr>
          </w:p>
        </w:tc>
        <w:tc>
          <w:tcPr>
            <w:tcW w:w="1134" w:type="dxa"/>
            <w:tcBorders>
              <w:top w:val="single" w:sz="4" w:space="0" w:color="auto"/>
              <w:left w:val="single" w:sz="4" w:space="0" w:color="auto"/>
              <w:bottom w:val="single" w:sz="4" w:space="0" w:color="auto"/>
              <w:right w:val="single" w:sz="4" w:space="0" w:color="auto"/>
            </w:tcBorders>
          </w:tcPr>
          <w:p w14:paraId="404204BC" w14:textId="77777777" w:rsidR="00545426" w:rsidRPr="006E1248" w:rsidRDefault="00545426" w:rsidP="00F2194F">
            <w:pPr>
              <w:ind w:right="-247"/>
              <w:rPr>
                <w:color w:val="FF0000"/>
                <w:sz w:val="26"/>
                <w:szCs w:val="26"/>
                <w:lang w:val="ro-RO"/>
              </w:rPr>
            </w:pPr>
            <w:r w:rsidRPr="006E1248">
              <w:rPr>
                <w:color w:val="FF0000"/>
                <w:sz w:val="26"/>
                <w:szCs w:val="26"/>
                <w:lang w:val="ro-RO"/>
              </w:rPr>
              <w:t>119,2</w:t>
            </w:r>
          </w:p>
        </w:tc>
        <w:tc>
          <w:tcPr>
            <w:tcW w:w="3544" w:type="dxa"/>
            <w:tcBorders>
              <w:top w:val="single" w:sz="4" w:space="0" w:color="auto"/>
              <w:left w:val="single" w:sz="4" w:space="0" w:color="auto"/>
              <w:bottom w:val="single" w:sz="4" w:space="0" w:color="auto"/>
              <w:right w:val="single" w:sz="4" w:space="0" w:color="auto"/>
            </w:tcBorders>
          </w:tcPr>
          <w:p w14:paraId="3FBC683A" w14:textId="77777777" w:rsidR="00545426" w:rsidRPr="006E1248" w:rsidRDefault="00545426" w:rsidP="00F2194F">
            <w:pPr>
              <w:rPr>
                <w:color w:val="FF0000"/>
                <w:sz w:val="26"/>
                <w:szCs w:val="26"/>
                <w:lang w:val="ro-RO"/>
              </w:rPr>
            </w:pPr>
          </w:p>
        </w:tc>
      </w:tr>
      <w:tr w:rsidR="006E1248" w:rsidRPr="006E1248" w14:paraId="65A6DBA2" w14:textId="77777777" w:rsidTr="00F2194F">
        <w:trPr>
          <w:trHeight w:val="421"/>
        </w:trPr>
        <w:tc>
          <w:tcPr>
            <w:tcW w:w="711" w:type="dxa"/>
            <w:tcBorders>
              <w:top w:val="single" w:sz="4" w:space="0" w:color="auto"/>
              <w:left w:val="single" w:sz="4" w:space="0" w:color="auto"/>
              <w:bottom w:val="single" w:sz="4" w:space="0" w:color="auto"/>
              <w:right w:val="single" w:sz="4" w:space="0" w:color="auto"/>
            </w:tcBorders>
            <w:hideMark/>
          </w:tcPr>
          <w:p w14:paraId="625C6D7C" w14:textId="77777777" w:rsidR="00545426" w:rsidRPr="006E1248" w:rsidRDefault="00545426" w:rsidP="00F2194F">
            <w:pPr>
              <w:jc w:val="center"/>
              <w:rPr>
                <w:color w:val="FF0000"/>
                <w:sz w:val="26"/>
                <w:szCs w:val="26"/>
                <w:lang w:val="ro-RO"/>
              </w:rPr>
            </w:pPr>
            <w:r w:rsidRPr="006E1248">
              <w:rPr>
                <w:color w:val="FF0000"/>
                <w:sz w:val="26"/>
                <w:szCs w:val="26"/>
                <w:lang w:val="ro-RO"/>
              </w:rPr>
              <w:t>12.</w:t>
            </w:r>
          </w:p>
        </w:tc>
        <w:tc>
          <w:tcPr>
            <w:tcW w:w="991" w:type="dxa"/>
            <w:tcBorders>
              <w:top w:val="single" w:sz="4" w:space="0" w:color="auto"/>
              <w:left w:val="single" w:sz="4" w:space="0" w:color="auto"/>
              <w:bottom w:val="single" w:sz="4" w:space="0" w:color="auto"/>
              <w:right w:val="single" w:sz="4" w:space="0" w:color="auto"/>
            </w:tcBorders>
          </w:tcPr>
          <w:p w14:paraId="0EE115D3" w14:textId="77777777" w:rsidR="00545426" w:rsidRPr="006E1248" w:rsidRDefault="00545426" w:rsidP="00F2194F">
            <w:pPr>
              <w:jc w:val="center"/>
              <w:rPr>
                <w:color w:val="FF0000"/>
                <w:sz w:val="26"/>
                <w:szCs w:val="26"/>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6C0F0914" w14:textId="77777777" w:rsidR="00545426" w:rsidRPr="006E1248" w:rsidRDefault="00545426" w:rsidP="00F2194F">
            <w:pPr>
              <w:rPr>
                <w:color w:val="FF0000"/>
                <w:sz w:val="26"/>
                <w:szCs w:val="26"/>
                <w:lang w:val="ro-RO"/>
              </w:rPr>
            </w:pPr>
            <w:r w:rsidRPr="006E1248">
              <w:rPr>
                <w:color w:val="FF0000"/>
                <w:sz w:val="26"/>
                <w:szCs w:val="26"/>
                <w:lang w:val="ro-RO"/>
              </w:rPr>
              <w:t>Înteținerea  drumurilor locale în 2024</w:t>
            </w:r>
          </w:p>
        </w:tc>
        <w:tc>
          <w:tcPr>
            <w:tcW w:w="713" w:type="dxa"/>
            <w:tcBorders>
              <w:top w:val="single" w:sz="4" w:space="0" w:color="auto"/>
              <w:left w:val="single" w:sz="4" w:space="0" w:color="auto"/>
              <w:bottom w:val="single" w:sz="4" w:space="0" w:color="auto"/>
              <w:right w:val="single" w:sz="4" w:space="0" w:color="auto"/>
            </w:tcBorders>
            <w:hideMark/>
          </w:tcPr>
          <w:p w14:paraId="17DC44C5" w14:textId="77777777" w:rsidR="00545426" w:rsidRPr="006E1248" w:rsidRDefault="00545426" w:rsidP="00F2194F">
            <w:pPr>
              <w:jc w:val="center"/>
              <w:rPr>
                <w:color w:val="FF0000"/>
                <w:sz w:val="26"/>
                <w:szCs w:val="26"/>
                <w:lang w:val="ro-RO"/>
              </w:rPr>
            </w:pPr>
            <w:r w:rsidRPr="006E1248">
              <w:rPr>
                <w:color w:val="FF0000"/>
                <w:sz w:val="26"/>
                <w:szCs w:val="26"/>
                <w:lang w:val="ro-RO"/>
              </w:rPr>
              <w:t>km</w:t>
            </w:r>
          </w:p>
        </w:tc>
        <w:tc>
          <w:tcPr>
            <w:tcW w:w="1418" w:type="dxa"/>
            <w:tcBorders>
              <w:top w:val="single" w:sz="4" w:space="0" w:color="auto"/>
              <w:left w:val="single" w:sz="4" w:space="0" w:color="auto"/>
              <w:bottom w:val="single" w:sz="4" w:space="0" w:color="auto"/>
              <w:right w:val="single" w:sz="4" w:space="0" w:color="auto"/>
            </w:tcBorders>
            <w:hideMark/>
          </w:tcPr>
          <w:p w14:paraId="784700D2" w14:textId="77777777" w:rsidR="00545426" w:rsidRPr="006E1248" w:rsidRDefault="00545426" w:rsidP="00F2194F">
            <w:pPr>
              <w:jc w:val="center"/>
              <w:rPr>
                <w:color w:val="FF0000"/>
                <w:sz w:val="26"/>
                <w:szCs w:val="26"/>
                <w:lang w:val="ro-RO"/>
              </w:rPr>
            </w:pPr>
            <w:r w:rsidRPr="006E1248">
              <w:rPr>
                <w:color w:val="FF0000"/>
                <w:sz w:val="26"/>
                <w:szCs w:val="26"/>
                <w:lang w:val="ro-RO"/>
              </w:rPr>
              <w:t>127,24</w:t>
            </w:r>
          </w:p>
        </w:tc>
        <w:tc>
          <w:tcPr>
            <w:tcW w:w="1276" w:type="dxa"/>
            <w:tcBorders>
              <w:top w:val="single" w:sz="4" w:space="0" w:color="auto"/>
              <w:left w:val="single" w:sz="4" w:space="0" w:color="auto"/>
              <w:bottom w:val="single" w:sz="4" w:space="0" w:color="auto"/>
              <w:right w:val="single" w:sz="4" w:space="0" w:color="auto"/>
            </w:tcBorders>
            <w:hideMark/>
          </w:tcPr>
          <w:p w14:paraId="56F76E86" w14:textId="77777777" w:rsidR="00545426" w:rsidRPr="006E1248" w:rsidRDefault="00545426" w:rsidP="00F2194F">
            <w:pPr>
              <w:jc w:val="center"/>
              <w:rPr>
                <w:color w:val="FF0000"/>
                <w:sz w:val="26"/>
                <w:szCs w:val="26"/>
                <w:lang w:val="ro-RO"/>
              </w:rPr>
            </w:pPr>
            <w:r w:rsidRPr="006E1248">
              <w:rPr>
                <w:color w:val="FF0000"/>
                <w:sz w:val="26"/>
                <w:szCs w:val="26"/>
                <w:lang w:val="ro-RO"/>
              </w:rPr>
              <w:t>2439,3</w:t>
            </w:r>
          </w:p>
        </w:tc>
        <w:tc>
          <w:tcPr>
            <w:tcW w:w="1134" w:type="dxa"/>
            <w:tcBorders>
              <w:top w:val="single" w:sz="4" w:space="0" w:color="auto"/>
              <w:left w:val="single" w:sz="4" w:space="0" w:color="auto"/>
              <w:bottom w:val="single" w:sz="4" w:space="0" w:color="auto"/>
              <w:right w:val="single" w:sz="4" w:space="0" w:color="auto"/>
            </w:tcBorders>
          </w:tcPr>
          <w:p w14:paraId="6D57FCCB" w14:textId="77777777" w:rsidR="00545426" w:rsidRPr="006E1248" w:rsidRDefault="00545426" w:rsidP="00F2194F">
            <w:pPr>
              <w:rPr>
                <w:color w:val="FF0000"/>
                <w:sz w:val="26"/>
                <w:szCs w:val="26"/>
                <w:lang w:val="ro-RO"/>
              </w:rPr>
            </w:pPr>
          </w:p>
        </w:tc>
        <w:tc>
          <w:tcPr>
            <w:tcW w:w="1134" w:type="dxa"/>
            <w:tcBorders>
              <w:top w:val="single" w:sz="4" w:space="0" w:color="auto"/>
              <w:left w:val="single" w:sz="4" w:space="0" w:color="auto"/>
              <w:bottom w:val="single" w:sz="4" w:space="0" w:color="auto"/>
              <w:right w:val="single" w:sz="4" w:space="0" w:color="auto"/>
            </w:tcBorders>
          </w:tcPr>
          <w:p w14:paraId="6389EA16" w14:textId="77777777" w:rsidR="00545426" w:rsidRPr="006E1248" w:rsidRDefault="00545426" w:rsidP="00F2194F">
            <w:pPr>
              <w:ind w:right="-105"/>
              <w:rPr>
                <w:color w:val="FF0000"/>
                <w:sz w:val="26"/>
                <w:szCs w:val="26"/>
                <w:lang w:val="ro-RO"/>
              </w:rPr>
            </w:pPr>
            <w:r w:rsidRPr="006E1248">
              <w:rPr>
                <w:color w:val="FF0000"/>
                <w:sz w:val="26"/>
                <w:szCs w:val="26"/>
                <w:lang w:val="ro-RO"/>
              </w:rPr>
              <w:t>2439,3</w:t>
            </w:r>
          </w:p>
        </w:tc>
        <w:tc>
          <w:tcPr>
            <w:tcW w:w="3544" w:type="dxa"/>
            <w:tcBorders>
              <w:top w:val="single" w:sz="4" w:space="0" w:color="auto"/>
              <w:left w:val="single" w:sz="4" w:space="0" w:color="auto"/>
              <w:bottom w:val="single" w:sz="4" w:space="0" w:color="auto"/>
              <w:right w:val="single" w:sz="4" w:space="0" w:color="auto"/>
            </w:tcBorders>
          </w:tcPr>
          <w:p w14:paraId="3CE62F06" w14:textId="77777777" w:rsidR="00545426" w:rsidRPr="006E1248" w:rsidRDefault="00545426" w:rsidP="00F2194F">
            <w:pPr>
              <w:rPr>
                <w:color w:val="FF0000"/>
                <w:sz w:val="26"/>
                <w:szCs w:val="26"/>
                <w:lang w:val="ro-RO"/>
              </w:rPr>
            </w:pPr>
          </w:p>
        </w:tc>
      </w:tr>
      <w:tr w:rsidR="006E1248" w:rsidRPr="006E1248" w14:paraId="62669298" w14:textId="77777777" w:rsidTr="00F2194F">
        <w:trPr>
          <w:trHeight w:val="221"/>
        </w:trPr>
        <w:tc>
          <w:tcPr>
            <w:tcW w:w="711" w:type="dxa"/>
            <w:tcBorders>
              <w:top w:val="single" w:sz="4" w:space="0" w:color="auto"/>
              <w:left w:val="single" w:sz="4" w:space="0" w:color="auto"/>
              <w:bottom w:val="single" w:sz="4" w:space="0" w:color="auto"/>
              <w:right w:val="single" w:sz="4" w:space="0" w:color="auto"/>
            </w:tcBorders>
            <w:hideMark/>
          </w:tcPr>
          <w:p w14:paraId="4D44C99E" w14:textId="77777777" w:rsidR="00545426" w:rsidRPr="006E1248" w:rsidRDefault="00545426" w:rsidP="00F2194F">
            <w:pPr>
              <w:jc w:val="center"/>
              <w:rPr>
                <w:color w:val="FF0000"/>
                <w:sz w:val="26"/>
                <w:szCs w:val="26"/>
                <w:lang w:val="ro-RO"/>
              </w:rPr>
            </w:pPr>
            <w:r w:rsidRPr="006E1248">
              <w:rPr>
                <w:color w:val="FF0000"/>
                <w:sz w:val="26"/>
                <w:szCs w:val="26"/>
                <w:lang w:val="ro-RO"/>
              </w:rPr>
              <w:t>13.</w:t>
            </w:r>
          </w:p>
        </w:tc>
        <w:tc>
          <w:tcPr>
            <w:tcW w:w="991" w:type="dxa"/>
            <w:tcBorders>
              <w:top w:val="single" w:sz="4" w:space="0" w:color="auto"/>
              <w:left w:val="single" w:sz="4" w:space="0" w:color="auto"/>
              <w:bottom w:val="single" w:sz="4" w:space="0" w:color="auto"/>
              <w:right w:val="single" w:sz="4" w:space="0" w:color="auto"/>
            </w:tcBorders>
          </w:tcPr>
          <w:p w14:paraId="62F77E39" w14:textId="77777777" w:rsidR="00545426" w:rsidRPr="006E1248" w:rsidRDefault="00545426" w:rsidP="00F2194F">
            <w:pPr>
              <w:jc w:val="center"/>
              <w:rPr>
                <w:color w:val="FF0000"/>
                <w:sz w:val="26"/>
                <w:szCs w:val="26"/>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4BB24A04" w14:textId="77777777" w:rsidR="00545426" w:rsidRPr="006E1248" w:rsidRDefault="00545426" w:rsidP="00F2194F">
            <w:pPr>
              <w:rPr>
                <w:color w:val="FF0000"/>
                <w:sz w:val="26"/>
                <w:szCs w:val="26"/>
                <w:lang w:val="ro-RO"/>
              </w:rPr>
            </w:pPr>
            <w:r w:rsidRPr="006E1248">
              <w:rPr>
                <w:color w:val="FF0000"/>
                <w:sz w:val="26"/>
                <w:szCs w:val="26"/>
                <w:lang w:val="ro-RO"/>
              </w:rPr>
              <w:t>Supravegherea tehnică</w:t>
            </w:r>
          </w:p>
        </w:tc>
        <w:tc>
          <w:tcPr>
            <w:tcW w:w="713" w:type="dxa"/>
            <w:tcBorders>
              <w:top w:val="single" w:sz="4" w:space="0" w:color="auto"/>
              <w:left w:val="single" w:sz="4" w:space="0" w:color="auto"/>
              <w:bottom w:val="single" w:sz="4" w:space="0" w:color="auto"/>
              <w:right w:val="single" w:sz="4" w:space="0" w:color="auto"/>
            </w:tcBorders>
          </w:tcPr>
          <w:p w14:paraId="11CE5838" w14:textId="77777777" w:rsidR="00545426" w:rsidRPr="006E1248" w:rsidRDefault="00545426" w:rsidP="00F2194F">
            <w:pPr>
              <w:jc w:val="center"/>
              <w:rPr>
                <w:color w:val="FF0000"/>
                <w:sz w:val="26"/>
                <w:szCs w:val="26"/>
                <w:lang w:val="ro-RO"/>
              </w:rPr>
            </w:pPr>
          </w:p>
        </w:tc>
        <w:tc>
          <w:tcPr>
            <w:tcW w:w="1418" w:type="dxa"/>
            <w:tcBorders>
              <w:top w:val="single" w:sz="4" w:space="0" w:color="auto"/>
              <w:left w:val="single" w:sz="4" w:space="0" w:color="auto"/>
              <w:bottom w:val="single" w:sz="4" w:space="0" w:color="auto"/>
              <w:right w:val="single" w:sz="4" w:space="0" w:color="auto"/>
            </w:tcBorders>
          </w:tcPr>
          <w:p w14:paraId="341B0AE0" w14:textId="77777777" w:rsidR="00545426" w:rsidRPr="006E1248" w:rsidRDefault="00545426" w:rsidP="00F2194F">
            <w:pPr>
              <w:jc w:val="center"/>
              <w:rPr>
                <w:color w:val="FF0000"/>
                <w:sz w:val="26"/>
                <w:szCs w:val="26"/>
                <w:lang w:val="ro-RO"/>
              </w:rPr>
            </w:pPr>
          </w:p>
        </w:tc>
        <w:tc>
          <w:tcPr>
            <w:tcW w:w="1276" w:type="dxa"/>
            <w:tcBorders>
              <w:top w:val="single" w:sz="4" w:space="0" w:color="auto"/>
              <w:left w:val="single" w:sz="4" w:space="0" w:color="auto"/>
              <w:bottom w:val="single" w:sz="4" w:space="0" w:color="auto"/>
              <w:right w:val="single" w:sz="4" w:space="0" w:color="auto"/>
            </w:tcBorders>
            <w:hideMark/>
          </w:tcPr>
          <w:p w14:paraId="0C7D0580" w14:textId="77777777" w:rsidR="00545426" w:rsidRPr="006E1248" w:rsidRDefault="00545426" w:rsidP="00F2194F">
            <w:pPr>
              <w:jc w:val="center"/>
              <w:rPr>
                <w:color w:val="FF0000"/>
                <w:sz w:val="26"/>
                <w:szCs w:val="26"/>
                <w:lang w:val="ro-RO"/>
              </w:rPr>
            </w:pPr>
            <w:r w:rsidRPr="006E1248">
              <w:rPr>
                <w:color w:val="FF0000"/>
                <w:sz w:val="26"/>
                <w:szCs w:val="26"/>
                <w:lang w:val="ro-RO"/>
              </w:rPr>
              <w:t>180,0</w:t>
            </w:r>
          </w:p>
        </w:tc>
        <w:tc>
          <w:tcPr>
            <w:tcW w:w="1134" w:type="dxa"/>
            <w:tcBorders>
              <w:top w:val="single" w:sz="4" w:space="0" w:color="auto"/>
              <w:left w:val="single" w:sz="4" w:space="0" w:color="auto"/>
              <w:bottom w:val="single" w:sz="4" w:space="0" w:color="auto"/>
              <w:right w:val="single" w:sz="4" w:space="0" w:color="auto"/>
            </w:tcBorders>
          </w:tcPr>
          <w:p w14:paraId="3348B5F9" w14:textId="77777777" w:rsidR="00545426" w:rsidRPr="006E1248" w:rsidRDefault="00545426" w:rsidP="00F2194F">
            <w:pPr>
              <w:rPr>
                <w:color w:val="FF0000"/>
                <w:sz w:val="26"/>
                <w:szCs w:val="26"/>
                <w:lang w:val="ro-RO"/>
              </w:rPr>
            </w:pPr>
            <w:r w:rsidRPr="006E1248">
              <w:rPr>
                <w:color w:val="FF0000"/>
                <w:sz w:val="26"/>
                <w:szCs w:val="26"/>
                <w:lang w:val="ro-RO"/>
              </w:rPr>
              <w:t>+8,7</w:t>
            </w:r>
          </w:p>
        </w:tc>
        <w:tc>
          <w:tcPr>
            <w:tcW w:w="1134" w:type="dxa"/>
            <w:tcBorders>
              <w:top w:val="single" w:sz="4" w:space="0" w:color="auto"/>
              <w:left w:val="single" w:sz="4" w:space="0" w:color="auto"/>
              <w:bottom w:val="single" w:sz="4" w:space="0" w:color="auto"/>
              <w:right w:val="single" w:sz="4" w:space="0" w:color="auto"/>
            </w:tcBorders>
          </w:tcPr>
          <w:p w14:paraId="0779ED53" w14:textId="77777777" w:rsidR="00545426" w:rsidRPr="006E1248" w:rsidRDefault="00545426" w:rsidP="00F2194F">
            <w:pPr>
              <w:ind w:right="-105"/>
              <w:rPr>
                <w:color w:val="FF0000"/>
                <w:sz w:val="26"/>
                <w:szCs w:val="26"/>
                <w:lang w:val="ro-RO"/>
              </w:rPr>
            </w:pPr>
            <w:r w:rsidRPr="006E1248">
              <w:rPr>
                <w:color w:val="FF0000"/>
                <w:sz w:val="26"/>
                <w:szCs w:val="26"/>
                <w:lang w:val="ro-RO"/>
              </w:rPr>
              <w:t>188,7</w:t>
            </w:r>
          </w:p>
        </w:tc>
        <w:tc>
          <w:tcPr>
            <w:tcW w:w="3544" w:type="dxa"/>
            <w:tcBorders>
              <w:top w:val="single" w:sz="4" w:space="0" w:color="auto"/>
              <w:left w:val="single" w:sz="4" w:space="0" w:color="auto"/>
              <w:bottom w:val="single" w:sz="4" w:space="0" w:color="auto"/>
              <w:right w:val="single" w:sz="4" w:space="0" w:color="auto"/>
            </w:tcBorders>
          </w:tcPr>
          <w:p w14:paraId="6B9230C9" w14:textId="77777777" w:rsidR="00545426" w:rsidRPr="006E1248" w:rsidRDefault="00545426" w:rsidP="00F2194F">
            <w:pPr>
              <w:rPr>
                <w:color w:val="FF0000"/>
                <w:sz w:val="26"/>
                <w:szCs w:val="26"/>
                <w:lang w:val="ro-RO"/>
              </w:rPr>
            </w:pPr>
          </w:p>
        </w:tc>
      </w:tr>
      <w:tr w:rsidR="006E1248" w:rsidRPr="006E1248" w14:paraId="3F85E07F" w14:textId="77777777" w:rsidTr="00F2194F">
        <w:trPr>
          <w:trHeight w:val="318"/>
        </w:trPr>
        <w:tc>
          <w:tcPr>
            <w:tcW w:w="711" w:type="dxa"/>
            <w:tcBorders>
              <w:top w:val="single" w:sz="4" w:space="0" w:color="auto"/>
              <w:left w:val="single" w:sz="4" w:space="0" w:color="auto"/>
              <w:bottom w:val="single" w:sz="4" w:space="0" w:color="auto"/>
              <w:right w:val="single" w:sz="4" w:space="0" w:color="auto"/>
            </w:tcBorders>
          </w:tcPr>
          <w:p w14:paraId="1412A990" w14:textId="77777777" w:rsidR="00545426" w:rsidRPr="006E1248" w:rsidRDefault="00545426" w:rsidP="00F2194F">
            <w:pPr>
              <w:jc w:val="center"/>
              <w:rPr>
                <w:color w:val="FF0000"/>
                <w:sz w:val="26"/>
                <w:szCs w:val="26"/>
                <w:lang w:val="ro-RO"/>
              </w:rPr>
            </w:pPr>
          </w:p>
        </w:tc>
        <w:tc>
          <w:tcPr>
            <w:tcW w:w="991" w:type="dxa"/>
            <w:tcBorders>
              <w:top w:val="single" w:sz="4" w:space="0" w:color="auto"/>
              <w:left w:val="single" w:sz="4" w:space="0" w:color="auto"/>
              <w:bottom w:val="single" w:sz="4" w:space="0" w:color="auto"/>
              <w:right w:val="single" w:sz="4" w:space="0" w:color="auto"/>
            </w:tcBorders>
          </w:tcPr>
          <w:p w14:paraId="2AFFB2B6" w14:textId="77777777" w:rsidR="00545426" w:rsidRPr="006E1248" w:rsidRDefault="00545426" w:rsidP="00F2194F">
            <w:pPr>
              <w:jc w:val="center"/>
              <w:rPr>
                <w:color w:val="FF0000"/>
                <w:sz w:val="26"/>
                <w:szCs w:val="26"/>
                <w:lang w:val="ro-RO"/>
              </w:rPr>
            </w:pPr>
          </w:p>
        </w:tc>
        <w:tc>
          <w:tcPr>
            <w:tcW w:w="4390" w:type="dxa"/>
            <w:tcBorders>
              <w:top w:val="single" w:sz="4" w:space="0" w:color="auto"/>
              <w:left w:val="single" w:sz="4" w:space="0" w:color="auto"/>
              <w:bottom w:val="single" w:sz="4" w:space="0" w:color="auto"/>
              <w:right w:val="single" w:sz="4" w:space="0" w:color="auto"/>
            </w:tcBorders>
            <w:hideMark/>
          </w:tcPr>
          <w:p w14:paraId="2E77A8D7" w14:textId="77777777" w:rsidR="00545426" w:rsidRPr="006E1248" w:rsidRDefault="00545426" w:rsidP="00F2194F">
            <w:pPr>
              <w:jc w:val="center"/>
              <w:rPr>
                <w:b/>
                <w:color w:val="FF0000"/>
                <w:sz w:val="26"/>
                <w:szCs w:val="26"/>
                <w:lang w:val="ro-RO"/>
              </w:rPr>
            </w:pPr>
            <w:r w:rsidRPr="006E1248">
              <w:rPr>
                <w:b/>
                <w:color w:val="FF0000"/>
                <w:sz w:val="26"/>
                <w:szCs w:val="26"/>
                <w:lang w:val="ro-RO"/>
              </w:rPr>
              <w:t>Total</w:t>
            </w:r>
          </w:p>
        </w:tc>
        <w:tc>
          <w:tcPr>
            <w:tcW w:w="713" w:type="dxa"/>
            <w:tcBorders>
              <w:top w:val="single" w:sz="4" w:space="0" w:color="auto"/>
              <w:left w:val="single" w:sz="4" w:space="0" w:color="auto"/>
              <w:bottom w:val="single" w:sz="4" w:space="0" w:color="auto"/>
              <w:right w:val="single" w:sz="4" w:space="0" w:color="auto"/>
            </w:tcBorders>
          </w:tcPr>
          <w:p w14:paraId="3F9506D7" w14:textId="77777777" w:rsidR="00545426" w:rsidRPr="006E1248" w:rsidRDefault="00545426" w:rsidP="00F2194F">
            <w:pPr>
              <w:jc w:val="center"/>
              <w:rPr>
                <w:color w:val="FF0000"/>
                <w:sz w:val="26"/>
                <w:szCs w:val="26"/>
                <w:lang w:val="ro-RO"/>
              </w:rPr>
            </w:pPr>
          </w:p>
        </w:tc>
        <w:tc>
          <w:tcPr>
            <w:tcW w:w="1418" w:type="dxa"/>
            <w:tcBorders>
              <w:top w:val="single" w:sz="4" w:space="0" w:color="auto"/>
              <w:left w:val="single" w:sz="4" w:space="0" w:color="auto"/>
              <w:bottom w:val="single" w:sz="4" w:space="0" w:color="auto"/>
              <w:right w:val="single" w:sz="4" w:space="0" w:color="auto"/>
            </w:tcBorders>
          </w:tcPr>
          <w:p w14:paraId="53342B90" w14:textId="77777777" w:rsidR="00545426" w:rsidRPr="006E1248" w:rsidRDefault="00545426" w:rsidP="00F2194F">
            <w:pPr>
              <w:jc w:val="center"/>
              <w:rPr>
                <w:color w:val="FF0000"/>
                <w:sz w:val="26"/>
                <w:szCs w:val="26"/>
                <w:lang w:val="ro-RO"/>
              </w:rPr>
            </w:pPr>
          </w:p>
        </w:tc>
        <w:tc>
          <w:tcPr>
            <w:tcW w:w="1276" w:type="dxa"/>
            <w:tcBorders>
              <w:top w:val="single" w:sz="4" w:space="0" w:color="auto"/>
              <w:left w:val="single" w:sz="4" w:space="0" w:color="auto"/>
              <w:bottom w:val="single" w:sz="4" w:space="0" w:color="auto"/>
              <w:right w:val="single" w:sz="4" w:space="0" w:color="auto"/>
            </w:tcBorders>
            <w:hideMark/>
          </w:tcPr>
          <w:p w14:paraId="13781BC4" w14:textId="77777777" w:rsidR="00545426" w:rsidRPr="006E1248" w:rsidRDefault="00545426" w:rsidP="00F2194F">
            <w:pPr>
              <w:rPr>
                <w:b/>
                <w:color w:val="FF0000"/>
                <w:sz w:val="26"/>
                <w:szCs w:val="26"/>
                <w:lang w:val="ro-RO"/>
              </w:rPr>
            </w:pPr>
            <w:r w:rsidRPr="006E1248">
              <w:rPr>
                <w:b/>
                <w:color w:val="FF0000"/>
                <w:sz w:val="26"/>
                <w:szCs w:val="26"/>
                <w:lang w:val="ro-RO"/>
              </w:rPr>
              <w:t>1</w:t>
            </w:r>
            <w:r w:rsidRPr="006E1248">
              <w:rPr>
                <w:b/>
                <w:color w:val="FF0000"/>
                <w:sz w:val="26"/>
                <w:szCs w:val="26"/>
                <w:lang w:val="ro-RO"/>
              </w:rPr>
              <w:fldChar w:fldCharType="begin"/>
            </w:r>
            <w:r w:rsidRPr="006E1248">
              <w:rPr>
                <w:b/>
                <w:color w:val="FF0000"/>
                <w:sz w:val="26"/>
                <w:szCs w:val="26"/>
                <w:lang w:val="ro-RO"/>
              </w:rPr>
              <w:instrText xml:space="preserve"> =SUM(ABOVE) </w:instrText>
            </w:r>
            <w:r w:rsidRPr="006E1248">
              <w:rPr>
                <w:b/>
                <w:color w:val="FF0000"/>
                <w:sz w:val="26"/>
                <w:szCs w:val="26"/>
                <w:lang w:val="ro-RO"/>
              </w:rPr>
              <w:fldChar w:fldCharType="end"/>
            </w:r>
            <w:r w:rsidRPr="006E1248">
              <w:rPr>
                <w:b/>
                <w:color w:val="FF0000"/>
                <w:sz w:val="26"/>
                <w:szCs w:val="26"/>
                <w:lang w:val="ro-RO"/>
              </w:rPr>
              <w:t>8016,5</w:t>
            </w:r>
          </w:p>
        </w:tc>
        <w:tc>
          <w:tcPr>
            <w:tcW w:w="1134" w:type="dxa"/>
            <w:tcBorders>
              <w:top w:val="single" w:sz="4" w:space="0" w:color="auto"/>
              <w:left w:val="single" w:sz="4" w:space="0" w:color="auto"/>
              <w:bottom w:val="single" w:sz="4" w:space="0" w:color="auto"/>
              <w:right w:val="single" w:sz="4" w:space="0" w:color="auto"/>
            </w:tcBorders>
          </w:tcPr>
          <w:p w14:paraId="01CDE9A0" w14:textId="77777777" w:rsidR="00545426" w:rsidRPr="006E1248" w:rsidRDefault="00545426" w:rsidP="00F2194F">
            <w:pPr>
              <w:rPr>
                <w:b/>
                <w:bCs/>
                <w:color w:val="FF0000"/>
                <w:sz w:val="26"/>
                <w:szCs w:val="26"/>
                <w:lang w:val="ro-RO"/>
              </w:rPr>
            </w:pPr>
            <w:r w:rsidRPr="006E1248">
              <w:rPr>
                <w:b/>
                <w:bCs/>
                <w:color w:val="FF0000"/>
                <w:sz w:val="26"/>
                <w:szCs w:val="26"/>
                <w:lang w:val="ro-RO"/>
              </w:rPr>
              <w:t>+848,2</w:t>
            </w:r>
          </w:p>
        </w:tc>
        <w:tc>
          <w:tcPr>
            <w:tcW w:w="1134" w:type="dxa"/>
            <w:tcBorders>
              <w:top w:val="single" w:sz="4" w:space="0" w:color="auto"/>
              <w:left w:val="single" w:sz="4" w:space="0" w:color="auto"/>
              <w:bottom w:val="single" w:sz="4" w:space="0" w:color="auto"/>
              <w:right w:val="single" w:sz="4" w:space="0" w:color="auto"/>
            </w:tcBorders>
          </w:tcPr>
          <w:p w14:paraId="5388542C" w14:textId="77777777" w:rsidR="00545426" w:rsidRPr="006E1248" w:rsidRDefault="00545426" w:rsidP="00F2194F">
            <w:pPr>
              <w:rPr>
                <w:b/>
                <w:bCs/>
                <w:color w:val="FF0000"/>
                <w:sz w:val="26"/>
                <w:szCs w:val="26"/>
                <w:lang w:val="ro-RO"/>
              </w:rPr>
            </w:pPr>
            <w:r w:rsidRPr="006E1248">
              <w:rPr>
                <w:b/>
                <w:bCs/>
                <w:color w:val="FF0000"/>
                <w:sz w:val="26"/>
                <w:szCs w:val="26"/>
                <w:lang w:val="ro-RO"/>
              </w:rPr>
              <w:fldChar w:fldCharType="begin"/>
            </w:r>
            <w:r w:rsidRPr="006E1248">
              <w:rPr>
                <w:b/>
                <w:bCs/>
                <w:color w:val="FF0000"/>
                <w:sz w:val="26"/>
                <w:szCs w:val="26"/>
                <w:lang w:val="ro-RO"/>
              </w:rPr>
              <w:instrText xml:space="preserve"> =SUM(ABOVE) </w:instrText>
            </w:r>
            <w:r w:rsidRPr="006E1248">
              <w:rPr>
                <w:b/>
                <w:bCs/>
                <w:color w:val="FF0000"/>
                <w:sz w:val="26"/>
                <w:szCs w:val="26"/>
                <w:lang w:val="ro-RO"/>
              </w:rPr>
              <w:fldChar w:fldCharType="separate"/>
            </w:r>
            <w:r w:rsidRPr="006E1248">
              <w:rPr>
                <w:b/>
                <w:bCs/>
                <w:noProof/>
                <w:color w:val="FF0000"/>
                <w:sz w:val="26"/>
                <w:szCs w:val="26"/>
                <w:lang w:val="ro-RO"/>
              </w:rPr>
              <w:t>18864,7</w:t>
            </w:r>
            <w:r w:rsidRPr="006E1248">
              <w:rPr>
                <w:b/>
                <w:bCs/>
                <w:color w:val="FF0000"/>
                <w:sz w:val="26"/>
                <w:szCs w:val="26"/>
                <w:lang w:val="ro-RO"/>
              </w:rPr>
              <w:fldChar w:fldCharType="end"/>
            </w:r>
          </w:p>
        </w:tc>
        <w:tc>
          <w:tcPr>
            <w:tcW w:w="3544" w:type="dxa"/>
            <w:tcBorders>
              <w:top w:val="single" w:sz="4" w:space="0" w:color="auto"/>
              <w:left w:val="single" w:sz="4" w:space="0" w:color="auto"/>
              <w:bottom w:val="single" w:sz="4" w:space="0" w:color="auto"/>
              <w:right w:val="single" w:sz="4" w:space="0" w:color="auto"/>
            </w:tcBorders>
          </w:tcPr>
          <w:p w14:paraId="30120CE8" w14:textId="77777777" w:rsidR="00545426" w:rsidRPr="006E1248" w:rsidRDefault="00545426" w:rsidP="00F2194F">
            <w:pPr>
              <w:rPr>
                <w:color w:val="FF0000"/>
                <w:sz w:val="26"/>
                <w:szCs w:val="26"/>
                <w:lang w:val="ro-RO"/>
              </w:rPr>
            </w:pPr>
          </w:p>
        </w:tc>
      </w:tr>
    </w:tbl>
    <w:p w14:paraId="0E02352B" w14:textId="77777777" w:rsidR="00545426" w:rsidRPr="006E1248" w:rsidRDefault="00545426" w:rsidP="00545426">
      <w:pPr>
        <w:rPr>
          <w:color w:val="FF0000"/>
          <w:lang w:val="ro-RO"/>
        </w:rPr>
      </w:pPr>
    </w:p>
    <w:p w14:paraId="05BE5B9C" w14:textId="77777777" w:rsidR="00545426" w:rsidRPr="006E1248" w:rsidRDefault="00545426" w:rsidP="00545426">
      <w:pPr>
        <w:rPr>
          <w:b/>
          <w:color w:val="FF0000"/>
          <w:sz w:val="28"/>
          <w:szCs w:val="28"/>
          <w:lang w:val="ro-RO"/>
        </w:rPr>
      </w:pPr>
    </w:p>
    <w:p w14:paraId="72CD30DB" w14:textId="77777777" w:rsidR="00545426" w:rsidRPr="006E1248" w:rsidRDefault="00545426" w:rsidP="00545426">
      <w:pPr>
        <w:rPr>
          <w:color w:val="FF0000"/>
          <w:lang w:val="ro-RO"/>
        </w:rPr>
      </w:pPr>
    </w:p>
    <w:p w14:paraId="317DACA3" w14:textId="77777777" w:rsidR="00991E3A" w:rsidRPr="00773F53" w:rsidRDefault="00991E3A" w:rsidP="00545426">
      <w:pPr>
        <w:jc w:val="right"/>
        <w:rPr>
          <w:b/>
          <w:sz w:val="28"/>
          <w:szCs w:val="28"/>
          <w:lang w:val="ro-RO"/>
        </w:rPr>
      </w:pPr>
    </w:p>
    <w:sectPr w:rsidR="00991E3A" w:rsidRPr="00773F53" w:rsidSect="00773F53">
      <w:pgSz w:w="16838" w:h="11906" w:orient="landscape"/>
      <w:pgMar w:top="1701"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105C6"/>
    <w:multiLevelType w:val="hybridMultilevel"/>
    <w:tmpl w:val="C7F82734"/>
    <w:lvl w:ilvl="0" w:tplc="1450C916">
      <w:start w:val="3"/>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15:restartNumberingAfterBreak="0">
    <w:nsid w:val="11EA63E1"/>
    <w:multiLevelType w:val="hybridMultilevel"/>
    <w:tmpl w:val="7C8C815A"/>
    <w:lvl w:ilvl="0" w:tplc="CF0ED4CA">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F22605"/>
    <w:multiLevelType w:val="hybridMultilevel"/>
    <w:tmpl w:val="96D4BA26"/>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 w15:restartNumberingAfterBreak="0">
    <w:nsid w:val="40036F4D"/>
    <w:multiLevelType w:val="hybridMultilevel"/>
    <w:tmpl w:val="367A33C2"/>
    <w:lvl w:ilvl="0" w:tplc="04190001">
      <w:start w:val="1"/>
      <w:numFmt w:val="bullet"/>
      <w:lvlText w:val=""/>
      <w:lvlJc w:val="left"/>
      <w:pPr>
        <w:tabs>
          <w:tab w:val="num" w:pos="2260"/>
        </w:tabs>
        <w:ind w:left="2260" w:hanging="360"/>
      </w:pPr>
      <w:rPr>
        <w:rFonts w:ascii="Symbol" w:hAnsi="Symbol" w:hint="default"/>
      </w:rPr>
    </w:lvl>
    <w:lvl w:ilvl="1" w:tplc="04190003">
      <w:start w:val="1"/>
      <w:numFmt w:val="bullet"/>
      <w:lvlText w:val="o"/>
      <w:lvlJc w:val="left"/>
      <w:pPr>
        <w:tabs>
          <w:tab w:val="num" w:pos="2980"/>
        </w:tabs>
        <w:ind w:left="2980" w:hanging="360"/>
      </w:pPr>
      <w:rPr>
        <w:rFonts w:ascii="Courier New" w:hAnsi="Courier New" w:cs="Courier New" w:hint="default"/>
      </w:rPr>
    </w:lvl>
    <w:lvl w:ilvl="2" w:tplc="04190005">
      <w:start w:val="1"/>
      <w:numFmt w:val="bullet"/>
      <w:lvlText w:val=""/>
      <w:lvlJc w:val="left"/>
      <w:pPr>
        <w:tabs>
          <w:tab w:val="num" w:pos="3700"/>
        </w:tabs>
        <w:ind w:left="3700" w:hanging="360"/>
      </w:pPr>
      <w:rPr>
        <w:rFonts w:ascii="Wingdings" w:hAnsi="Wingdings" w:hint="default"/>
      </w:rPr>
    </w:lvl>
    <w:lvl w:ilvl="3" w:tplc="04190001">
      <w:start w:val="1"/>
      <w:numFmt w:val="bullet"/>
      <w:lvlText w:val=""/>
      <w:lvlJc w:val="left"/>
      <w:pPr>
        <w:tabs>
          <w:tab w:val="num" w:pos="4420"/>
        </w:tabs>
        <w:ind w:left="4420" w:hanging="360"/>
      </w:pPr>
      <w:rPr>
        <w:rFonts w:ascii="Symbol" w:hAnsi="Symbol" w:hint="default"/>
      </w:rPr>
    </w:lvl>
    <w:lvl w:ilvl="4" w:tplc="04190003">
      <w:start w:val="1"/>
      <w:numFmt w:val="bullet"/>
      <w:lvlText w:val="o"/>
      <w:lvlJc w:val="left"/>
      <w:pPr>
        <w:tabs>
          <w:tab w:val="num" w:pos="5140"/>
        </w:tabs>
        <w:ind w:left="5140" w:hanging="360"/>
      </w:pPr>
      <w:rPr>
        <w:rFonts w:ascii="Courier New" w:hAnsi="Courier New" w:cs="Courier New" w:hint="default"/>
      </w:rPr>
    </w:lvl>
    <w:lvl w:ilvl="5" w:tplc="04190005">
      <w:start w:val="1"/>
      <w:numFmt w:val="bullet"/>
      <w:lvlText w:val=""/>
      <w:lvlJc w:val="left"/>
      <w:pPr>
        <w:tabs>
          <w:tab w:val="num" w:pos="5860"/>
        </w:tabs>
        <w:ind w:left="5860" w:hanging="360"/>
      </w:pPr>
      <w:rPr>
        <w:rFonts w:ascii="Wingdings" w:hAnsi="Wingdings" w:hint="default"/>
      </w:rPr>
    </w:lvl>
    <w:lvl w:ilvl="6" w:tplc="04190001">
      <w:start w:val="1"/>
      <w:numFmt w:val="bullet"/>
      <w:lvlText w:val=""/>
      <w:lvlJc w:val="left"/>
      <w:pPr>
        <w:tabs>
          <w:tab w:val="num" w:pos="6580"/>
        </w:tabs>
        <w:ind w:left="6580" w:hanging="360"/>
      </w:pPr>
      <w:rPr>
        <w:rFonts w:ascii="Symbol" w:hAnsi="Symbol" w:hint="default"/>
      </w:rPr>
    </w:lvl>
    <w:lvl w:ilvl="7" w:tplc="04190003">
      <w:start w:val="1"/>
      <w:numFmt w:val="bullet"/>
      <w:lvlText w:val="o"/>
      <w:lvlJc w:val="left"/>
      <w:pPr>
        <w:tabs>
          <w:tab w:val="num" w:pos="7300"/>
        </w:tabs>
        <w:ind w:left="7300" w:hanging="360"/>
      </w:pPr>
      <w:rPr>
        <w:rFonts w:ascii="Courier New" w:hAnsi="Courier New" w:cs="Courier New" w:hint="default"/>
      </w:rPr>
    </w:lvl>
    <w:lvl w:ilvl="8" w:tplc="04190005">
      <w:start w:val="1"/>
      <w:numFmt w:val="bullet"/>
      <w:lvlText w:val=""/>
      <w:lvlJc w:val="left"/>
      <w:pPr>
        <w:tabs>
          <w:tab w:val="num" w:pos="8020"/>
        </w:tabs>
        <w:ind w:left="8020" w:hanging="360"/>
      </w:pPr>
      <w:rPr>
        <w:rFonts w:ascii="Wingdings" w:hAnsi="Wingdings" w:hint="default"/>
      </w:rPr>
    </w:lvl>
  </w:abstractNum>
  <w:abstractNum w:abstractNumId="4" w15:restartNumberingAfterBreak="0">
    <w:nsid w:val="4FC505AC"/>
    <w:multiLevelType w:val="hybridMultilevel"/>
    <w:tmpl w:val="6C6C049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15:restartNumberingAfterBreak="0">
    <w:nsid w:val="5C9E677B"/>
    <w:multiLevelType w:val="hybridMultilevel"/>
    <w:tmpl w:val="69CC35F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6" w15:restartNumberingAfterBreak="0">
    <w:nsid w:val="5DB07F4C"/>
    <w:multiLevelType w:val="hybridMultilevel"/>
    <w:tmpl w:val="0A942074"/>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7" w15:restartNumberingAfterBreak="0">
    <w:nsid w:val="69954C00"/>
    <w:multiLevelType w:val="hybridMultilevel"/>
    <w:tmpl w:val="A72E40EC"/>
    <w:lvl w:ilvl="0" w:tplc="00CC0ABE">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E245B8"/>
    <w:multiLevelType w:val="hybridMultilevel"/>
    <w:tmpl w:val="6BFE8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517F36"/>
    <w:multiLevelType w:val="hybridMultilevel"/>
    <w:tmpl w:val="7B1C7742"/>
    <w:lvl w:ilvl="0" w:tplc="04190001">
      <w:start w:val="1"/>
      <w:numFmt w:val="bullet"/>
      <w:lvlText w:val=""/>
      <w:lvlJc w:val="left"/>
      <w:pPr>
        <w:tabs>
          <w:tab w:val="num" w:pos="1260"/>
        </w:tabs>
        <w:ind w:left="126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15:restartNumberingAfterBreak="0">
    <w:nsid w:val="7B203AD5"/>
    <w:multiLevelType w:val="hybridMultilevel"/>
    <w:tmpl w:val="A72E40EC"/>
    <w:lvl w:ilvl="0" w:tplc="00CC0ABE">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num>
  <w:num w:numId="5">
    <w:abstractNumId w:val="10"/>
  </w:num>
  <w:num w:numId="6">
    <w:abstractNumId w:val="1"/>
  </w:num>
  <w:num w:numId="7">
    <w:abstractNumId w:val="6"/>
  </w:num>
  <w:num w:numId="8">
    <w:abstractNumId w:val="0"/>
  </w:num>
  <w:num w:numId="9">
    <w:abstractNumId w:val="7"/>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32"/>
    <w:rsid w:val="0000091C"/>
    <w:rsid w:val="00003B99"/>
    <w:rsid w:val="000227D3"/>
    <w:rsid w:val="000244AB"/>
    <w:rsid w:val="0003272F"/>
    <w:rsid w:val="000357B8"/>
    <w:rsid w:val="000379B4"/>
    <w:rsid w:val="00044875"/>
    <w:rsid w:val="00050794"/>
    <w:rsid w:val="00053E4F"/>
    <w:rsid w:val="000555F2"/>
    <w:rsid w:val="00056720"/>
    <w:rsid w:val="000572D1"/>
    <w:rsid w:val="00062B5F"/>
    <w:rsid w:val="00062D9F"/>
    <w:rsid w:val="0006405B"/>
    <w:rsid w:val="00067AEA"/>
    <w:rsid w:val="00071ED5"/>
    <w:rsid w:val="000A1077"/>
    <w:rsid w:val="000B4EA6"/>
    <w:rsid w:val="000B53C3"/>
    <w:rsid w:val="000C6B29"/>
    <w:rsid w:val="000D5A21"/>
    <w:rsid w:val="000E23F3"/>
    <w:rsid w:val="000E6194"/>
    <w:rsid w:val="000F1C5D"/>
    <w:rsid w:val="000F6735"/>
    <w:rsid w:val="001011BF"/>
    <w:rsid w:val="00145B0D"/>
    <w:rsid w:val="00147E18"/>
    <w:rsid w:val="00157D34"/>
    <w:rsid w:val="00162336"/>
    <w:rsid w:val="00172BBD"/>
    <w:rsid w:val="00174FE6"/>
    <w:rsid w:val="00175E73"/>
    <w:rsid w:val="00175EE6"/>
    <w:rsid w:val="001862A9"/>
    <w:rsid w:val="00186DB4"/>
    <w:rsid w:val="001B16EB"/>
    <w:rsid w:val="001B27BF"/>
    <w:rsid w:val="001D1EBC"/>
    <w:rsid w:val="001E451C"/>
    <w:rsid w:val="002006E7"/>
    <w:rsid w:val="002013DB"/>
    <w:rsid w:val="00216EDC"/>
    <w:rsid w:val="00217EBA"/>
    <w:rsid w:val="00220A86"/>
    <w:rsid w:val="00224FAF"/>
    <w:rsid w:val="00226DFB"/>
    <w:rsid w:val="00227992"/>
    <w:rsid w:val="00232BE3"/>
    <w:rsid w:val="00236FBB"/>
    <w:rsid w:val="00241482"/>
    <w:rsid w:val="002418A9"/>
    <w:rsid w:val="00245CED"/>
    <w:rsid w:val="00262052"/>
    <w:rsid w:val="00262281"/>
    <w:rsid w:val="002673C9"/>
    <w:rsid w:val="00277053"/>
    <w:rsid w:val="002927F0"/>
    <w:rsid w:val="00292D5E"/>
    <w:rsid w:val="002A134C"/>
    <w:rsid w:val="002A5463"/>
    <w:rsid w:val="002B116B"/>
    <w:rsid w:val="002B6E9C"/>
    <w:rsid w:val="002C6C68"/>
    <w:rsid w:val="002D2FBE"/>
    <w:rsid w:val="002D3F21"/>
    <w:rsid w:val="002D5FFE"/>
    <w:rsid w:val="002E08DE"/>
    <w:rsid w:val="002E0F4C"/>
    <w:rsid w:val="002E7BFE"/>
    <w:rsid w:val="002F4D79"/>
    <w:rsid w:val="002F79C6"/>
    <w:rsid w:val="003021D1"/>
    <w:rsid w:val="00312E46"/>
    <w:rsid w:val="00321E60"/>
    <w:rsid w:val="0032557E"/>
    <w:rsid w:val="00335DF8"/>
    <w:rsid w:val="00344644"/>
    <w:rsid w:val="00347D01"/>
    <w:rsid w:val="00347E13"/>
    <w:rsid w:val="00350F91"/>
    <w:rsid w:val="003573FF"/>
    <w:rsid w:val="00367FDF"/>
    <w:rsid w:val="00370B48"/>
    <w:rsid w:val="0037304F"/>
    <w:rsid w:val="003748EB"/>
    <w:rsid w:val="0037796B"/>
    <w:rsid w:val="00383753"/>
    <w:rsid w:val="00383DCC"/>
    <w:rsid w:val="003A017D"/>
    <w:rsid w:val="003A6017"/>
    <w:rsid w:val="003D750B"/>
    <w:rsid w:val="003E1D4D"/>
    <w:rsid w:val="003E5CCC"/>
    <w:rsid w:val="00411DF7"/>
    <w:rsid w:val="00421BD2"/>
    <w:rsid w:val="00437B17"/>
    <w:rsid w:val="00455078"/>
    <w:rsid w:val="00455C81"/>
    <w:rsid w:val="00463B7F"/>
    <w:rsid w:val="00477F06"/>
    <w:rsid w:val="00483C63"/>
    <w:rsid w:val="00497482"/>
    <w:rsid w:val="004B3362"/>
    <w:rsid w:val="004D7B4A"/>
    <w:rsid w:val="004E5E5B"/>
    <w:rsid w:val="004E7771"/>
    <w:rsid w:val="004F2C38"/>
    <w:rsid w:val="004F3854"/>
    <w:rsid w:val="00530474"/>
    <w:rsid w:val="00545426"/>
    <w:rsid w:val="00545D75"/>
    <w:rsid w:val="0055212B"/>
    <w:rsid w:val="005524EB"/>
    <w:rsid w:val="00555DBC"/>
    <w:rsid w:val="005645A5"/>
    <w:rsid w:val="00570434"/>
    <w:rsid w:val="00575D67"/>
    <w:rsid w:val="005802A4"/>
    <w:rsid w:val="00590786"/>
    <w:rsid w:val="005912AA"/>
    <w:rsid w:val="005933CE"/>
    <w:rsid w:val="005A5998"/>
    <w:rsid w:val="005A6ACA"/>
    <w:rsid w:val="005B4338"/>
    <w:rsid w:val="005D2101"/>
    <w:rsid w:val="005D55D1"/>
    <w:rsid w:val="005D5C94"/>
    <w:rsid w:val="005E63A6"/>
    <w:rsid w:val="005F20DA"/>
    <w:rsid w:val="006052A5"/>
    <w:rsid w:val="006062F6"/>
    <w:rsid w:val="0061241D"/>
    <w:rsid w:val="00613B49"/>
    <w:rsid w:val="00634E1D"/>
    <w:rsid w:val="006366DB"/>
    <w:rsid w:val="00642714"/>
    <w:rsid w:val="00647A22"/>
    <w:rsid w:val="0065494B"/>
    <w:rsid w:val="00657602"/>
    <w:rsid w:val="0066468D"/>
    <w:rsid w:val="00671995"/>
    <w:rsid w:val="006731C7"/>
    <w:rsid w:val="00680534"/>
    <w:rsid w:val="006A2095"/>
    <w:rsid w:val="006C5244"/>
    <w:rsid w:val="006D0179"/>
    <w:rsid w:val="006E1248"/>
    <w:rsid w:val="00700EA6"/>
    <w:rsid w:val="00714FBA"/>
    <w:rsid w:val="00722DDC"/>
    <w:rsid w:val="007266E0"/>
    <w:rsid w:val="00740BDB"/>
    <w:rsid w:val="00744524"/>
    <w:rsid w:val="007668DE"/>
    <w:rsid w:val="007732AA"/>
    <w:rsid w:val="00773C06"/>
    <w:rsid w:val="00773F53"/>
    <w:rsid w:val="00774081"/>
    <w:rsid w:val="00777EB2"/>
    <w:rsid w:val="00783CFC"/>
    <w:rsid w:val="0079027F"/>
    <w:rsid w:val="007B280D"/>
    <w:rsid w:val="007C0A64"/>
    <w:rsid w:val="007C16DE"/>
    <w:rsid w:val="007C22B1"/>
    <w:rsid w:val="007D4B00"/>
    <w:rsid w:val="007D5E97"/>
    <w:rsid w:val="007E1BDE"/>
    <w:rsid w:val="007E35D8"/>
    <w:rsid w:val="007F5FFA"/>
    <w:rsid w:val="00803D5D"/>
    <w:rsid w:val="00807468"/>
    <w:rsid w:val="0081782B"/>
    <w:rsid w:val="00823B00"/>
    <w:rsid w:val="00832C35"/>
    <w:rsid w:val="0083359D"/>
    <w:rsid w:val="00841744"/>
    <w:rsid w:val="00843EB2"/>
    <w:rsid w:val="0084736F"/>
    <w:rsid w:val="00853092"/>
    <w:rsid w:val="008650A8"/>
    <w:rsid w:val="00867339"/>
    <w:rsid w:val="008760D2"/>
    <w:rsid w:val="008814B9"/>
    <w:rsid w:val="00881532"/>
    <w:rsid w:val="0089200A"/>
    <w:rsid w:val="008A763C"/>
    <w:rsid w:val="008A7E21"/>
    <w:rsid w:val="008B3966"/>
    <w:rsid w:val="008E5B3B"/>
    <w:rsid w:val="008F4008"/>
    <w:rsid w:val="009018FA"/>
    <w:rsid w:val="00913319"/>
    <w:rsid w:val="009200A4"/>
    <w:rsid w:val="00920E0A"/>
    <w:rsid w:val="0093121A"/>
    <w:rsid w:val="00931BE8"/>
    <w:rsid w:val="00933455"/>
    <w:rsid w:val="00944FA4"/>
    <w:rsid w:val="0095093B"/>
    <w:rsid w:val="00953AE1"/>
    <w:rsid w:val="009620EB"/>
    <w:rsid w:val="00963113"/>
    <w:rsid w:val="00972F26"/>
    <w:rsid w:val="009743A7"/>
    <w:rsid w:val="009743C9"/>
    <w:rsid w:val="00976020"/>
    <w:rsid w:val="00976777"/>
    <w:rsid w:val="00983270"/>
    <w:rsid w:val="00991E3A"/>
    <w:rsid w:val="00997255"/>
    <w:rsid w:val="009A1078"/>
    <w:rsid w:val="009A707B"/>
    <w:rsid w:val="009B4398"/>
    <w:rsid w:val="009C6D79"/>
    <w:rsid w:val="009D706A"/>
    <w:rsid w:val="009F01BE"/>
    <w:rsid w:val="009F2E5A"/>
    <w:rsid w:val="009F371F"/>
    <w:rsid w:val="009F7C38"/>
    <w:rsid w:val="00A07615"/>
    <w:rsid w:val="00A21495"/>
    <w:rsid w:val="00A23DFB"/>
    <w:rsid w:val="00A2564E"/>
    <w:rsid w:val="00A32509"/>
    <w:rsid w:val="00A5377F"/>
    <w:rsid w:val="00A571F2"/>
    <w:rsid w:val="00A61B8E"/>
    <w:rsid w:val="00A6483A"/>
    <w:rsid w:val="00A85D38"/>
    <w:rsid w:val="00A86E36"/>
    <w:rsid w:val="00A90453"/>
    <w:rsid w:val="00A92F75"/>
    <w:rsid w:val="00AA2417"/>
    <w:rsid w:val="00AA4A66"/>
    <w:rsid w:val="00AA7439"/>
    <w:rsid w:val="00AB153A"/>
    <w:rsid w:val="00AC2940"/>
    <w:rsid w:val="00AC6688"/>
    <w:rsid w:val="00AD0917"/>
    <w:rsid w:val="00AD611A"/>
    <w:rsid w:val="00AF186A"/>
    <w:rsid w:val="00B100CF"/>
    <w:rsid w:val="00B17F2D"/>
    <w:rsid w:val="00B2150F"/>
    <w:rsid w:val="00B27346"/>
    <w:rsid w:val="00B32029"/>
    <w:rsid w:val="00B42532"/>
    <w:rsid w:val="00B54D51"/>
    <w:rsid w:val="00B63634"/>
    <w:rsid w:val="00B812BB"/>
    <w:rsid w:val="00B81F41"/>
    <w:rsid w:val="00B84744"/>
    <w:rsid w:val="00B949E2"/>
    <w:rsid w:val="00B95D8F"/>
    <w:rsid w:val="00B9764A"/>
    <w:rsid w:val="00BB41AD"/>
    <w:rsid w:val="00BB6DC2"/>
    <w:rsid w:val="00BC0DE2"/>
    <w:rsid w:val="00BC52B2"/>
    <w:rsid w:val="00BC59B8"/>
    <w:rsid w:val="00BD2144"/>
    <w:rsid w:val="00BD306B"/>
    <w:rsid w:val="00BD4CE7"/>
    <w:rsid w:val="00BF00EA"/>
    <w:rsid w:val="00BF41F8"/>
    <w:rsid w:val="00BF7442"/>
    <w:rsid w:val="00BF74BC"/>
    <w:rsid w:val="00C0731B"/>
    <w:rsid w:val="00C178DA"/>
    <w:rsid w:val="00C23416"/>
    <w:rsid w:val="00C30AFA"/>
    <w:rsid w:val="00C31346"/>
    <w:rsid w:val="00C33FE3"/>
    <w:rsid w:val="00C3650B"/>
    <w:rsid w:val="00C36F41"/>
    <w:rsid w:val="00C410C3"/>
    <w:rsid w:val="00C434EC"/>
    <w:rsid w:val="00C447D2"/>
    <w:rsid w:val="00C64174"/>
    <w:rsid w:val="00C67E87"/>
    <w:rsid w:val="00C7036A"/>
    <w:rsid w:val="00C704FE"/>
    <w:rsid w:val="00C83E77"/>
    <w:rsid w:val="00C876D3"/>
    <w:rsid w:val="00C9136D"/>
    <w:rsid w:val="00C921B2"/>
    <w:rsid w:val="00C9296D"/>
    <w:rsid w:val="00CA431F"/>
    <w:rsid w:val="00CA6E3B"/>
    <w:rsid w:val="00CB1C9B"/>
    <w:rsid w:val="00CB5595"/>
    <w:rsid w:val="00CD4B17"/>
    <w:rsid w:val="00CE732C"/>
    <w:rsid w:val="00D04CC1"/>
    <w:rsid w:val="00D166E2"/>
    <w:rsid w:val="00D264C7"/>
    <w:rsid w:val="00D27E3A"/>
    <w:rsid w:val="00D41406"/>
    <w:rsid w:val="00D45EDC"/>
    <w:rsid w:val="00D6226F"/>
    <w:rsid w:val="00D663C1"/>
    <w:rsid w:val="00D739DD"/>
    <w:rsid w:val="00D74114"/>
    <w:rsid w:val="00D77D63"/>
    <w:rsid w:val="00D77DFA"/>
    <w:rsid w:val="00D800D4"/>
    <w:rsid w:val="00D848E3"/>
    <w:rsid w:val="00D86B80"/>
    <w:rsid w:val="00D94AB9"/>
    <w:rsid w:val="00D958BD"/>
    <w:rsid w:val="00DC5494"/>
    <w:rsid w:val="00DD2648"/>
    <w:rsid w:val="00DF72EB"/>
    <w:rsid w:val="00E0013B"/>
    <w:rsid w:val="00E05FE8"/>
    <w:rsid w:val="00E13C5C"/>
    <w:rsid w:val="00E20D82"/>
    <w:rsid w:val="00E36706"/>
    <w:rsid w:val="00E37648"/>
    <w:rsid w:val="00E41B32"/>
    <w:rsid w:val="00E4207C"/>
    <w:rsid w:val="00E53AEA"/>
    <w:rsid w:val="00E55509"/>
    <w:rsid w:val="00E57166"/>
    <w:rsid w:val="00E65370"/>
    <w:rsid w:val="00E654CD"/>
    <w:rsid w:val="00E665F2"/>
    <w:rsid w:val="00E74E35"/>
    <w:rsid w:val="00E80F0C"/>
    <w:rsid w:val="00E90449"/>
    <w:rsid w:val="00EA2D81"/>
    <w:rsid w:val="00EB3343"/>
    <w:rsid w:val="00EB64AB"/>
    <w:rsid w:val="00EC0A9B"/>
    <w:rsid w:val="00EE7D82"/>
    <w:rsid w:val="00EF316A"/>
    <w:rsid w:val="00F01E81"/>
    <w:rsid w:val="00F12704"/>
    <w:rsid w:val="00F12E32"/>
    <w:rsid w:val="00F2194F"/>
    <w:rsid w:val="00F27679"/>
    <w:rsid w:val="00F30D97"/>
    <w:rsid w:val="00F33C1C"/>
    <w:rsid w:val="00F4084F"/>
    <w:rsid w:val="00F4568D"/>
    <w:rsid w:val="00F5260A"/>
    <w:rsid w:val="00F53560"/>
    <w:rsid w:val="00F5378A"/>
    <w:rsid w:val="00F621E8"/>
    <w:rsid w:val="00F656B3"/>
    <w:rsid w:val="00F87FB0"/>
    <w:rsid w:val="00F949BB"/>
    <w:rsid w:val="00F95A28"/>
    <w:rsid w:val="00FA6773"/>
    <w:rsid w:val="00FB69FA"/>
    <w:rsid w:val="00FC42A5"/>
    <w:rsid w:val="00FD066D"/>
    <w:rsid w:val="00FD7E9F"/>
    <w:rsid w:val="00FE088D"/>
    <w:rsid w:val="00FE1420"/>
    <w:rsid w:val="00FF6D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82EAF84"/>
  <w15:docId w15:val="{1771999B-A345-44C2-93AF-7C4B9BCC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ED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37796B"/>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37796B"/>
    <w:rPr>
      <w:rFonts w:ascii="Times New Roman" w:eastAsia="Times New Roman" w:hAnsi="Times New Roman" w:cs="Times New Roman"/>
      <w:b/>
      <w:sz w:val="28"/>
      <w:szCs w:val="20"/>
      <w:lang w:eastAsia="ru-RU"/>
    </w:rPr>
  </w:style>
  <w:style w:type="paragraph" w:styleId="a3">
    <w:name w:val="List Paragraph"/>
    <w:basedOn w:val="a"/>
    <w:link w:val="a4"/>
    <w:uiPriority w:val="34"/>
    <w:qFormat/>
    <w:rsid w:val="00174FE6"/>
    <w:pPr>
      <w:ind w:left="720"/>
      <w:contextualSpacing/>
    </w:pPr>
  </w:style>
  <w:style w:type="paragraph" w:styleId="a5">
    <w:name w:val="No Spacing"/>
    <w:uiPriority w:val="1"/>
    <w:qFormat/>
    <w:rsid w:val="00B63634"/>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qFormat/>
    <w:locked/>
    <w:rsid w:val="0024148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587322">
      <w:bodyDiv w:val="1"/>
      <w:marLeft w:val="0"/>
      <w:marRight w:val="0"/>
      <w:marTop w:val="0"/>
      <w:marBottom w:val="0"/>
      <w:divBdr>
        <w:top w:val="none" w:sz="0" w:space="0" w:color="auto"/>
        <w:left w:val="none" w:sz="0" w:space="0" w:color="auto"/>
        <w:bottom w:val="none" w:sz="0" w:space="0" w:color="auto"/>
        <w:right w:val="none" w:sz="0" w:space="0" w:color="auto"/>
      </w:divBdr>
    </w:div>
    <w:div w:id="454951386">
      <w:bodyDiv w:val="1"/>
      <w:marLeft w:val="0"/>
      <w:marRight w:val="0"/>
      <w:marTop w:val="0"/>
      <w:marBottom w:val="0"/>
      <w:divBdr>
        <w:top w:val="none" w:sz="0" w:space="0" w:color="auto"/>
        <w:left w:val="none" w:sz="0" w:space="0" w:color="auto"/>
        <w:bottom w:val="none" w:sz="0" w:space="0" w:color="auto"/>
        <w:right w:val="none" w:sz="0" w:space="0" w:color="auto"/>
      </w:divBdr>
    </w:div>
    <w:div w:id="635641432">
      <w:bodyDiv w:val="1"/>
      <w:marLeft w:val="0"/>
      <w:marRight w:val="0"/>
      <w:marTop w:val="0"/>
      <w:marBottom w:val="0"/>
      <w:divBdr>
        <w:top w:val="none" w:sz="0" w:space="0" w:color="auto"/>
        <w:left w:val="none" w:sz="0" w:space="0" w:color="auto"/>
        <w:bottom w:val="none" w:sz="0" w:space="0" w:color="auto"/>
        <w:right w:val="none" w:sz="0" w:space="0" w:color="auto"/>
      </w:divBdr>
    </w:div>
    <w:div w:id="637340161">
      <w:bodyDiv w:val="1"/>
      <w:marLeft w:val="0"/>
      <w:marRight w:val="0"/>
      <w:marTop w:val="0"/>
      <w:marBottom w:val="0"/>
      <w:divBdr>
        <w:top w:val="none" w:sz="0" w:space="0" w:color="auto"/>
        <w:left w:val="none" w:sz="0" w:space="0" w:color="auto"/>
        <w:bottom w:val="none" w:sz="0" w:space="0" w:color="auto"/>
        <w:right w:val="none" w:sz="0" w:space="0" w:color="auto"/>
      </w:divBdr>
    </w:div>
    <w:div w:id="734163292">
      <w:bodyDiv w:val="1"/>
      <w:marLeft w:val="0"/>
      <w:marRight w:val="0"/>
      <w:marTop w:val="0"/>
      <w:marBottom w:val="0"/>
      <w:divBdr>
        <w:top w:val="none" w:sz="0" w:space="0" w:color="auto"/>
        <w:left w:val="none" w:sz="0" w:space="0" w:color="auto"/>
        <w:bottom w:val="none" w:sz="0" w:space="0" w:color="auto"/>
        <w:right w:val="none" w:sz="0" w:space="0" w:color="auto"/>
      </w:divBdr>
    </w:div>
    <w:div w:id="865605232">
      <w:bodyDiv w:val="1"/>
      <w:marLeft w:val="0"/>
      <w:marRight w:val="0"/>
      <w:marTop w:val="0"/>
      <w:marBottom w:val="0"/>
      <w:divBdr>
        <w:top w:val="none" w:sz="0" w:space="0" w:color="auto"/>
        <w:left w:val="none" w:sz="0" w:space="0" w:color="auto"/>
        <w:bottom w:val="none" w:sz="0" w:space="0" w:color="auto"/>
        <w:right w:val="none" w:sz="0" w:space="0" w:color="auto"/>
      </w:divBdr>
    </w:div>
    <w:div w:id="885337173">
      <w:bodyDiv w:val="1"/>
      <w:marLeft w:val="0"/>
      <w:marRight w:val="0"/>
      <w:marTop w:val="0"/>
      <w:marBottom w:val="0"/>
      <w:divBdr>
        <w:top w:val="none" w:sz="0" w:space="0" w:color="auto"/>
        <w:left w:val="none" w:sz="0" w:space="0" w:color="auto"/>
        <w:bottom w:val="none" w:sz="0" w:space="0" w:color="auto"/>
        <w:right w:val="none" w:sz="0" w:space="0" w:color="auto"/>
      </w:divBdr>
    </w:div>
    <w:div w:id="1067068879">
      <w:bodyDiv w:val="1"/>
      <w:marLeft w:val="0"/>
      <w:marRight w:val="0"/>
      <w:marTop w:val="0"/>
      <w:marBottom w:val="0"/>
      <w:divBdr>
        <w:top w:val="none" w:sz="0" w:space="0" w:color="auto"/>
        <w:left w:val="none" w:sz="0" w:space="0" w:color="auto"/>
        <w:bottom w:val="none" w:sz="0" w:space="0" w:color="auto"/>
        <w:right w:val="none" w:sz="0" w:space="0" w:color="auto"/>
      </w:divBdr>
    </w:div>
    <w:div w:id="1624269997">
      <w:bodyDiv w:val="1"/>
      <w:marLeft w:val="0"/>
      <w:marRight w:val="0"/>
      <w:marTop w:val="0"/>
      <w:marBottom w:val="0"/>
      <w:divBdr>
        <w:top w:val="none" w:sz="0" w:space="0" w:color="auto"/>
        <w:left w:val="none" w:sz="0" w:space="0" w:color="auto"/>
        <w:bottom w:val="none" w:sz="0" w:space="0" w:color="auto"/>
        <w:right w:val="none" w:sz="0" w:space="0" w:color="auto"/>
      </w:divBdr>
    </w:div>
    <w:div w:id="1660109352">
      <w:bodyDiv w:val="1"/>
      <w:marLeft w:val="0"/>
      <w:marRight w:val="0"/>
      <w:marTop w:val="0"/>
      <w:marBottom w:val="0"/>
      <w:divBdr>
        <w:top w:val="none" w:sz="0" w:space="0" w:color="auto"/>
        <w:left w:val="none" w:sz="0" w:space="0" w:color="auto"/>
        <w:bottom w:val="none" w:sz="0" w:space="0" w:color="auto"/>
        <w:right w:val="none" w:sz="0" w:space="0" w:color="auto"/>
      </w:divBdr>
    </w:div>
    <w:div w:id="1920822608">
      <w:bodyDiv w:val="1"/>
      <w:marLeft w:val="0"/>
      <w:marRight w:val="0"/>
      <w:marTop w:val="0"/>
      <w:marBottom w:val="0"/>
      <w:divBdr>
        <w:top w:val="none" w:sz="0" w:space="0" w:color="auto"/>
        <w:left w:val="none" w:sz="0" w:space="0" w:color="auto"/>
        <w:bottom w:val="none" w:sz="0" w:space="0" w:color="auto"/>
        <w:right w:val="none" w:sz="0" w:space="0" w:color="auto"/>
      </w:divBdr>
    </w:div>
    <w:div w:id="212769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C189-0542-42EA-A6A1-C45D11BEE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Postolachi Rodica</cp:lastModifiedBy>
  <cp:revision>2</cp:revision>
  <cp:lastPrinted>2024-01-24T13:25:00Z</cp:lastPrinted>
  <dcterms:created xsi:type="dcterms:W3CDTF">2024-05-15T10:14:00Z</dcterms:created>
  <dcterms:modified xsi:type="dcterms:W3CDTF">2024-05-15T10:14:00Z</dcterms:modified>
</cp:coreProperties>
</file>