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8200E" w14:textId="77777777" w:rsidR="00512DB5" w:rsidRPr="00C229AE" w:rsidRDefault="00512DB5" w:rsidP="00512DB5">
      <w:pPr>
        <w:ind w:left="400"/>
        <w:rPr>
          <w:sz w:val="20"/>
          <w:szCs w:val="20"/>
          <w:lang w:val="ro-RO"/>
        </w:rPr>
      </w:pPr>
      <w:bookmarkStart w:id="0" w:name="page1"/>
      <w:bookmarkEnd w:id="0"/>
      <w:r w:rsidRPr="00C229AE">
        <w:rPr>
          <w:rFonts w:eastAsia="Times New Roman"/>
          <w:b/>
          <w:bCs/>
          <w:sz w:val="24"/>
          <w:szCs w:val="24"/>
          <w:lang w:val="ro-RO"/>
        </w:rPr>
        <w:t>REPUBLICA MOLDOVA</w:t>
      </w:r>
    </w:p>
    <w:p w14:paraId="58429B77" w14:textId="77777777" w:rsidR="00512DB5" w:rsidRPr="00C229AE" w:rsidRDefault="00512DB5" w:rsidP="00512DB5">
      <w:pPr>
        <w:spacing w:line="20" w:lineRule="exact"/>
        <w:rPr>
          <w:sz w:val="24"/>
          <w:szCs w:val="24"/>
          <w:lang w:val="ro-RO"/>
        </w:rPr>
      </w:pPr>
      <w:r w:rsidRPr="00C229AE">
        <w:rPr>
          <w:sz w:val="24"/>
          <w:szCs w:val="24"/>
          <w:lang w:val="ro-RO"/>
        </w:rPr>
        <w:br w:type="column"/>
      </w:r>
    </w:p>
    <w:p w14:paraId="0E531108" w14:textId="77777777" w:rsidR="00512DB5" w:rsidRPr="00C229AE" w:rsidRDefault="00512DB5" w:rsidP="00512DB5">
      <w:pPr>
        <w:rPr>
          <w:sz w:val="20"/>
          <w:szCs w:val="20"/>
          <w:lang w:val="ro-RO"/>
        </w:rPr>
      </w:pPr>
      <w:r w:rsidRPr="00C229AE">
        <w:rPr>
          <w:rFonts w:eastAsia="Times New Roman"/>
          <w:b/>
          <w:bCs/>
          <w:sz w:val="24"/>
          <w:szCs w:val="24"/>
          <w:lang w:val="ro-RO"/>
        </w:rPr>
        <w:t>РЕСПУБЛИКА МОЛДОВА</w:t>
      </w:r>
    </w:p>
    <w:p w14:paraId="23C1097E" w14:textId="77777777" w:rsidR="00512DB5" w:rsidRPr="00C229AE" w:rsidRDefault="00512DB5" w:rsidP="00512DB5">
      <w:pPr>
        <w:spacing w:line="20" w:lineRule="exact"/>
        <w:rPr>
          <w:sz w:val="24"/>
          <w:szCs w:val="24"/>
          <w:lang w:val="ro-RO"/>
        </w:rPr>
      </w:pPr>
      <w:r w:rsidRPr="00C229AE">
        <w:rPr>
          <w:noProof/>
          <w:sz w:val="24"/>
          <w:szCs w:val="24"/>
          <w:lang w:val="ro-RO"/>
        </w:rPr>
        <w:drawing>
          <wp:anchor distT="0" distB="0" distL="114300" distR="114300" simplePos="0" relativeHeight="251659264" behindDoc="1" locked="0" layoutInCell="0" allowOverlap="1" wp14:anchorId="5DB11182" wp14:editId="6CF98656">
            <wp:simplePos x="0" y="0"/>
            <wp:positionH relativeFrom="column">
              <wp:posOffset>-984250</wp:posOffset>
            </wp:positionH>
            <wp:positionV relativeFrom="paragraph">
              <wp:posOffset>-168275</wp:posOffset>
            </wp:positionV>
            <wp:extent cx="530860" cy="656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95F958" w14:textId="77777777" w:rsidR="00512DB5" w:rsidRPr="00C229AE" w:rsidRDefault="00512DB5" w:rsidP="00512DB5">
      <w:pPr>
        <w:spacing w:line="142" w:lineRule="exact"/>
        <w:rPr>
          <w:sz w:val="24"/>
          <w:szCs w:val="24"/>
          <w:lang w:val="ro-RO"/>
        </w:rPr>
      </w:pPr>
    </w:p>
    <w:p w14:paraId="778B8540" w14:textId="77777777" w:rsidR="00512DB5" w:rsidRPr="00C229AE" w:rsidRDefault="00512DB5" w:rsidP="00512DB5">
      <w:pPr>
        <w:rPr>
          <w:lang w:val="ro-RO"/>
        </w:rPr>
        <w:sectPr w:rsidR="00512DB5" w:rsidRPr="00C229AE">
          <w:pgSz w:w="11900" w:h="16838"/>
          <w:pgMar w:top="1130" w:right="1126" w:bottom="1440" w:left="1440" w:header="0" w:footer="0" w:gutter="0"/>
          <w:cols w:num="2" w:space="720" w:equalWidth="0">
            <w:col w:w="5380" w:space="720"/>
            <w:col w:w="3240"/>
          </w:cols>
        </w:sectPr>
      </w:pPr>
    </w:p>
    <w:p w14:paraId="3E83D1C0" w14:textId="77777777" w:rsidR="00512DB5" w:rsidRPr="00C229AE" w:rsidRDefault="00512DB5" w:rsidP="00512DB5">
      <w:pPr>
        <w:tabs>
          <w:tab w:val="left" w:pos="2160"/>
        </w:tabs>
        <w:ind w:left="400"/>
        <w:rPr>
          <w:sz w:val="20"/>
          <w:szCs w:val="20"/>
          <w:lang w:val="ro-RO"/>
        </w:rPr>
      </w:pPr>
      <w:r w:rsidRPr="00C229AE">
        <w:rPr>
          <w:rFonts w:eastAsia="Times New Roman"/>
          <w:b/>
          <w:bCs/>
          <w:sz w:val="28"/>
          <w:szCs w:val="28"/>
          <w:lang w:val="ro-RO"/>
        </w:rPr>
        <w:t>CONSILIUL</w:t>
      </w:r>
      <w:r w:rsidRPr="00C229AE">
        <w:rPr>
          <w:sz w:val="20"/>
          <w:szCs w:val="20"/>
          <w:lang w:val="ro-RO"/>
        </w:rPr>
        <w:tab/>
      </w:r>
      <w:r w:rsidRPr="00C229AE">
        <w:rPr>
          <w:rFonts w:eastAsia="Times New Roman"/>
          <w:b/>
          <w:bCs/>
          <w:sz w:val="27"/>
          <w:szCs w:val="27"/>
          <w:lang w:val="ro-RO"/>
        </w:rPr>
        <w:t>RAIONAL</w:t>
      </w:r>
    </w:p>
    <w:p w14:paraId="621282FF" w14:textId="77777777" w:rsidR="00512DB5" w:rsidRPr="00C229AE" w:rsidRDefault="00512DB5" w:rsidP="00512DB5">
      <w:pPr>
        <w:ind w:left="1300"/>
        <w:rPr>
          <w:sz w:val="20"/>
          <w:szCs w:val="20"/>
          <w:lang w:val="ro-RO"/>
        </w:rPr>
      </w:pPr>
      <w:r w:rsidRPr="00C229AE">
        <w:rPr>
          <w:rFonts w:eastAsia="Times New Roman"/>
          <w:b/>
          <w:bCs/>
          <w:sz w:val="28"/>
          <w:szCs w:val="28"/>
          <w:lang w:val="ro-RO"/>
        </w:rPr>
        <w:t>RÎŞCANI</w:t>
      </w:r>
    </w:p>
    <w:p w14:paraId="7B385F14" w14:textId="77777777" w:rsidR="00512DB5" w:rsidRPr="00C229AE" w:rsidRDefault="00512DB5" w:rsidP="00512DB5">
      <w:pPr>
        <w:spacing w:line="20" w:lineRule="exact"/>
        <w:rPr>
          <w:sz w:val="24"/>
          <w:szCs w:val="24"/>
          <w:lang w:val="ro-RO"/>
        </w:rPr>
      </w:pPr>
      <w:r w:rsidRPr="00C229AE">
        <w:rPr>
          <w:sz w:val="24"/>
          <w:szCs w:val="24"/>
          <w:lang w:val="ro-RO"/>
        </w:rPr>
        <w:br w:type="column"/>
      </w:r>
    </w:p>
    <w:p w14:paraId="3CA4786E" w14:textId="77777777" w:rsidR="00512DB5" w:rsidRPr="00C229AE" w:rsidRDefault="00512DB5" w:rsidP="00512DB5">
      <w:pPr>
        <w:rPr>
          <w:sz w:val="20"/>
          <w:szCs w:val="20"/>
          <w:lang w:val="ro-RO"/>
        </w:rPr>
      </w:pPr>
      <w:r w:rsidRPr="00C229AE">
        <w:rPr>
          <w:rFonts w:eastAsia="Times New Roman"/>
          <w:b/>
          <w:bCs/>
          <w:sz w:val="28"/>
          <w:szCs w:val="28"/>
          <w:lang w:val="ro-RO"/>
        </w:rPr>
        <w:t>РАЙОННЫЙ СОВЕТ</w:t>
      </w:r>
    </w:p>
    <w:p w14:paraId="0CACD8AC" w14:textId="77777777" w:rsidR="00512DB5" w:rsidRPr="00C229AE" w:rsidRDefault="00512DB5" w:rsidP="00512DB5">
      <w:pPr>
        <w:ind w:left="420"/>
        <w:rPr>
          <w:sz w:val="20"/>
          <w:szCs w:val="20"/>
          <w:lang w:val="ro-RO"/>
        </w:rPr>
      </w:pPr>
      <w:r w:rsidRPr="00C229AE">
        <w:rPr>
          <w:rFonts w:eastAsia="Times New Roman"/>
          <w:b/>
          <w:bCs/>
          <w:sz w:val="28"/>
          <w:szCs w:val="28"/>
          <w:lang w:val="ro-RO"/>
        </w:rPr>
        <w:t>РЫШКАНЬ</w:t>
      </w:r>
    </w:p>
    <w:p w14:paraId="5E01079D" w14:textId="77777777" w:rsidR="00512DB5" w:rsidRDefault="00512DB5" w:rsidP="00512DB5">
      <w:pPr>
        <w:spacing w:line="200" w:lineRule="exact"/>
        <w:rPr>
          <w:sz w:val="24"/>
          <w:szCs w:val="24"/>
          <w:lang w:val="ro-RO"/>
        </w:rPr>
        <w:sectPr w:rsidR="00512DB5">
          <w:type w:val="continuous"/>
          <w:pgSz w:w="11900" w:h="16838"/>
          <w:pgMar w:top="1130" w:right="1126" w:bottom="1440" w:left="1440" w:header="0" w:footer="0" w:gutter="0"/>
          <w:cols w:num="2" w:space="720" w:equalWidth="0">
            <w:col w:w="5600" w:space="720"/>
            <w:col w:w="3020"/>
          </w:cols>
        </w:sectPr>
      </w:pPr>
    </w:p>
    <w:p w14:paraId="688DF6A9" w14:textId="77777777" w:rsidR="00512DB5" w:rsidRPr="00C229AE" w:rsidRDefault="00512DB5" w:rsidP="00512DB5">
      <w:pPr>
        <w:spacing w:line="200" w:lineRule="exact"/>
        <w:rPr>
          <w:sz w:val="24"/>
          <w:szCs w:val="24"/>
          <w:lang w:val="ro-RO"/>
        </w:rPr>
      </w:pPr>
    </w:p>
    <w:p w14:paraId="293CAF6D" w14:textId="77777777" w:rsidR="00512DB5" w:rsidRDefault="00512DB5" w:rsidP="00512DB5">
      <w:pPr>
        <w:rPr>
          <w:lang w:val="ro-RO"/>
        </w:rPr>
        <w:sectPr w:rsidR="00512DB5" w:rsidSect="00C229AE">
          <w:type w:val="continuous"/>
          <w:pgSz w:w="11900" w:h="16838"/>
          <w:pgMar w:top="1130" w:right="1126" w:bottom="1440" w:left="1440" w:header="0" w:footer="0" w:gutter="0"/>
          <w:cols w:space="720"/>
        </w:sectPr>
      </w:pPr>
    </w:p>
    <w:p w14:paraId="1822B002" w14:textId="77777777" w:rsidR="00512DB5" w:rsidRPr="00C229AE" w:rsidRDefault="00512DB5" w:rsidP="00512DB5">
      <w:pPr>
        <w:spacing w:line="200" w:lineRule="exact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Proiect</w:t>
      </w:r>
    </w:p>
    <w:p w14:paraId="05C6F42D" w14:textId="77777777" w:rsidR="00512DB5" w:rsidRPr="00C229AE" w:rsidRDefault="00512DB5" w:rsidP="00512DB5">
      <w:pPr>
        <w:spacing w:line="245" w:lineRule="exact"/>
        <w:rPr>
          <w:sz w:val="24"/>
          <w:szCs w:val="24"/>
          <w:lang w:val="ro-RO"/>
        </w:rPr>
      </w:pPr>
    </w:p>
    <w:p w14:paraId="3C9225B5" w14:textId="732AB0FE" w:rsidR="00512DB5" w:rsidRPr="00C229AE" w:rsidRDefault="00512DB5" w:rsidP="00512DB5">
      <w:pPr>
        <w:jc w:val="center"/>
        <w:rPr>
          <w:sz w:val="20"/>
          <w:szCs w:val="20"/>
          <w:lang w:val="ro-RO"/>
        </w:rPr>
      </w:pPr>
      <w:r w:rsidRPr="00C229AE">
        <w:rPr>
          <w:rFonts w:eastAsia="Times New Roman"/>
          <w:b/>
          <w:bCs/>
          <w:sz w:val="28"/>
          <w:szCs w:val="28"/>
          <w:lang w:val="ro-RO"/>
        </w:rPr>
        <w:t>DECIZIE nr.</w:t>
      </w:r>
      <w:r>
        <w:rPr>
          <w:rFonts w:eastAsia="Times New Roman"/>
          <w:b/>
          <w:bCs/>
          <w:sz w:val="28"/>
          <w:szCs w:val="28"/>
          <w:lang w:val="ro-RO"/>
        </w:rPr>
        <w:t>02/</w:t>
      </w:r>
    </w:p>
    <w:p w14:paraId="4DBD75E8" w14:textId="77777777" w:rsidR="00512DB5" w:rsidRPr="00C229AE" w:rsidRDefault="00512DB5" w:rsidP="00512DB5">
      <w:pPr>
        <w:jc w:val="center"/>
        <w:rPr>
          <w:sz w:val="20"/>
          <w:szCs w:val="20"/>
          <w:lang w:val="ro-RO"/>
        </w:rPr>
      </w:pPr>
      <w:r w:rsidRPr="00C229AE">
        <w:rPr>
          <w:rFonts w:eastAsia="Times New Roman"/>
          <w:b/>
          <w:bCs/>
          <w:sz w:val="28"/>
          <w:szCs w:val="28"/>
          <w:lang w:val="ro-RO"/>
        </w:rPr>
        <w:t xml:space="preserve">din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martie </w:t>
      </w:r>
      <w:r w:rsidRPr="00C229AE">
        <w:rPr>
          <w:rFonts w:eastAsia="Times New Roman"/>
          <w:b/>
          <w:bCs/>
          <w:sz w:val="28"/>
          <w:szCs w:val="28"/>
          <w:lang w:val="ro-RO"/>
        </w:rPr>
        <w:t>2024</w:t>
      </w:r>
    </w:p>
    <w:p w14:paraId="7861275C" w14:textId="77777777" w:rsidR="00512DB5" w:rsidRPr="00C229AE" w:rsidRDefault="00512DB5" w:rsidP="00512DB5">
      <w:pPr>
        <w:spacing w:line="321" w:lineRule="exact"/>
        <w:rPr>
          <w:sz w:val="24"/>
          <w:szCs w:val="24"/>
          <w:lang w:val="ro-RO"/>
        </w:rPr>
      </w:pPr>
    </w:p>
    <w:p w14:paraId="422FEBB5" w14:textId="77777777" w:rsidR="00512DB5" w:rsidRPr="00C229AE" w:rsidRDefault="00512DB5" w:rsidP="00512DB5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b/>
          <w:bCs/>
          <w:sz w:val="27"/>
          <w:szCs w:val="27"/>
          <w:lang w:val="ro-RO"/>
        </w:rPr>
      </w:pPr>
      <w:r w:rsidRPr="00C229AE">
        <w:rPr>
          <w:rFonts w:eastAsia="Times New Roman"/>
          <w:b/>
          <w:bCs/>
          <w:sz w:val="28"/>
          <w:szCs w:val="28"/>
          <w:lang w:val="ro-RO"/>
        </w:rPr>
        <w:t xml:space="preserve">Cu privire la reducerea unor state </w:t>
      </w:r>
    </w:p>
    <w:p w14:paraId="43725F30" w14:textId="77777777" w:rsidR="00512DB5" w:rsidRPr="00C229AE" w:rsidRDefault="00512DB5" w:rsidP="00512DB5">
      <w:pPr>
        <w:tabs>
          <w:tab w:val="left" w:pos="460"/>
        </w:tabs>
        <w:ind w:left="460"/>
        <w:rPr>
          <w:rFonts w:eastAsia="Times New Roman"/>
          <w:b/>
          <w:bCs/>
          <w:sz w:val="27"/>
          <w:szCs w:val="27"/>
          <w:lang w:val="ro-RO"/>
        </w:rPr>
      </w:pPr>
      <w:r w:rsidRPr="00C229AE">
        <w:rPr>
          <w:rFonts w:eastAsia="Times New Roman"/>
          <w:b/>
          <w:bCs/>
          <w:sz w:val="28"/>
          <w:szCs w:val="28"/>
          <w:lang w:val="ro-RO"/>
        </w:rPr>
        <w:t>de personal la DÎTS Rîșcani</w:t>
      </w:r>
      <w:r w:rsidRPr="00C229AE">
        <w:rPr>
          <w:rFonts w:eastAsia="Times New Roman"/>
          <w:b/>
          <w:bCs/>
          <w:sz w:val="27"/>
          <w:szCs w:val="27"/>
          <w:lang w:val="ro-RO"/>
        </w:rPr>
        <w:t>”</w:t>
      </w:r>
    </w:p>
    <w:p w14:paraId="15BA8583" w14:textId="77777777" w:rsidR="00512DB5" w:rsidRPr="00C229AE" w:rsidRDefault="00512DB5" w:rsidP="00512DB5">
      <w:pPr>
        <w:spacing w:line="226" w:lineRule="exact"/>
        <w:rPr>
          <w:sz w:val="24"/>
          <w:szCs w:val="24"/>
          <w:lang w:val="ro-RO"/>
        </w:rPr>
      </w:pPr>
    </w:p>
    <w:p w14:paraId="2FA0BA99" w14:textId="77777777" w:rsidR="00512DB5" w:rsidRPr="00C229AE" w:rsidRDefault="00512DB5" w:rsidP="00512DB5">
      <w:pPr>
        <w:spacing w:line="214" w:lineRule="auto"/>
        <w:ind w:left="320" w:firstLine="710"/>
        <w:jc w:val="both"/>
        <w:rPr>
          <w:sz w:val="20"/>
          <w:szCs w:val="20"/>
          <w:lang w:val="ro-RO"/>
        </w:rPr>
      </w:pPr>
      <w:r w:rsidRPr="00C229AE">
        <w:rPr>
          <w:rFonts w:eastAsia="Times New Roman"/>
          <w:sz w:val="28"/>
          <w:szCs w:val="28"/>
          <w:lang w:val="ro-RO"/>
        </w:rPr>
        <w:t>În conformitate cu art. 43,46 ale Legii nr.436/2006 privind administraţia publică locală, Hotărârii Guvernului nr.1042/2023 cu privire la Centrul Republican de Asistență Psihopedagogică ( publicată în Monitorul Oficial nr. 1-4 din 05.01.2024 Legii nr. 270/2018 privind sistemul unitar de salarizare, Codul Muncii al Republicii Moldova nr. 154 din 28.03.2003, demersul Direcţiei Învăţământ, Tineret şi Sport,</w:t>
      </w:r>
    </w:p>
    <w:p w14:paraId="189DD344" w14:textId="77777777" w:rsidR="00512DB5" w:rsidRPr="00C229AE" w:rsidRDefault="00512DB5" w:rsidP="00512DB5">
      <w:pPr>
        <w:ind w:right="-259"/>
        <w:jc w:val="center"/>
        <w:rPr>
          <w:sz w:val="20"/>
          <w:szCs w:val="20"/>
          <w:lang w:val="ro-RO"/>
        </w:rPr>
      </w:pPr>
      <w:r w:rsidRPr="00C229AE">
        <w:rPr>
          <w:rFonts w:eastAsia="Times New Roman"/>
          <w:b/>
          <w:bCs/>
          <w:sz w:val="28"/>
          <w:szCs w:val="28"/>
          <w:lang w:val="ro-RO"/>
        </w:rPr>
        <w:t>Consiliul Raional DECIDE:</w:t>
      </w:r>
    </w:p>
    <w:p w14:paraId="79BE997D" w14:textId="77777777" w:rsidR="00512DB5" w:rsidRPr="00C229AE" w:rsidRDefault="00512DB5" w:rsidP="00512DB5">
      <w:pPr>
        <w:spacing w:line="335" w:lineRule="exact"/>
        <w:rPr>
          <w:sz w:val="24"/>
          <w:szCs w:val="24"/>
          <w:lang w:val="ro-RO"/>
        </w:rPr>
      </w:pPr>
    </w:p>
    <w:p w14:paraId="20133CAF" w14:textId="77777777" w:rsidR="00512DB5" w:rsidRPr="00C229AE" w:rsidRDefault="00512DB5" w:rsidP="00512DB5">
      <w:pPr>
        <w:numPr>
          <w:ilvl w:val="0"/>
          <w:numId w:val="2"/>
        </w:numPr>
        <w:tabs>
          <w:tab w:val="left" w:pos="900"/>
        </w:tabs>
        <w:spacing w:line="238" w:lineRule="auto"/>
        <w:ind w:left="900" w:hanging="355"/>
        <w:jc w:val="both"/>
        <w:rPr>
          <w:rFonts w:eastAsia="Times New Roman"/>
          <w:sz w:val="28"/>
          <w:szCs w:val="28"/>
          <w:lang w:val="ro-RO"/>
        </w:rPr>
      </w:pPr>
      <w:r w:rsidRPr="00C229AE">
        <w:rPr>
          <w:rFonts w:eastAsia="Times New Roman"/>
          <w:sz w:val="28"/>
          <w:szCs w:val="28"/>
          <w:lang w:val="ro-RO"/>
        </w:rPr>
        <w:t>În legătură cu reorganizarea Serviciului de Asistență Psihopedagogică (SAP) se reduc funcțiile Seviciului de Asistență Psihopedagogică din cadrul Direcției Învățământ, Tineret și Sport Rîșcani, după cum urmează:</w:t>
      </w:r>
    </w:p>
    <w:p w14:paraId="1D0BCB2F" w14:textId="77777777" w:rsidR="00512DB5" w:rsidRPr="00C229AE" w:rsidRDefault="00512DB5" w:rsidP="00512DB5">
      <w:pPr>
        <w:tabs>
          <w:tab w:val="left" w:pos="900"/>
        </w:tabs>
        <w:spacing w:line="238" w:lineRule="auto"/>
        <w:jc w:val="both"/>
        <w:rPr>
          <w:rFonts w:eastAsia="Times New Roman"/>
          <w:sz w:val="28"/>
          <w:szCs w:val="28"/>
          <w:lang w:val="ro-RO"/>
        </w:rPr>
      </w:pPr>
    </w:p>
    <w:tbl>
      <w:tblPr>
        <w:tblStyle w:val="a3"/>
        <w:tblW w:w="8382" w:type="dxa"/>
        <w:tblInd w:w="797" w:type="dxa"/>
        <w:tblLook w:val="04A0" w:firstRow="1" w:lastRow="0" w:firstColumn="1" w:lastColumn="0" w:noHBand="0" w:noVBand="1"/>
      </w:tblPr>
      <w:tblGrid>
        <w:gridCol w:w="613"/>
        <w:gridCol w:w="4964"/>
        <w:gridCol w:w="1325"/>
        <w:gridCol w:w="1480"/>
      </w:tblGrid>
      <w:tr w:rsidR="00512DB5" w:rsidRPr="00C229AE" w14:paraId="619D1166" w14:textId="77777777" w:rsidTr="00512DB5">
        <w:tc>
          <w:tcPr>
            <w:tcW w:w="613" w:type="dxa"/>
          </w:tcPr>
          <w:p w14:paraId="687E9A18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b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b/>
                <w:sz w:val="28"/>
                <w:szCs w:val="28"/>
                <w:lang w:val="ro-RO"/>
              </w:rPr>
              <w:t>Nr.</w:t>
            </w:r>
          </w:p>
        </w:tc>
        <w:tc>
          <w:tcPr>
            <w:tcW w:w="4964" w:type="dxa"/>
          </w:tcPr>
          <w:p w14:paraId="5BEA8A9F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b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b/>
                <w:sz w:val="28"/>
                <w:szCs w:val="28"/>
                <w:lang w:val="ro-RO"/>
              </w:rPr>
              <w:t>Funcția</w:t>
            </w:r>
          </w:p>
        </w:tc>
        <w:tc>
          <w:tcPr>
            <w:tcW w:w="1325" w:type="dxa"/>
          </w:tcPr>
          <w:p w14:paraId="4FD4D1EC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b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b/>
                <w:sz w:val="28"/>
                <w:szCs w:val="28"/>
                <w:lang w:val="ro-RO"/>
              </w:rPr>
              <w:t>Codul funcției</w:t>
            </w:r>
          </w:p>
        </w:tc>
        <w:tc>
          <w:tcPr>
            <w:tcW w:w="1480" w:type="dxa"/>
          </w:tcPr>
          <w:p w14:paraId="3286349C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b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b/>
                <w:sz w:val="28"/>
                <w:szCs w:val="28"/>
                <w:lang w:val="ro-RO"/>
              </w:rPr>
              <w:t>Numărul de unități</w:t>
            </w:r>
          </w:p>
        </w:tc>
      </w:tr>
      <w:tr w:rsidR="00512DB5" w:rsidRPr="00C229AE" w14:paraId="205BABA8" w14:textId="77777777" w:rsidTr="00512DB5">
        <w:tc>
          <w:tcPr>
            <w:tcW w:w="613" w:type="dxa"/>
          </w:tcPr>
          <w:p w14:paraId="61B14FE4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964" w:type="dxa"/>
          </w:tcPr>
          <w:p w14:paraId="6A52D5DC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Șef serviciul SAP</w:t>
            </w:r>
          </w:p>
        </w:tc>
        <w:tc>
          <w:tcPr>
            <w:tcW w:w="1325" w:type="dxa"/>
          </w:tcPr>
          <w:p w14:paraId="06E358AE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E4009</w:t>
            </w:r>
          </w:p>
        </w:tc>
        <w:tc>
          <w:tcPr>
            <w:tcW w:w="1480" w:type="dxa"/>
          </w:tcPr>
          <w:p w14:paraId="5ACDB312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1</w:t>
            </w:r>
          </w:p>
        </w:tc>
      </w:tr>
      <w:tr w:rsidR="00512DB5" w:rsidRPr="00C229AE" w14:paraId="6EFFB961" w14:textId="77777777" w:rsidTr="00512DB5">
        <w:tc>
          <w:tcPr>
            <w:tcW w:w="613" w:type="dxa"/>
          </w:tcPr>
          <w:p w14:paraId="77D51801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964" w:type="dxa"/>
          </w:tcPr>
          <w:p w14:paraId="4506E59C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Șef serviciul-adjunct</w:t>
            </w:r>
          </w:p>
        </w:tc>
        <w:tc>
          <w:tcPr>
            <w:tcW w:w="1325" w:type="dxa"/>
          </w:tcPr>
          <w:p w14:paraId="34A36644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E4009</w:t>
            </w:r>
          </w:p>
        </w:tc>
        <w:tc>
          <w:tcPr>
            <w:tcW w:w="1480" w:type="dxa"/>
          </w:tcPr>
          <w:p w14:paraId="7B971B50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0,5</w:t>
            </w:r>
          </w:p>
        </w:tc>
      </w:tr>
      <w:tr w:rsidR="00512DB5" w:rsidRPr="00C229AE" w14:paraId="59A94B1B" w14:textId="77777777" w:rsidTr="00512DB5">
        <w:tc>
          <w:tcPr>
            <w:tcW w:w="613" w:type="dxa"/>
          </w:tcPr>
          <w:p w14:paraId="6377BF0A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964" w:type="dxa"/>
          </w:tcPr>
          <w:p w14:paraId="03E8C5C4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Psiholog</w:t>
            </w:r>
          </w:p>
        </w:tc>
        <w:tc>
          <w:tcPr>
            <w:tcW w:w="1325" w:type="dxa"/>
          </w:tcPr>
          <w:p w14:paraId="13F7AF98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E4021</w:t>
            </w:r>
          </w:p>
        </w:tc>
        <w:tc>
          <w:tcPr>
            <w:tcW w:w="1480" w:type="dxa"/>
          </w:tcPr>
          <w:p w14:paraId="20182752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2</w:t>
            </w:r>
          </w:p>
        </w:tc>
      </w:tr>
      <w:tr w:rsidR="00512DB5" w:rsidRPr="00C229AE" w14:paraId="3C7FB374" w14:textId="77777777" w:rsidTr="00512DB5">
        <w:tc>
          <w:tcPr>
            <w:tcW w:w="613" w:type="dxa"/>
          </w:tcPr>
          <w:p w14:paraId="4EB32E3D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964" w:type="dxa"/>
          </w:tcPr>
          <w:p w14:paraId="4B01B56C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Pedagog în învățământul primar</w:t>
            </w:r>
          </w:p>
        </w:tc>
        <w:tc>
          <w:tcPr>
            <w:tcW w:w="1325" w:type="dxa"/>
          </w:tcPr>
          <w:p w14:paraId="1B99D338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E4021</w:t>
            </w:r>
          </w:p>
        </w:tc>
        <w:tc>
          <w:tcPr>
            <w:tcW w:w="1480" w:type="dxa"/>
          </w:tcPr>
          <w:p w14:paraId="7748BCCB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1</w:t>
            </w:r>
          </w:p>
        </w:tc>
      </w:tr>
      <w:tr w:rsidR="00512DB5" w:rsidRPr="00C229AE" w14:paraId="7382DDF3" w14:textId="77777777" w:rsidTr="00512DB5">
        <w:tc>
          <w:tcPr>
            <w:tcW w:w="613" w:type="dxa"/>
          </w:tcPr>
          <w:p w14:paraId="0A143ECA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4964" w:type="dxa"/>
          </w:tcPr>
          <w:p w14:paraId="45B97019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Pedagog în învățământul secundar-general</w:t>
            </w:r>
          </w:p>
        </w:tc>
        <w:tc>
          <w:tcPr>
            <w:tcW w:w="1325" w:type="dxa"/>
          </w:tcPr>
          <w:p w14:paraId="760E4911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E4021</w:t>
            </w:r>
          </w:p>
        </w:tc>
        <w:tc>
          <w:tcPr>
            <w:tcW w:w="1480" w:type="dxa"/>
          </w:tcPr>
          <w:p w14:paraId="1D161726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1</w:t>
            </w:r>
          </w:p>
        </w:tc>
      </w:tr>
      <w:tr w:rsidR="00512DB5" w:rsidRPr="00C229AE" w14:paraId="3E9B77E9" w14:textId="77777777" w:rsidTr="00512DB5">
        <w:tc>
          <w:tcPr>
            <w:tcW w:w="613" w:type="dxa"/>
          </w:tcPr>
          <w:p w14:paraId="7E89A89D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4964" w:type="dxa"/>
          </w:tcPr>
          <w:p w14:paraId="02167A43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 xml:space="preserve">Psihopedagog </w:t>
            </w:r>
          </w:p>
        </w:tc>
        <w:tc>
          <w:tcPr>
            <w:tcW w:w="1325" w:type="dxa"/>
          </w:tcPr>
          <w:p w14:paraId="335D0D1F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E4021</w:t>
            </w:r>
          </w:p>
        </w:tc>
        <w:tc>
          <w:tcPr>
            <w:tcW w:w="1480" w:type="dxa"/>
          </w:tcPr>
          <w:p w14:paraId="13CD1B42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2</w:t>
            </w:r>
          </w:p>
        </w:tc>
      </w:tr>
      <w:tr w:rsidR="00512DB5" w:rsidRPr="00C229AE" w14:paraId="4AEEB760" w14:textId="77777777" w:rsidTr="00512DB5">
        <w:tc>
          <w:tcPr>
            <w:tcW w:w="613" w:type="dxa"/>
          </w:tcPr>
          <w:p w14:paraId="6D5403AD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4964" w:type="dxa"/>
          </w:tcPr>
          <w:p w14:paraId="4B1E027A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 xml:space="preserve">Logoped </w:t>
            </w:r>
          </w:p>
        </w:tc>
        <w:tc>
          <w:tcPr>
            <w:tcW w:w="1325" w:type="dxa"/>
          </w:tcPr>
          <w:p w14:paraId="5951DB42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E4021</w:t>
            </w:r>
          </w:p>
        </w:tc>
        <w:tc>
          <w:tcPr>
            <w:tcW w:w="1480" w:type="dxa"/>
          </w:tcPr>
          <w:p w14:paraId="3455641F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1</w:t>
            </w:r>
          </w:p>
        </w:tc>
      </w:tr>
      <w:tr w:rsidR="00512DB5" w:rsidRPr="00C229AE" w14:paraId="115BC8B2" w14:textId="77777777" w:rsidTr="00512DB5">
        <w:tc>
          <w:tcPr>
            <w:tcW w:w="613" w:type="dxa"/>
          </w:tcPr>
          <w:p w14:paraId="42FDCDF8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4964" w:type="dxa"/>
          </w:tcPr>
          <w:p w14:paraId="1DD372BF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 xml:space="preserve">Șofer </w:t>
            </w:r>
          </w:p>
        </w:tc>
        <w:tc>
          <w:tcPr>
            <w:tcW w:w="1325" w:type="dxa"/>
          </w:tcPr>
          <w:p w14:paraId="53E5C015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H6174</w:t>
            </w:r>
          </w:p>
        </w:tc>
        <w:tc>
          <w:tcPr>
            <w:tcW w:w="1480" w:type="dxa"/>
          </w:tcPr>
          <w:p w14:paraId="3006D666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1</w:t>
            </w:r>
          </w:p>
        </w:tc>
      </w:tr>
      <w:tr w:rsidR="00512DB5" w:rsidRPr="00C229AE" w14:paraId="1035CA1A" w14:textId="77777777" w:rsidTr="00512DB5">
        <w:tc>
          <w:tcPr>
            <w:tcW w:w="613" w:type="dxa"/>
          </w:tcPr>
          <w:p w14:paraId="092F0CA4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4964" w:type="dxa"/>
          </w:tcPr>
          <w:p w14:paraId="6D0496FD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Îngrijitor de încăperi</w:t>
            </w:r>
          </w:p>
        </w:tc>
        <w:tc>
          <w:tcPr>
            <w:tcW w:w="1325" w:type="dxa"/>
          </w:tcPr>
          <w:p w14:paraId="64215694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H6185</w:t>
            </w:r>
          </w:p>
        </w:tc>
        <w:tc>
          <w:tcPr>
            <w:tcW w:w="1480" w:type="dxa"/>
          </w:tcPr>
          <w:p w14:paraId="6E03508B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sz w:val="28"/>
                <w:szCs w:val="28"/>
                <w:lang w:val="ro-RO"/>
              </w:rPr>
              <w:t>0,5</w:t>
            </w:r>
          </w:p>
        </w:tc>
      </w:tr>
      <w:tr w:rsidR="00512DB5" w:rsidRPr="00C229AE" w14:paraId="4E9C2EB7" w14:textId="77777777" w:rsidTr="00512DB5">
        <w:tc>
          <w:tcPr>
            <w:tcW w:w="613" w:type="dxa"/>
          </w:tcPr>
          <w:p w14:paraId="7A97069B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both"/>
              <w:rPr>
                <w:rFonts w:eastAsia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964" w:type="dxa"/>
          </w:tcPr>
          <w:p w14:paraId="0EE56D3C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b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325" w:type="dxa"/>
          </w:tcPr>
          <w:p w14:paraId="129C5344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480" w:type="dxa"/>
          </w:tcPr>
          <w:p w14:paraId="12332196" w14:textId="77777777" w:rsidR="00512DB5" w:rsidRPr="00C229AE" w:rsidRDefault="00512DB5" w:rsidP="00F03BA0">
            <w:pPr>
              <w:tabs>
                <w:tab w:val="left" w:pos="900"/>
              </w:tabs>
              <w:spacing w:line="238" w:lineRule="auto"/>
              <w:jc w:val="center"/>
              <w:rPr>
                <w:rFonts w:eastAsia="Times New Roman"/>
                <w:b/>
                <w:sz w:val="28"/>
                <w:szCs w:val="28"/>
                <w:lang w:val="ro-RO"/>
              </w:rPr>
            </w:pPr>
            <w:r w:rsidRPr="00C229AE">
              <w:rPr>
                <w:rFonts w:eastAsia="Times New Roman"/>
                <w:b/>
                <w:sz w:val="28"/>
                <w:szCs w:val="28"/>
                <w:lang w:val="ro-RO"/>
              </w:rPr>
              <w:t>10</w:t>
            </w:r>
          </w:p>
        </w:tc>
      </w:tr>
    </w:tbl>
    <w:p w14:paraId="58B8F74C" w14:textId="77777777" w:rsidR="00512DB5" w:rsidRDefault="00512DB5" w:rsidP="00512DB5">
      <w:pPr>
        <w:spacing w:line="236" w:lineRule="auto"/>
        <w:ind w:left="900" w:hanging="359"/>
        <w:jc w:val="both"/>
        <w:rPr>
          <w:rFonts w:eastAsia="Times New Roman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 xml:space="preserve">2. </w:t>
      </w:r>
      <w:r w:rsidRPr="00C229AE">
        <w:rPr>
          <w:rFonts w:eastAsia="Times New Roman"/>
          <w:sz w:val="28"/>
          <w:szCs w:val="28"/>
          <w:lang w:val="ro-RO"/>
        </w:rPr>
        <w:t xml:space="preserve">Direcția Învățământ, Tineret și Sport Rîșcani va efectua reducerea unităților de personal, în conformitate cu prevederile legislației în vigoare. </w:t>
      </w:r>
    </w:p>
    <w:p w14:paraId="4AF41020" w14:textId="77777777" w:rsidR="00512DB5" w:rsidRPr="00C229AE" w:rsidRDefault="00512DB5" w:rsidP="00512DB5">
      <w:pPr>
        <w:spacing w:line="236" w:lineRule="auto"/>
        <w:ind w:left="900" w:hanging="359"/>
        <w:jc w:val="both"/>
        <w:rPr>
          <w:sz w:val="20"/>
          <w:szCs w:val="20"/>
          <w:lang w:val="ro-RO"/>
        </w:rPr>
      </w:pPr>
      <w:r w:rsidRPr="00C229AE">
        <w:rPr>
          <w:rFonts w:eastAsia="Times New Roman"/>
          <w:sz w:val="28"/>
          <w:szCs w:val="28"/>
          <w:lang w:val="ro-RO"/>
        </w:rPr>
        <w:t>3. Controlul executării deciziei se pune în sarcina comisiei consultative de specialitate pe problemele social - cultural, învăţământ, protecţie socială, sănătate publică, muncă şi drept.</w:t>
      </w:r>
    </w:p>
    <w:p w14:paraId="101B7C96" w14:textId="77777777" w:rsidR="00512DB5" w:rsidRPr="00C229AE" w:rsidRDefault="00512DB5" w:rsidP="00512DB5">
      <w:pPr>
        <w:spacing w:line="15" w:lineRule="exact"/>
        <w:rPr>
          <w:sz w:val="20"/>
          <w:szCs w:val="20"/>
          <w:lang w:val="ro-RO"/>
        </w:rPr>
      </w:pPr>
    </w:p>
    <w:p w14:paraId="1857261A" w14:textId="77777777" w:rsidR="00512DB5" w:rsidRDefault="00512DB5" w:rsidP="00512DB5">
      <w:pPr>
        <w:spacing w:line="260" w:lineRule="exact"/>
        <w:rPr>
          <w:rFonts w:eastAsia="Times New Roman"/>
          <w:b/>
          <w:bCs/>
          <w:i/>
          <w:iCs/>
          <w:sz w:val="28"/>
          <w:szCs w:val="28"/>
          <w:lang w:val="ro-RO"/>
        </w:rPr>
      </w:pPr>
    </w:p>
    <w:p w14:paraId="09873B9F" w14:textId="1DBA8A44" w:rsidR="00512DB5" w:rsidRDefault="00512DB5" w:rsidP="00512DB5">
      <w:pPr>
        <w:spacing w:line="260" w:lineRule="exact"/>
        <w:rPr>
          <w:rFonts w:eastAsia="Times New Roman"/>
          <w:b/>
          <w:bCs/>
          <w:i/>
          <w:iCs/>
          <w:sz w:val="28"/>
          <w:szCs w:val="28"/>
          <w:lang w:val="ro-RO"/>
        </w:rPr>
      </w:pPr>
      <w:r w:rsidRPr="00C229AE">
        <w:rPr>
          <w:rFonts w:eastAsia="Times New Roman"/>
          <w:b/>
          <w:bCs/>
          <w:i/>
          <w:iCs/>
          <w:sz w:val="28"/>
          <w:szCs w:val="28"/>
          <w:lang w:val="ro-RO"/>
        </w:rPr>
        <w:t xml:space="preserve">Preşedinte al ședinței Consiliului Raional </w:t>
      </w:r>
    </w:p>
    <w:p w14:paraId="06D62713" w14:textId="77777777" w:rsidR="00512DB5" w:rsidRDefault="00512DB5" w:rsidP="00512DB5">
      <w:pPr>
        <w:spacing w:line="260" w:lineRule="exact"/>
        <w:rPr>
          <w:rFonts w:eastAsia="Times New Roman"/>
          <w:b/>
          <w:bCs/>
          <w:i/>
          <w:iCs/>
          <w:sz w:val="28"/>
          <w:szCs w:val="28"/>
          <w:lang w:val="ro-RO"/>
        </w:rPr>
      </w:pPr>
    </w:p>
    <w:p w14:paraId="2406EDEC" w14:textId="68DD24B5" w:rsidR="00512DB5" w:rsidRDefault="00512DB5" w:rsidP="00512DB5">
      <w:pPr>
        <w:spacing w:line="260" w:lineRule="exact"/>
        <w:rPr>
          <w:rFonts w:eastAsia="Times New Roman"/>
          <w:b/>
          <w:bCs/>
          <w:i/>
          <w:iCs/>
          <w:sz w:val="28"/>
          <w:szCs w:val="28"/>
          <w:lang w:val="ro-RO"/>
        </w:rPr>
      </w:pPr>
      <w:r w:rsidRPr="00C229AE">
        <w:rPr>
          <w:rFonts w:eastAsia="Times New Roman"/>
          <w:b/>
          <w:bCs/>
          <w:i/>
          <w:iCs/>
          <w:sz w:val="28"/>
          <w:szCs w:val="28"/>
          <w:lang w:val="ro-RO"/>
        </w:rPr>
        <w:t>Secretară a Consiliului Raional</w:t>
      </w:r>
    </w:p>
    <w:p w14:paraId="38E24230" w14:textId="77777777" w:rsidR="00512DB5" w:rsidRDefault="00512DB5" w:rsidP="00512DB5">
      <w:pPr>
        <w:spacing w:line="260" w:lineRule="exact"/>
        <w:rPr>
          <w:rFonts w:eastAsia="Times New Roman"/>
          <w:b/>
          <w:bCs/>
          <w:i/>
          <w:iCs/>
          <w:sz w:val="28"/>
          <w:szCs w:val="28"/>
          <w:lang w:val="ro-RO"/>
        </w:rPr>
      </w:pPr>
    </w:p>
    <w:p w14:paraId="5B1201E7" w14:textId="77777777" w:rsidR="00512DB5" w:rsidRPr="00512DB5" w:rsidRDefault="00512DB5" w:rsidP="00512DB5">
      <w:pPr>
        <w:jc w:val="center"/>
        <w:rPr>
          <w:b/>
          <w:bCs/>
          <w:sz w:val="28"/>
          <w:szCs w:val="28"/>
          <w:lang w:val="ro-RO"/>
        </w:rPr>
      </w:pPr>
      <w:r w:rsidRPr="00512DB5">
        <w:rPr>
          <w:b/>
          <w:bCs/>
          <w:sz w:val="28"/>
          <w:szCs w:val="28"/>
          <w:lang w:val="ro-RO"/>
        </w:rPr>
        <w:lastRenderedPageBreak/>
        <w:t>NFORMATIVĂ</w:t>
      </w:r>
    </w:p>
    <w:p w14:paraId="5CDFEC48" w14:textId="77777777" w:rsidR="00512DB5" w:rsidRPr="00512DB5" w:rsidRDefault="00512DB5" w:rsidP="00512DB5">
      <w:pPr>
        <w:jc w:val="center"/>
        <w:rPr>
          <w:b/>
          <w:bCs/>
          <w:sz w:val="28"/>
          <w:szCs w:val="28"/>
          <w:lang w:val="ro-RO"/>
        </w:rPr>
      </w:pPr>
      <w:r w:rsidRPr="00512DB5">
        <w:rPr>
          <w:b/>
          <w:bCs/>
          <w:sz w:val="28"/>
          <w:szCs w:val="28"/>
          <w:lang w:val="ro-RO"/>
        </w:rPr>
        <w:t>la proiectul deciziei ,, Cu privire la reducerea unor state de personal la DÎTS Rîșcani”</w:t>
      </w:r>
    </w:p>
    <w:p w14:paraId="15787F8B" w14:textId="77777777" w:rsidR="00512DB5" w:rsidRPr="00512DB5" w:rsidRDefault="00512DB5" w:rsidP="00512DB5">
      <w:pPr>
        <w:jc w:val="both"/>
        <w:rPr>
          <w:sz w:val="28"/>
          <w:szCs w:val="28"/>
          <w:lang w:val="ro-RO"/>
        </w:rPr>
      </w:pPr>
    </w:p>
    <w:p w14:paraId="4AC1B4DD" w14:textId="77777777" w:rsidR="00512DB5" w:rsidRPr="00512DB5" w:rsidRDefault="00512DB5" w:rsidP="00512DB5">
      <w:pPr>
        <w:jc w:val="both"/>
        <w:rPr>
          <w:sz w:val="28"/>
          <w:szCs w:val="28"/>
          <w:lang w:val="ro-RO"/>
        </w:rPr>
      </w:pPr>
      <w:r w:rsidRPr="00512DB5">
        <w:rPr>
          <w:b/>
          <w:bCs/>
          <w:sz w:val="28"/>
          <w:szCs w:val="28"/>
          <w:lang w:val="ro-RO"/>
        </w:rPr>
        <w:t>I. Denumirea autorului proiectului</w:t>
      </w:r>
      <w:r w:rsidRPr="00512DB5">
        <w:rPr>
          <w:sz w:val="28"/>
          <w:szCs w:val="28"/>
          <w:lang w:val="ro-RO"/>
        </w:rPr>
        <w:t xml:space="preserve"> în calitate de autor este Direcţia Învăţământ Tineret şi Sport, autoritate publică responsabilă, conform competenţelor, de elaborarea şi promovarea proiectului de decizie.</w:t>
      </w:r>
    </w:p>
    <w:p w14:paraId="4C3338F2" w14:textId="43A0382A" w:rsidR="00512DB5" w:rsidRPr="00512DB5" w:rsidRDefault="00512DB5" w:rsidP="00512DB5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II </w:t>
      </w:r>
      <w:r w:rsidRPr="00512DB5">
        <w:rPr>
          <w:b/>
          <w:bCs/>
          <w:sz w:val="28"/>
          <w:szCs w:val="28"/>
          <w:lang w:val="ro-RO"/>
        </w:rPr>
        <w:t>Condiţiile ce au impus elaborarea proiectului</w:t>
      </w:r>
      <w:r w:rsidRPr="00512DB5">
        <w:rPr>
          <w:sz w:val="28"/>
          <w:szCs w:val="28"/>
          <w:lang w:val="ro-RO"/>
        </w:rPr>
        <w:t>: Proiectul deciziei „Cu privire la</w:t>
      </w:r>
      <w:r>
        <w:rPr>
          <w:sz w:val="28"/>
          <w:szCs w:val="28"/>
          <w:lang w:val="ro-RO"/>
        </w:rPr>
        <w:t xml:space="preserve">. </w:t>
      </w:r>
      <w:r w:rsidRPr="00512DB5">
        <w:rPr>
          <w:sz w:val="28"/>
          <w:szCs w:val="28"/>
          <w:lang w:val="ro-RO"/>
        </w:rPr>
        <w:t>reducerea unor state de personal la DÎTS Rîșcani” a fost elaborat reieșind din necesitatea respectării prevederilor Hotărârii Guvernului nr. 1042/2023 cu privire la Centrul Republican de Asistență Psihopedagogică.</w:t>
      </w:r>
    </w:p>
    <w:p w14:paraId="32CA1FB1" w14:textId="157F89FF" w:rsidR="00512DB5" w:rsidRPr="00512DB5" w:rsidRDefault="00512DB5" w:rsidP="00512DB5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III.</w:t>
      </w:r>
      <w:r w:rsidRPr="00512DB5">
        <w:rPr>
          <w:b/>
          <w:bCs/>
          <w:sz w:val="28"/>
          <w:szCs w:val="28"/>
          <w:lang w:val="ro-RO"/>
        </w:rPr>
        <w:t xml:space="preserve">Scopul şi obiectivele proiectului: </w:t>
      </w:r>
      <w:r w:rsidRPr="00512DB5">
        <w:rPr>
          <w:sz w:val="28"/>
          <w:szCs w:val="28"/>
          <w:lang w:val="ro-RO"/>
        </w:rPr>
        <w:t>Proiectul deciziei „Cu privire la reducerea unor state de personal la DÎTS Rîșcani are drept scop asigurarea continuității procesului instructiv-educativ a copiilor cu CES şi realizarea standardelor educaţionale de stat;</w:t>
      </w:r>
    </w:p>
    <w:p w14:paraId="09B71EF4" w14:textId="77777777" w:rsidR="00512DB5" w:rsidRPr="00512DB5" w:rsidRDefault="00512DB5" w:rsidP="00512DB5">
      <w:pPr>
        <w:jc w:val="both"/>
        <w:rPr>
          <w:sz w:val="28"/>
          <w:szCs w:val="28"/>
          <w:lang w:val="ro-RO"/>
        </w:rPr>
      </w:pPr>
      <w:r w:rsidRPr="00512DB5">
        <w:rPr>
          <w:b/>
          <w:bCs/>
          <w:sz w:val="28"/>
          <w:szCs w:val="28"/>
          <w:lang w:val="ro-RO"/>
        </w:rPr>
        <w:t>IV. Principalele prevederi ale proiectului şi evidenţierea elementelor noi</w:t>
      </w:r>
      <w:r w:rsidRPr="00512DB5">
        <w:rPr>
          <w:sz w:val="28"/>
          <w:szCs w:val="28"/>
          <w:lang w:val="ro-RO"/>
        </w:rPr>
        <w:t>: Proiectul deciziei „Cu privire la reducerea unor state de personal la DÎTS Rîșcani prevede modificarea spre majorare a părții de venituri a bugetului raional.</w:t>
      </w:r>
    </w:p>
    <w:p w14:paraId="0190E057" w14:textId="77777777" w:rsidR="00512DB5" w:rsidRPr="00512DB5" w:rsidRDefault="00512DB5" w:rsidP="00512DB5">
      <w:pPr>
        <w:jc w:val="both"/>
        <w:rPr>
          <w:sz w:val="28"/>
          <w:szCs w:val="28"/>
          <w:lang w:val="ro-RO"/>
        </w:rPr>
      </w:pPr>
      <w:r w:rsidRPr="00512DB5">
        <w:rPr>
          <w:b/>
          <w:bCs/>
          <w:sz w:val="28"/>
          <w:szCs w:val="28"/>
          <w:lang w:val="ro-RO"/>
        </w:rPr>
        <w:t xml:space="preserve">  V. Modul de încorporare actului în cadrul normetiv în vigoare</w:t>
      </w:r>
      <w:r w:rsidRPr="00512DB5">
        <w:rPr>
          <w:sz w:val="28"/>
          <w:szCs w:val="28"/>
          <w:lang w:val="ro-RO"/>
        </w:rPr>
        <w:t>. Proiectul de decizie este elaborat în temeiul Legii nr.436 /2006 privind administraţia publică locală, Hotărârii Guvernului nr. 1042/2023 cu privire la Centrul Republican de Asistență Psihopedagogică ( publicată în Monitorul Oficial nr. 1-4 din 05.01.2024 Legii nr. 270/2018 privind sistemul unitar de salarizare, Codul Muncii al Republicii Moldova nr. 154 din 28.03.2003, demersul Direcţiei Învăţământ, Tineret şi Sport, .</w:t>
      </w:r>
    </w:p>
    <w:p w14:paraId="14AEAAC8" w14:textId="77777777" w:rsidR="00512DB5" w:rsidRPr="00512DB5" w:rsidRDefault="00512DB5" w:rsidP="00512DB5">
      <w:pPr>
        <w:jc w:val="both"/>
        <w:rPr>
          <w:sz w:val="28"/>
          <w:szCs w:val="28"/>
          <w:lang w:val="ro-RO"/>
        </w:rPr>
      </w:pPr>
      <w:r w:rsidRPr="00512DB5">
        <w:rPr>
          <w:b/>
          <w:bCs/>
          <w:sz w:val="28"/>
          <w:szCs w:val="28"/>
          <w:lang w:val="ro-RO"/>
        </w:rPr>
        <w:t>VI. Fundamentarea economico-financiară</w:t>
      </w:r>
      <w:r w:rsidRPr="00512DB5">
        <w:rPr>
          <w:sz w:val="28"/>
          <w:szCs w:val="28"/>
          <w:lang w:val="ro-RO"/>
        </w:rPr>
        <w:t xml:space="preserve"> Implementarea prezentului proiect nu va necesita cheltuieli suplimentare.</w:t>
      </w:r>
    </w:p>
    <w:p w14:paraId="55B010BC" w14:textId="77777777" w:rsidR="00512DB5" w:rsidRPr="00512DB5" w:rsidRDefault="00512DB5" w:rsidP="00512DB5">
      <w:pPr>
        <w:jc w:val="both"/>
        <w:rPr>
          <w:sz w:val="28"/>
          <w:szCs w:val="28"/>
          <w:lang w:val="ro-RO"/>
        </w:rPr>
      </w:pPr>
      <w:r w:rsidRPr="00512DB5">
        <w:rPr>
          <w:b/>
          <w:bCs/>
          <w:lang w:val="ro-RO"/>
        </w:rPr>
        <w:t>VII. Consultarea publică a proiectului</w:t>
      </w:r>
      <w:r w:rsidRPr="00512DB5">
        <w:rPr>
          <w:lang w:val="ro-RO"/>
        </w:rPr>
        <w:t xml:space="preserve"> În scopul respectării prevederilor     Legii nr. 239 / 2008 privind transparenţa în procesul decizional, proiectul a fost plasat pe pagina web a consiliului raional, la directoriul Transparenţa decizională, secţiunea Consultări publice ale proiectelor, a fost examinat în audieri publice. Proiectul </w:t>
      </w:r>
      <w:r w:rsidRPr="00512DB5">
        <w:rPr>
          <w:sz w:val="28"/>
          <w:szCs w:val="28"/>
          <w:lang w:val="ro-RO"/>
        </w:rPr>
        <w:t>deciziei se prezintă comisiei consultative de specialitate pentru avizare şi se propune Consiliului raional pentru examinare şi adoptare în şedinţă.</w:t>
      </w:r>
    </w:p>
    <w:p w14:paraId="435E391D" w14:textId="77777777" w:rsidR="00512DB5" w:rsidRPr="00512DB5" w:rsidRDefault="00512DB5" w:rsidP="00512DB5">
      <w:pPr>
        <w:jc w:val="both"/>
        <w:rPr>
          <w:sz w:val="28"/>
          <w:szCs w:val="28"/>
          <w:lang w:val="ro-RO"/>
        </w:rPr>
      </w:pPr>
      <w:r w:rsidRPr="00512DB5">
        <w:rPr>
          <w:b/>
          <w:bCs/>
          <w:sz w:val="28"/>
          <w:szCs w:val="28"/>
          <w:lang w:val="ro-RO"/>
        </w:rPr>
        <w:t>VIII. Constatările expertizei juridice</w:t>
      </w:r>
      <w:r w:rsidRPr="00512DB5">
        <w:rPr>
          <w:sz w:val="28"/>
          <w:szCs w:val="28"/>
          <w:lang w:val="ro-RO"/>
        </w:rPr>
        <w:t>: proiectul de decizie a fost examinat de serviciul juridic al Aparatului președintelui, care a confirmat că decizia corespunde normelor legale.</w:t>
      </w:r>
    </w:p>
    <w:p w14:paraId="10C1D5FE" w14:textId="77777777" w:rsidR="00512DB5" w:rsidRPr="00512DB5" w:rsidRDefault="00512DB5" w:rsidP="00512DB5">
      <w:pPr>
        <w:jc w:val="both"/>
        <w:rPr>
          <w:sz w:val="28"/>
          <w:szCs w:val="28"/>
          <w:lang w:val="ro-RO"/>
        </w:rPr>
      </w:pPr>
    </w:p>
    <w:p w14:paraId="45FEBE19" w14:textId="58DDB122" w:rsidR="00512DB5" w:rsidRPr="00512DB5" w:rsidRDefault="00512DB5" w:rsidP="00512DB5">
      <w:pPr>
        <w:jc w:val="both"/>
        <w:rPr>
          <w:b/>
          <w:bCs/>
          <w:sz w:val="28"/>
          <w:szCs w:val="28"/>
          <w:lang w:val="ro-RO"/>
        </w:rPr>
      </w:pPr>
      <w:r w:rsidRPr="00512DB5">
        <w:rPr>
          <w:b/>
          <w:bCs/>
          <w:sz w:val="28"/>
          <w:szCs w:val="28"/>
          <w:lang w:val="ro-RO"/>
        </w:rPr>
        <w:t xml:space="preserve">Şefă interimară a Direcţiei Învățământ </w:t>
      </w:r>
    </w:p>
    <w:p w14:paraId="36B5209E" w14:textId="09C82DF3" w:rsidR="00512DB5" w:rsidRPr="00512DB5" w:rsidRDefault="00512DB5" w:rsidP="00512DB5">
      <w:pPr>
        <w:jc w:val="both"/>
        <w:rPr>
          <w:b/>
          <w:bCs/>
          <w:sz w:val="28"/>
          <w:szCs w:val="28"/>
          <w:lang w:val="ro-RO"/>
        </w:rPr>
        <w:sectPr w:rsidR="00512DB5" w:rsidRPr="00512DB5" w:rsidSect="00C229AE">
          <w:type w:val="continuous"/>
          <w:pgSz w:w="11900" w:h="16838"/>
          <w:pgMar w:top="1146" w:right="1126" w:bottom="1440" w:left="1440" w:header="0" w:footer="0" w:gutter="0"/>
          <w:cols w:space="720"/>
        </w:sectPr>
      </w:pPr>
      <w:r w:rsidRPr="00512DB5">
        <w:rPr>
          <w:b/>
          <w:bCs/>
          <w:sz w:val="28"/>
          <w:szCs w:val="28"/>
          <w:lang w:val="ro-RO"/>
        </w:rPr>
        <w:t>Învăţământ Tineret şi Sport                                             Rebeja Marina</w:t>
      </w:r>
      <w:bookmarkStart w:id="1" w:name="page3"/>
      <w:bookmarkEnd w:id="1"/>
    </w:p>
    <w:p w14:paraId="0F84611A" w14:textId="77777777" w:rsidR="00136506" w:rsidRPr="00512DB5" w:rsidRDefault="00136506" w:rsidP="00512DB5"/>
    <w:sectPr w:rsidR="00136506" w:rsidRPr="0051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58722" w14:textId="77777777" w:rsidR="00A10873" w:rsidRDefault="00A10873" w:rsidP="00512DB5">
      <w:r>
        <w:separator/>
      </w:r>
    </w:p>
  </w:endnote>
  <w:endnote w:type="continuationSeparator" w:id="0">
    <w:p w14:paraId="0FBD24FC" w14:textId="77777777" w:rsidR="00A10873" w:rsidRDefault="00A10873" w:rsidP="005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E7CE9" w14:textId="77777777" w:rsidR="00A10873" w:rsidRDefault="00A10873" w:rsidP="00512DB5">
      <w:r>
        <w:separator/>
      </w:r>
    </w:p>
  </w:footnote>
  <w:footnote w:type="continuationSeparator" w:id="0">
    <w:p w14:paraId="491B3B1E" w14:textId="77777777" w:rsidR="00A10873" w:rsidRDefault="00A10873" w:rsidP="0051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1F29"/>
    <w:multiLevelType w:val="hybridMultilevel"/>
    <w:tmpl w:val="C3287640"/>
    <w:lvl w:ilvl="0" w:tplc="FF52AE30">
      <w:start w:val="1"/>
      <w:numFmt w:val="bullet"/>
      <w:lvlText w:val="„"/>
      <w:lvlJc w:val="left"/>
    </w:lvl>
    <w:lvl w:ilvl="1" w:tplc="DF4027B0">
      <w:numFmt w:val="decimal"/>
      <w:lvlText w:val=""/>
      <w:lvlJc w:val="left"/>
    </w:lvl>
    <w:lvl w:ilvl="2" w:tplc="D82A84B6">
      <w:numFmt w:val="decimal"/>
      <w:lvlText w:val=""/>
      <w:lvlJc w:val="left"/>
    </w:lvl>
    <w:lvl w:ilvl="3" w:tplc="BF6065CA">
      <w:numFmt w:val="decimal"/>
      <w:lvlText w:val=""/>
      <w:lvlJc w:val="left"/>
    </w:lvl>
    <w:lvl w:ilvl="4" w:tplc="4EDA641C">
      <w:numFmt w:val="decimal"/>
      <w:lvlText w:val=""/>
      <w:lvlJc w:val="left"/>
    </w:lvl>
    <w:lvl w:ilvl="5" w:tplc="F212434C">
      <w:numFmt w:val="decimal"/>
      <w:lvlText w:val=""/>
      <w:lvlJc w:val="left"/>
    </w:lvl>
    <w:lvl w:ilvl="6" w:tplc="0D78FD06">
      <w:numFmt w:val="decimal"/>
      <w:lvlText w:val=""/>
      <w:lvlJc w:val="left"/>
    </w:lvl>
    <w:lvl w:ilvl="7" w:tplc="9044FDDC">
      <w:numFmt w:val="decimal"/>
      <w:lvlText w:val=""/>
      <w:lvlJc w:val="left"/>
    </w:lvl>
    <w:lvl w:ilvl="8" w:tplc="7B5E2F46">
      <w:numFmt w:val="decimal"/>
      <w:lvlText w:val=""/>
      <w:lvlJc w:val="left"/>
    </w:lvl>
  </w:abstractNum>
  <w:abstractNum w:abstractNumId="1" w15:restartNumberingAfterBreak="0">
    <w:nsid w:val="46E87CCD"/>
    <w:multiLevelType w:val="hybridMultilevel"/>
    <w:tmpl w:val="F724ABD4"/>
    <w:lvl w:ilvl="0" w:tplc="73BC8A18">
      <w:start w:val="1"/>
      <w:numFmt w:val="decimal"/>
      <w:lvlText w:val="%1."/>
      <w:lvlJc w:val="left"/>
    </w:lvl>
    <w:lvl w:ilvl="1" w:tplc="2DD6C4FE">
      <w:numFmt w:val="decimal"/>
      <w:lvlText w:val=""/>
      <w:lvlJc w:val="left"/>
    </w:lvl>
    <w:lvl w:ilvl="2" w:tplc="B5EC8BEA">
      <w:numFmt w:val="decimal"/>
      <w:lvlText w:val=""/>
      <w:lvlJc w:val="left"/>
    </w:lvl>
    <w:lvl w:ilvl="3" w:tplc="F32C980C">
      <w:numFmt w:val="decimal"/>
      <w:lvlText w:val=""/>
      <w:lvlJc w:val="left"/>
    </w:lvl>
    <w:lvl w:ilvl="4" w:tplc="6A78F0FC">
      <w:numFmt w:val="decimal"/>
      <w:lvlText w:val=""/>
      <w:lvlJc w:val="left"/>
    </w:lvl>
    <w:lvl w:ilvl="5" w:tplc="75D03660">
      <w:numFmt w:val="decimal"/>
      <w:lvlText w:val=""/>
      <w:lvlJc w:val="left"/>
    </w:lvl>
    <w:lvl w:ilvl="6" w:tplc="70A4A204">
      <w:numFmt w:val="decimal"/>
      <w:lvlText w:val=""/>
      <w:lvlJc w:val="left"/>
    </w:lvl>
    <w:lvl w:ilvl="7" w:tplc="F6F49C40">
      <w:numFmt w:val="decimal"/>
      <w:lvlText w:val=""/>
      <w:lvlJc w:val="left"/>
    </w:lvl>
    <w:lvl w:ilvl="8" w:tplc="CECCE28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9B"/>
    <w:rsid w:val="00136506"/>
    <w:rsid w:val="00512DB5"/>
    <w:rsid w:val="008D319B"/>
    <w:rsid w:val="00A1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6D86"/>
  <w15:chartTrackingRefBased/>
  <w15:docId w15:val="{C9CE2C88-A4BC-4FA7-B37D-8D723CEC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D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DB5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12D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DB5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Postolachi Rodica</dc:creator>
  <cp:keywords/>
  <dc:description/>
  <cp:lastModifiedBy>Postolachi Rodica</cp:lastModifiedBy>
  <cp:revision>2</cp:revision>
  <dcterms:created xsi:type="dcterms:W3CDTF">2024-02-09T14:56:00Z</dcterms:created>
  <dcterms:modified xsi:type="dcterms:W3CDTF">2024-02-09T14:56:00Z</dcterms:modified>
</cp:coreProperties>
</file>