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1375" w14:textId="77777777" w:rsidR="002035A5" w:rsidRPr="000F57DB" w:rsidRDefault="00FC3D05" w:rsidP="002035A5">
      <w:pPr>
        <w:widowControl/>
        <w:suppressAutoHyphens w:val="0"/>
        <w:autoSpaceDN/>
        <w:spacing w:line="360" w:lineRule="auto"/>
        <w:jc w:val="center"/>
        <w:rPr>
          <w:rFonts w:eastAsiaTheme="minorEastAsia" w:cstheme="minorBidi"/>
          <w:b/>
          <w:kern w:val="0"/>
          <w:lang w:eastAsia="ru-RU" w:bidi="ar-SA"/>
        </w:rPr>
      </w:pPr>
      <w:r>
        <w:rPr>
          <w:rFonts w:eastAsiaTheme="minorEastAsia" w:cstheme="minorBidi"/>
          <w:b/>
          <w:noProof/>
          <w:kern w:val="0"/>
          <w:lang w:eastAsia="ru-RU" w:bidi="ar-SA"/>
        </w:rPr>
        <w:object w:dxaOrig="1440" w:dyaOrig="1440" w14:anchorId="5AC3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45pt;margin-top:-2.55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6" o:title=""/>
          </v:shape>
          <o:OLEObject Type="Embed" ProgID="MS_ClipArt_Gallery" ShapeID="_x0000_s1028" DrawAspect="Content" ObjectID="_1729322978" r:id="rId7"/>
        </w:object>
      </w:r>
      <w:r w:rsidR="002035A5" w:rsidRPr="000F57DB">
        <w:rPr>
          <w:rFonts w:eastAsiaTheme="minorEastAsia" w:cstheme="minorBidi"/>
          <w:b/>
          <w:kern w:val="0"/>
          <w:lang w:eastAsia="ru-RU" w:bidi="ar-SA"/>
        </w:rPr>
        <w:t>REPUBLICA  MOLDOVA</w:t>
      </w:r>
      <w:r w:rsidR="002035A5" w:rsidRPr="000F57DB">
        <w:rPr>
          <w:rFonts w:eastAsiaTheme="minorEastAsia" w:cstheme="minorBidi"/>
          <w:kern w:val="0"/>
          <w:lang w:eastAsia="ru-RU" w:bidi="ar-SA"/>
        </w:rPr>
        <w:tab/>
        <w:t xml:space="preserve">     </w:t>
      </w:r>
      <w:r w:rsidR="002035A5" w:rsidRPr="000F57DB">
        <w:rPr>
          <w:rFonts w:eastAsiaTheme="minorEastAsia" w:cstheme="minorBidi"/>
          <w:kern w:val="0"/>
          <w:lang w:eastAsia="ru-RU" w:bidi="ar-SA"/>
        </w:rPr>
        <w:tab/>
        <w:t xml:space="preserve">                              </w:t>
      </w:r>
      <w:r w:rsidR="002035A5" w:rsidRPr="000F57DB">
        <w:rPr>
          <w:rFonts w:eastAsiaTheme="minorEastAsia" w:cstheme="minorBidi"/>
          <w:b/>
          <w:kern w:val="0"/>
          <w:lang w:eastAsia="ru-RU" w:bidi="ar-SA"/>
        </w:rPr>
        <w:t>РЕСПУБЛИКА  МОЛДОВА</w:t>
      </w:r>
    </w:p>
    <w:p w14:paraId="6CA51C89" w14:textId="77777777" w:rsidR="002035A5" w:rsidRPr="000F57DB" w:rsidRDefault="002035A5" w:rsidP="002035A5">
      <w:pPr>
        <w:widowControl/>
        <w:suppressAutoHyphens w:val="0"/>
        <w:autoSpaceDN/>
        <w:spacing w:line="360" w:lineRule="auto"/>
        <w:jc w:val="center"/>
        <w:rPr>
          <w:rFonts w:eastAsiaTheme="minorEastAsia" w:cstheme="minorBidi"/>
          <w:b/>
          <w:kern w:val="0"/>
          <w:lang w:eastAsia="ru-RU" w:bidi="ar-SA"/>
        </w:rPr>
      </w:pPr>
      <w:r w:rsidRPr="000F57DB">
        <w:rPr>
          <w:rFonts w:eastAsiaTheme="minorEastAsia" w:cstheme="minorBidi"/>
          <w:b/>
          <w:kern w:val="0"/>
          <w:lang w:eastAsia="ru-RU" w:bidi="ar-SA"/>
        </w:rPr>
        <w:t>CONSILIUL  RAIONAL                                             РАЙОННЫЙ СОВЕТ</w:t>
      </w:r>
    </w:p>
    <w:p w14:paraId="154493FC" w14:textId="77777777" w:rsidR="002035A5" w:rsidRPr="000F57DB" w:rsidRDefault="002035A5" w:rsidP="002035A5">
      <w:pPr>
        <w:widowControl/>
        <w:suppressAutoHyphens w:val="0"/>
        <w:autoSpaceDN/>
        <w:spacing w:line="360" w:lineRule="auto"/>
        <w:jc w:val="center"/>
        <w:rPr>
          <w:rFonts w:eastAsiaTheme="minorEastAsia" w:cstheme="minorBidi"/>
          <w:b/>
          <w:kern w:val="0"/>
          <w:lang w:eastAsia="ru-RU" w:bidi="ar-SA"/>
        </w:rPr>
      </w:pPr>
      <w:r w:rsidRPr="000F57DB">
        <w:rPr>
          <w:rFonts w:eastAsiaTheme="minorEastAsia" w:cstheme="minorBidi"/>
          <w:b/>
          <w:kern w:val="0"/>
          <w:lang w:eastAsia="ru-RU" w:bidi="ar-SA"/>
        </w:rPr>
        <w:t>RÎŞCANI</w:t>
      </w:r>
      <w:r w:rsidRPr="000F57DB">
        <w:rPr>
          <w:rFonts w:eastAsiaTheme="minorEastAsia" w:cstheme="minorBidi"/>
          <w:b/>
          <w:kern w:val="0"/>
          <w:lang w:eastAsia="ru-RU" w:bidi="ar-SA"/>
        </w:rPr>
        <w:tab/>
        <w:t xml:space="preserve">  </w:t>
      </w:r>
      <w:r w:rsidRPr="000F57DB">
        <w:rPr>
          <w:rFonts w:eastAsiaTheme="minorEastAsia" w:cstheme="minorBidi"/>
          <w:b/>
          <w:kern w:val="0"/>
          <w:lang w:eastAsia="ru-RU" w:bidi="ar-SA"/>
        </w:rPr>
        <w:tab/>
        <w:t xml:space="preserve">                                                     РЫШКАНЬ</w:t>
      </w:r>
    </w:p>
    <w:p w14:paraId="02EDD76F" w14:textId="77777777" w:rsidR="002035A5" w:rsidRPr="000F57DB" w:rsidRDefault="002035A5" w:rsidP="002035A5">
      <w:pPr>
        <w:widowControl/>
        <w:suppressAutoHyphens w:val="0"/>
        <w:autoSpaceDN/>
        <w:spacing w:line="276" w:lineRule="auto"/>
        <w:jc w:val="right"/>
        <w:rPr>
          <w:rFonts w:eastAsiaTheme="minorEastAsia" w:cstheme="minorBidi"/>
          <w:b/>
          <w:kern w:val="0"/>
          <w:sz w:val="20"/>
          <w:szCs w:val="20"/>
          <w:lang w:val="en-US" w:eastAsia="ru-RU" w:bidi="ar-SA"/>
        </w:rPr>
      </w:pPr>
      <w:proofErr w:type="spellStart"/>
      <w:r w:rsidRPr="000F57DB">
        <w:rPr>
          <w:rFonts w:eastAsiaTheme="minorEastAsia" w:cstheme="minorBidi"/>
          <w:b/>
          <w:kern w:val="0"/>
          <w:sz w:val="20"/>
          <w:szCs w:val="20"/>
          <w:lang w:val="en-US" w:eastAsia="ru-RU" w:bidi="ar-SA"/>
        </w:rPr>
        <w:t>Proiect</w:t>
      </w:r>
      <w:proofErr w:type="spellEnd"/>
    </w:p>
    <w:p w14:paraId="796E693B" w14:textId="77777777" w:rsidR="002035A5" w:rsidRPr="000F57DB" w:rsidRDefault="002035A5" w:rsidP="002035A5">
      <w:pPr>
        <w:widowControl/>
        <w:suppressAutoHyphens w:val="0"/>
        <w:autoSpaceDN/>
        <w:spacing w:line="276" w:lineRule="auto"/>
        <w:jc w:val="center"/>
        <w:rPr>
          <w:rFonts w:eastAsiaTheme="minorEastAsia" w:cs="Times New Roman"/>
          <w:b/>
          <w:kern w:val="0"/>
          <w:sz w:val="28"/>
          <w:szCs w:val="28"/>
          <w:lang w:eastAsia="ru-RU" w:bidi="ar-SA"/>
        </w:rPr>
      </w:pPr>
      <w:r w:rsidRPr="000F57DB">
        <w:rPr>
          <w:rFonts w:eastAsiaTheme="minorEastAsia" w:cs="Times New Roman"/>
          <w:b/>
          <w:kern w:val="0"/>
          <w:sz w:val="28"/>
          <w:szCs w:val="28"/>
          <w:lang w:eastAsia="ru-RU" w:bidi="ar-SA"/>
        </w:rPr>
        <w:t>DECIZIE nr.</w:t>
      </w:r>
    </w:p>
    <w:p w14:paraId="1BC7E736" w14:textId="77777777" w:rsidR="002035A5" w:rsidRPr="000F57DB" w:rsidRDefault="002035A5" w:rsidP="002035A5">
      <w:pPr>
        <w:widowControl/>
        <w:suppressAutoHyphens w:val="0"/>
        <w:autoSpaceDN/>
        <w:spacing w:line="276" w:lineRule="auto"/>
        <w:jc w:val="center"/>
        <w:rPr>
          <w:rFonts w:eastAsiaTheme="minorEastAsia" w:cs="Times New Roman"/>
          <w:b/>
          <w:kern w:val="0"/>
          <w:sz w:val="28"/>
          <w:szCs w:val="28"/>
          <w:lang w:eastAsia="ru-RU" w:bidi="ar-SA"/>
        </w:rPr>
      </w:pPr>
      <w:r w:rsidRPr="000F57DB">
        <w:rPr>
          <w:rFonts w:eastAsiaTheme="minorEastAsia" w:cs="Times New Roman"/>
          <w:b/>
          <w:kern w:val="0"/>
          <w:sz w:val="28"/>
          <w:szCs w:val="28"/>
          <w:lang w:eastAsia="ru-RU" w:bidi="ar-SA"/>
        </w:rPr>
        <w:t>din              2022</w:t>
      </w:r>
    </w:p>
    <w:p w14:paraId="5EFDC6E0"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r w:rsidRPr="000F57DB">
        <w:rPr>
          <w:rFonts w:eastAsiaTheme="minorEastAsia" w:cs="Times New Roman"/>
          <w:b/>
          <w:kern w:val="0"/>
          <w:sz w:val="28"/>
          <w:szCs w:val="28"/>
          <w:lang w:val="ro-MD" w:eastAsia="ru-RU" w:bidi="ar-SA"/>
        </w:rPr>
        <w:t>”Cu privire la majorarea unităților în Serviciul Asistență Personală”</w:t>
      </w:r>
    </w:p>
    <w:p w14:paraId="48C36B6C"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r w:rsidRPr="000F57DB">
        <w:rPr>
          <w:rFonts w:eastAsiaTheme="minorEastAsia" w:cs="Times New Roman"/>
          <w:b/>
          <w:kern w:val="0"/>
          <w:sz w:val="28"/>
          <w:szCs w:val="28"/>
          <w:lang w:val="ro-MD" w:eastAsia="ru-RU" w:bidi="ar-SA"/>
        </w:rPr>
        <w:t xml:space="preserve"> în cadrul DASPF Rîșcani</w:t>
      </w:r>
    </w:p>
    <w:p w14:paraId="0BFCE53B" w14:textId="77777777" w:rsidR="002035A5" w:rsidRPr="000F57DB" w:rsidRDefault="002035A5" w:rsidP="002035A5">
      <w:pPr>
        <w:widowControl/>
        <w:suppressAutoHyphens w:val="0"/>
        <w:autoSpaceDN/>
        <w:spacing w:line="276" w:lineRule="auto"/>
        <w:ind w:firstLine="708"/>
        <w:jc w:val="both"/>
        <w:rPr>
          <w:rFonts w:eastAsiaTheme="minorEastAsia" w:cs="Times New Roman"/>
          <w:kern w:val="0"/>
          <w:sz w:val="28"/>
          <w:szCs w:val="28"/>
          <w:lang w:val="ro-MD" w:eastAsia="ru-RU" w:bidi="ar-SA"/>
        </w:rPr>
      </w:pPr>
      <w:r w:rsidRPr="000F57DB">
        <w:rPr>
          <w:rFonts w:eastAsiaTheme="minorEastAsia" w:cs="Times New Roman"/>
          <w:kern w:val="0"/>
          <w:sz w:val="28"/>
          <w:szCs w:val="28"/>
          <w:lang w:eastAsia="ru-RU" w:bidi="ar-SA"/>
        </w:rPr>
        <w:t>În conformitate cu art.43 alin.1 lit.(a), din Legea nr. 436/2006 privind administraţia publică locală,  Legea nr.270/2018 privind sistemul unitar de salarizare în sectorul bugetar</w:t>
      </w:r>
      <w:r w:rsidRPr="000F57DB">
        <w:rPr>
          <w:rFonts w:eastAsiaTheme="minorEastAsia" w:cs="Times New Roman"/>
          <w:kern w:val="0"/>
          <w:sz w:val="28"/>
          <w:szCs w:val="28"/>
          <w:lang w:val="en-US" w:eastAsia="ru-RU" w:bidi="ar-SA"/>
        </w:rPr>
        <w:t xml:space="preserve"> </w:t>
      </w:r>
      <w:r w:rsidRPr="000F57DB">
        <w:rPr>
          <w:rFonts w:eastAsiaTheme="minorEastAsia" w:cs="Times New Roman"/>
          <w:kern w:val="0"/>
          <w:sz w:val="28"/>
          <w:szCs w:val="28"/>
          <w:lang w:eastAsia="ru-RU" w:bidi="ar-SA"/>
        </w:rPr>
        <w:t>(Anexa</w:t>
      </w:r>
      <w:r w:rsidRPr="000F57DB">
        <w:rPr>
          <w:rFonts w:eastAsiaTheme="minorEastAsia" w:cs="Times New Roman"/>
          <w:kern w:val="0"/>
          <w:sz w:val="28"/>
          <w:szCs w:val="28"/>
          <w:lang w:val="en-US" w:eastAsia="ru-RU" w:bidi="ar-SA"/>
        </w:rPr>
        <w:t xml:space="preserve"> 9   G 6036 </w:t>
      </w:r>
      <w:r w:rsidRPr="000F57DB">
        <w:rPr>
          <w:rFonts w:eastAsiaTheme="minorEastAsia" w:cs="Times New Roman"/>
          <w:kern w:val="0"/>
          <w:sz w:val="28"/>
          <w:szCs w:val="28"/>
          <w:lang w:eastAsia="ru-RU" w:bidi="ar-SA"/>
        </w:rPr>
        <w:t xml:space="preserve">), </w:t>
      </w:r>
      <w:r w:rsidRPr="000F57DB">
        <w:rPr>
          <w:rFonts w:eastAsia="Calibri" w:cs="Times New Roman"/>
          <w:kern w:val="0"/>
          <w:sz w:val="28"/>
          <w:szCs w:val="28"/>
          <w:lang w:eastAsia="ru-RU" w:bidi="ar-SA"/>
        </w:rPr>
        <w:t xml:space="preserve"> Hotărârea Guvernului 828/2015</w:t>
      </w:r>
      <w:r w:rsidRPr="000F57DB">
        <w:rPr>
          <w:rFonts w:eastAsia="Times New Roman" w:cs="Times New Roman"/>
          <w:kern w:val="0"/>
          <w:sz w:val="28"/>
          <w:szCs w:val="28"/>
          <w:lang w:eastAsia="ru-RU" w:bidi="ar-SA"/>
        </w:rPr>
        <w:t xml:space="preserve"> “Cu privire la aprobarea Regulamentului-cadru de organizare și funcționare a organului local de specialitate în domeniul asistenței sociale și protecției familiei și a structurii-tip a acestuia, </w:t>
      </w:r>
      <w:r w:rsidRPr="000F57DB">
        <w:rPr>
          <w:rFonts w:cs="Times New Roman"/>
          <w:sz w:val="28"/>
          <w:szCs w:val="28"/>
          <w:lang w:val="en-US"/>
        </w:rPr>
        <w:t xml:space="preserve"> </w:t>
      </w:r>
      <w:proofErr w:type="spellStart"/>
      <w:r w:rsidRPr="000F57DB">
        <w:rPr>
          <w:rFonts w:cs="Times New Roman"/>
          <w:sz w:val="28"/>
          <w:szCs w:val="28"/>
          <w:lang w:val="en-US"/>
        </w:rPr>
        <w:t>Legii</w:t>
      </w:r>
      <w:proofErr w:type="spellEnd"/>
      <w:r w:rsidRPr="000F57DB">
        <w:rPr>
          <w:rFonts w:cs="Times New Roman"/>
          <w:sz w:val="28"/>
          <w:szCs w:val="28"/>
          <w:lang w:val="en-US"/>
        </w:rPr>
        <w:t xml:space="preserve"> nr. 123 /2010   cu   </w:t>
      </w:r>
      <w:proofErr w:type="spellStart"/>
      <w:r w:rsidRPr="000F57DB">
        <w:rPr>
          <w:rFonts w:cs="Times New Roman"/>
          <w:sz w:val="28"/>
          <w:szCs w:val="28"/>
          <w:lang w:val="en-US"/>
        </w:rPr>
        <w:t>privire</w:t>
      </w:r>
      <w:proofErr w:type="spellEnd"/>
      <w:r w:rsidRPr="000F57DB">
        <w:rPr>
          <w:rFonts w:cs="Times New Roman"/>
          <w:sz w:val="28"/>
          <w:szCs w:val="28"/>
          <w:lang w:val="en-US"/>
        </w:rPr>
        <w:t xml:space="preserve">   la   </w:t>
      </w:r>
      <w:proofErr w:type="spellStart"/>
      <w:r w:rsidRPr="000F57DB">
        <w:rPr>
          <w:rFonts w:cs="Times New Roman"/>
          <w:sz w:val="28"/>
          <w:szCs w:val="28"/>
          <w:lang w:val="en-US"/>
        </w:rPr>
        <w:t>serviciile</w:t>
      </w:r>
      <w:proofErr w:type="spellEnd"/>
      <w:r w:rsidRPr="000F57DB">
        <w:rPr>
          <w:rFonts w:cs="Times New Roman"/>
          <w:sz w:val="28"/>
          <w:szCs w:val="28"/>
          <w:lang w:val="en-US"/>
        </w:rPr>
        <w:t xml:space="preserve">   </w:t>
      </w:r>
      <w:proofErr w:type="spellStart"/>
      <w:proofErr w:type="gramStart"/>
      <w:r w:rsidRPr="000F57DB">
        <w:rPr>
          <w:rFonts w:cs="Times New Roman"/>
          <w:sz w:val="28"/>
          <w:szCs w:val="28"/>
          <w:lang w:val="en-US"/>
        </w:rPr>
        <w:t>sociale</w:t>
      </w:r>
      <w:proofErr w:type="spellEnd"/>
      <w:r w:rsidRPr="000F57DB">
        <w:rPr>
          <w:rFonts w:cs="Times New Roman"/>
          <w:sz w:val="28"/>
          <w:szCs w:val="28"/>
          <w:lang w:val="en-US"/>
        </w:rPr>
        <w:t>,</w:t>
      </w:r>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Hotărârea</w:t>
      </w:r>
      <w:proofErr w:type="spellEnd"/>
      <w:proofErr w:type="gram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Guvernului</w:t>
      </w:r>
      <w:proofErr w:type="spellEnd"/>
      <w:r w:rsidRPr="000F57DB">
        <w:rPr>
          <w:rFonts w:eastAsia="Times New Roman" w:cs="Times New Roman"/>
          <w:bCs/>
          <w:sz w:val="28"/>
          <w:szCs w:val="28"/>
          <w:lang w:val="en-US"/>
        </w:rPr>
        <w:t xml:space="preserve"> nr. 314 / 2012 cu </w:t>
      </w:r>
      <w:proofErr w:type="spellStart"/>
      <w:r w:rsidRPr="000F57DB">
        <w:rPr>
          <w:rFonts w:eastAsia="Times New Roman" w:cs="Times New Roman"/>
          <w:bCs/>
          <w:sz w:val="28"/>
          <w:szCs w:val="28"/>
          <w:lang w:val="en-US"/>
        </w:rPr>
        <w:t>privire</w:t>
      </w:r>
      <w:proofErr w:type="spellEnd"/>
      <w:r w:rsidRPr="000F57DB">
        <w:rPr>
          <w:rFonts w:eastAsia="Times New Roman" w:cs="Times New Roman"/>
          <w:bCs/>
          <w:sz w:val="28"/>
          <w:szCs w:val="28"/>
          <w:lang w:val="en-US"/>
        </w:rPr>
        <w:t xml:space="preserve"> la </w:t>
      </w:r>
      <w:proofErr w:type="spellStart"/>
      <w:r w:rsidRPr="000F57DB">
        <w:rPr>
          <w:rFonts w:eastAsia="Times New Roman" w:cs="Times New Roman"/>
          <w:bCs/>
          <w:sz w:val="28"/>
          <w:szCs w:val="28"/>
          <w:lang w:val="en-US"/>
        </w:rPr>
        <w:t>aprobarea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Regulamentului-cadru</w:t>
      </w:r>
      <w:proofErr w:type="spellEnd"/>
      <w:r w:rsidRPr="000F57DB">
        <w:rPr>
          <w:bCs/>
          <w:sz w:val="28"/>
          <w:szCs w:val="28"/>
          <w:lang w:val="en-US"/>
        </w:rPr>
        <w:t xml:space="preserve"> </w:t>
      </w:r>
      <w:proofErr w:type="spellStart"/>
      <w:r w:rsidRPr="000F57DB">
        <w:rPr>
          <w:rFonts w:eastAsia="Times New Roman" w:cs="Times New Roman"/>
          <w:bCs/>
          <w:sz w:val="28"/>
          <w:szCs w:val="28"/>
          <w:lang w:val="en-US"/>
        </w:rPr>
        <w:t>privind</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organizarea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şi</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funcţionarea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Serviciului</w:t>
      </w:r>
      <w:proofErr w:type="spellEnd"/>
      <w:r w:rsidRPr="000F57DB">
        <w:rPr>
          <w:rFonts w:eastAsia="Times New Roman" w:cs="Times New Roman"/>
          <w:bCs/>
          <w:sz w:val="28"/>
          <w:szCs w:val="28"/>
          <w:lang w:val="en-US"/>
        </w:rPr>
        <w:t xml:space="preserve"> social “</w:t>
      </w:r>
      <w:r w:rsidRPr="000F57DB">
        <w:rPr>
          <w:rFonts w:eastAsia="Times New Roman" w:cs="Times New Roman"/>
          <w:bCs/>
          <w:sz w:val="28"/>
          <w:szCs w:val="28"/>
        </w:rPr>
        <w:t>Asistenţă Personală</w:t>
      </w:r>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şi</w:t>
      </w:r>
      <w:proofErr w:type="spellEnd"/>
      <w:r w:rsidRPr="000F57DB">
        <w:rPr>
          <w:rFonts w:eastAsia="Times New Roman" w:cs="Times New Roman"/>
          <w:bCs/>
          <w:sz w:val="28"/>
          <w:szCs w:val="28"/>
          <w:lang w:val="en-US"/>
        </w:rPr>
        <w:t xml:space="preserve"> a </w:t>
      </w:r>
      <w:proofErr w:type="spellStart"/>
      <w:r w:rsidRPr="000F57DB">
        <w:rPr>
          <w:rFonts w:eastAsia="Times New Roman" w:cs="Times New Roman"/>
          <w:bCs/>
          <w:sz w:val="28"/>
          <w:szCs w:val="28"/>
          <w:lang w:val="en-US"/>
        </w:rPr>
        <w:t>Standardelor</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minime</w:t>
      </w:r>
      <w:proofErr w:type="spellEnd"/>
      <w:r w:rsidRPr="000F57DB">
        <w:rPr>
          <w:rFonts w:eastAsia="Times New Roman" w:cs="Times New Roman"/>
          <w:bCs/>
          <w:sz w:val="28"/>
          <w:szCs w:val="28"/>
          <w:lang w:val="en-US"/>
        </w:rPr>
        <w:t xml:space="preserve"> de </w:t>
      </w:r>
      <w:proofErr w:type="spellStart"/>
      <w:proofErr w:type="gramStart"/>
      <w:r w:rsidRPr="000F57DB">
        <w:rPr>
          <w:rFonts w:eastAsia="Times New Roman" w:cs="Times New Roman"/>
          <w:bCs/>
          <w:sz w:val="28"/>
          <w:szCs w:val="28"/>
          <w:lang w:val="en-US"/>
        </w:rPr>
        <w:t>calitate</w:t>
      </w:r>
      <w:proofErr w:type="spellEnd"/>
      <w:r w:rsidRPr="000F57DB">
        <w:rPr>
          <w:rFonts w:eastAsia="Times New Roman" w:cs="Times New Roman"/>
          <w:bCs/>
          <w:sz w:val="28"/>
          <w:szCs w:val="28"/>
          <w:lang w:val="en-US"/>
        </w:rPr>
        <w:t xml:space="preserve">,  </w:t>
      </w:r>
      <w:r w:rsidRPr="000F57DB">
        <w:rPr>
          <w:rFonts w:cs="Times New Roman"/>
          <w:sz w:val="28"/>
          <w:szCs w:val="28"/>
          <w:lang w:val="en-US"/>
        </w:rPr>
        <w:t>HG</w:t>
      </w:r>
      <w:proofErr w:type="gramEnd"/>
      <w:r w:rsidRPr="000F57DB">
        <w:rPr>
          <w:rFonts w:cs="Times New Roman"/>
          <w:sz w:val="28"/>
          <w:szCs w:val="28"/>
          <w:lang w:val="en-US"/>
        </w:rPr>
        <w:t xml:space="preserve"> nr. 800 /2018 </w:t>
      </w:r>
      <w:proofErr w:type="spellStart"/>
      <w:r w:rsidRPr="000F57DB">
        <w:rPr>
          <w:rFonts w:eastAsia="Times New Roman" w:cs="Times New Roman"/>
          <w:bCs/>
          <w:sz w:val="28"/>
          <w:szCs w:val="28"/>
          <w:lang w:val="en-US"/>
        </w:rPr>
        <w:t>pentru</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aprobarea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pachetului</w:t>
      </w:r>
      <w:proofErr w:type="spellEnd"/>
      <w:r w:rsidRPr="000F57DB">
        <w:rPr>
          <w:rFonts w:eastAsia="Times New Roman" w:cs="Times New Roman"/>
          <w:bCs/>
          <w:sz w:val="28"/>
          <w:szCs w:val="28"/>
          <w:lang w:val="en-US"/>
        </w:rPr>
        <w:t xml:space="preserve"> minim de </w:t>
      </w:r>
      <w:proofErr w:type="spellStart"/>
      <w:r w:rsidRPr="000F57DB">
        <w:rPr>
          <w:rFonts w:eastAsia="Times New Roman" w:cs="Times New Roman"/>
          <w:bCs/>
          <w:sz w:val="28"/>
          <w:szCs w:val="28"/>
          <w:lang w:val="en-US"/>
        </w:rPr>
        <w:t>servicii</w:t>
      </w:r>
      <w:proofErr w:type="spellEnd"/>
      <w:r w:rsidRPr="000F57DB">
        <w:rPr>
          <w:rFonts w:eastAsia="Times New Roman" w:cs="Times New Roman"/>
          <w:bCs/>
          <w:sz w:val="28"/>
          <w:szCs w:val="28"/>
          <w:lang w:val="en-US"/>
        </w:rPr>
        <w:t xml:space="preserve"> </w:t>
      </w:r>
      <w:proofErr w:type="spellStart"/>
      <w:proofErr w:type="gramStart"/>
      <w:r w:rsidRPr="000F57DB">
        <w:rPr>
          <w:rFonts w:eastAsia="Times New Roman" w:cs="Times New Roman"/>
          <w:bCs/>
          <w:sz w:val="28"/>
          <w:szCs w:val="28"/>
          <w:lang w:val="en-US"/>
        </w:rPr>
        <w:t>sociale</w:t>
      </w:r>
      <w:proofErr w:type="spellEnd"/>
      <w:r w:rsidRPr="000F57DB">
        <w:rPr>
          <w:rFonts w:eastAsia="Times New Roman" w:cs="Times New Roman"/>
          <w:bCs/>
          <w:sz w:val="28"/>
          <w:szCs w:val="28"/>
          <w:lang w:val="en-US"/>
        </w:rPr>
        <w:t xml:space="preserve">, </w:t>
      </w:r>
      <w:r w:rsidRPr="000F57DB">
        <w:rPr>
          <w:rFonts w:eastAsiaTheme="minorEastAsia" w:cs="Times New Roman"/>
          <w:kern w:val="0"/>
          <w:sz w:val="28"/>
          <w:szCs w:val="28"/>
          <w:lang w:eastAsia="ru-RU" w:bidi="ar-SA"/>
        </w:rPr>
        <w:t xml:space="preserve">  </w:t>
      </w:r>
      <w:proofErr w:type="gramEnd"/>
      <w:r w:rsidRPr="000F57DB">
        <w:rPr>
          <w:rFonts w:eastAsiaTheme="minorEastAsia" w:cs="Times New Roman"/>
          <w:kern w:val="0"/>
          <w:sz w:val="28"/>
          <w:szCs w:val="28"/>
          <w:lang w:eastAsia="ru-RU" w:bidi="ar-SA"/>
        </w:rPr>
        <w:t xml:space="preserve">Ordin MMPS  nr.65 din 12.09.2022 ”Cu privire la utilizarea mijloacelor financiare prevăzute  în </w:t>
      </w:r>
      <w:r w:rsidRPr="000F57DB">
        <w:rPr>
          <w:rFonts w:eastAsia="Times New Roman" w:cs="Times New Roman"/>
          <w:kern w:val="0"/>
          <w:sz w:val="28"/>
          <w:szCs w:val="28"/>
          <w:lang w:eastAsia="ru-RU" w:bidi="ar-SA"/>
        </w:rPr>
        <w:t>Memorandumul   de Înțelegere între  MMPS și UNICEF</w:t>
      </w:r>
      <w:r w:rsidRPr="000F57DB">
        <w:rPr>
          <w:sz w:val="28"/>
          <w:szCs w:val="28"/>
        </w:rPr>
        <w:t xml:space="preserve"> (Fondului Națiunilor Unite pentru Copii</w:t>
      </w:r>
      <w:r w:rsidRPr="000F57DB">
        <w:rPr>
          <w:rFonts w:eastAsia="Times New Roman" w:cs="Times New Roman"/>
          <w:kern w:val="0"/>
          <w:sz w:val="28"/>
          <w:szCs w:val="28"/>
          <w:lang w:eastAsia="ru-RU" w:bidi="ar-SA"/>
        </w:rPr>
        <w:t xml:space="preserve"> ) (2022-2026)alocate în vederea finanțerii Fondului de susținere a populației și a altor măsur”. , examinând solicitarea </w:t>
      </w:r>
      <w:r w:rsidRPr="000F57DB">
        <w:rPr>
          <w:rFonts w:eastAsiaTheme="minorEastAsia" w:cs="Times New Roman"/>
          <w:kern w:val="0"/>
          <w:sz w:val="28"/>
          <w:szCs w:val="28"/>
          <w:lang w:eastAsia="ru-RU" w:bidi="ar-SA"/>
        </w:rPr>
        <w:t xml:space="preserve">Direcției Asistență Socială și Protecție a Familiei Rîşcani nr.       din          .11.2022, </w:t>
      </w:r>
    </w:p>
    <w:p w14:paraId="7FF2B77C" w14:textId="77777777" w:rsidR="002035A5" w:rsidRPr="000F57DB" w:rsidRDefault="002035A5" w:rsidP="002035A5">
      <w:pPr>
        <w:widowControl/>
        <w:tabs>
          <w:tab w:val="left" w:pos="0"/>
          <w:tab w:val="left" w:pos="567"/>
        </w:tabs>
        <w:suppressAutoHyphens w:val="0"/>
        <w:autoSpaceDN/>
        <w:contextualSpacing/>
        <w:jc w:val="center"/>
        <w:rPr>
          <w:rFonts w:eastAsia="Times New Roman" w:cs="Times New Roman"/>
          <w:b/>
          <w:bCs/>
          <w:kern w:val="0"/>
          <w:sz w:val="28"/>
          <w:szCs w:val="28"/>
          <w:lang w:eastAsia="ru-RU" w:bidi="ar-SA"/>
        </w:rPr>
      </w:pPr>
      <w:r w:rsidRPr="000F57DB">
        <w:rPr>
          <w:rFonts w:eastAsia="Times New Roman" w:cs="Times New Roman"/>
          <w:b/>
          <w:bCs/>
          <w:kern w:val="0"/>
          <w:sz w:val="28"/>
          <w:szCs w:val="28"/>
          <w:lang w:eastAsia="ru-RU" w:bidi="ar-SA"/>
        </w:rPr>
        <w:t>Consiliul Raional Decide:</w:t>
      </w:r>
    </w:p>
    <w:p w14:paraId="1D7612F3" w14:textId="77777777" w:rsidR="002035A5" w:rsidRPr="000F57DB" w:rsidRDefault="002035A5" w:rsidP="002035A5">
      <w:pPr>
        <w:widowControl/>
        <w:suppressAutoHyphens w:val="0"/>
        <w:autoSpaceDN/>
        <w:spacing w:line="276" w:lineRule="auto"/>
        <w:rPr>
          <w:rFonts w:eastAsiaTheme="minorEastAsia" w:cs="Times New Roman"/>
          <w:kern w:val="0"/>
          <w:sz w:val="28"/>
          <w:szCs w:val="28"/>
          <w:lang w:val="ro-MD" w:eastAsia="ru-RU" w:bidi="ar-SA"/>
        </w:rPr>
      </w:pPr>
      <w:r w:rsidRPr="000F57DB">
        <w:rPr>
          <w:rFonts w:eastAsia="Times New Roman" w:cs="Times New Roman"/>
          <w:kern w:val="0"/>
          <w:sz w:val="28"/>
          <w:szCs w:val="28"/>
          <w:lang w:eastAsia="ru-RU" w:bidi="ar-SA"/>
        </w:rPr>
        <w:t xml:space="preserve">1. Se acceptă </w:t>
      </w:r>
      <w:r>
        <w:rPr>
          <w:rFonts w:eastAsia="Times New Roman" w:cs="Times New Roman"/>
          <w:kern w:val="0"/>
          <w:sz w:val="28"/>
          <w:szCs w:val="28"/>
          <w:lang w:eastAsia="ru-RU" w:bidi="ar-SA"/>
        </w:rPr>
        <w:t xml:space="preserve">majorarea în cadrul Serviciului Asistență Personală </w:t>
      </w:r>
      <w:r w:rsidRPr="000F57D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cu 23 unități, </w:t>
      </w:r>
      <w:r w:rsidRPr="000F57DB">
        <w:rPr>
          <w:rFonts w:eastAsiaTheme="minorEastAsia" w:cs="Times New Roman"/>
          <w:kern w:val="0"/>
          <w:sz w:val="28"/>
          <w:szCs w:val="28"/>
          <w:lang w:eastAsia="ru-RU" w:bidi="ar-SA"/>
        </w:rPr>
        <w:t>conform</w:t>
      </w:r>
      <w:r w:rsidRPr="000F57DB">
        <w:rPr>
          <w:rFonts w:eastAsiaTheme="minorEastAsia" w:cs="Times New Roman"/>
          <w:kern w:val="0"/>
          <w:sz w:val="28"/>
          <w:szCs w:val="28"/>
          <w:lang w:val="ro-MD" w:eastAsia="ru-RU" w:bidi="ar-SA"/>
        </w:rPr>
        <w:t xml:space="preserve"> </w:t>
      </w:r>
      <w:r w:rsidRPr="000F57DB">
        <w:rPr>
          <w:rFonts w:eastAsia="Times New Roman" w:cs="Times New Roman"/>
          <w:kern w:val="0"/>
          <w:sz w:val="28"/>
          <w:szCs w:val="28"/>
          <w:lang w:eastAsia="ru-RU" w:bidi="ar-SA"/>
        </w:rPr>
        <w:t>Memorandumului de Înțelegere MMPS și UNICEF  din 05.08.2022 și implementării eficiente  a planului  de acțiuni al MMPS și UNICEF pentru perioada septembrie 2022-septembrie 2023</w:t>
      </w:r>
    </w:p>
    <w:p w14:paraId="55C1B457" w14:textId="77777777" w:rsidR="002035A5" w:rsidRPr="000F57DB" w:rsidRDefault="002035A5" w:rsidP="002035A5">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Pr>
          <w:rFonts w:eastAsia="Times New Roman" w:cs="Times New Roman"/>
          <w:kern w:val="0"/>
          <w:sz w:val="28"/>
          <w:szCs w:val="28"/>
          <w:lang w:eastAsia="ru-RU" w:bidi="ar-SA"/>
        </w:rPr>
        <w:t>2</w:t>
      </w:r>
      <w:r w:rsidRPr="000F57DB">
        <w:rPr>
          <w:rFonts w:eastAsia="Times New Roman" w:cs="Times New Roman"/>
          <w:kern w:val="0"/>
          <w:sz w:val="28"/>
          <w:szCs w:val="28"/>
          <w:lang w:eastAsia="ru-RU" w:bidi="ar-SA"/>
        </w:rPr>
        <w:t>. Se stabilește că cheltuielile necesare  pentru 23 de persoane Asistenți Personali  pentru copii cu dizabilități severe care sunt la evidență  din cadrul DASPF Rîșcani se va efectua din contul mijloacelor financiare prevăzute în Memorandumul de Înțelegere între  MMPS și Fondul Națiunilor Unite pentru Copii(2022-2026), alocate în vederea finanțerii Fondului de susținere a populației și a altor măsuri</w:t>
      </w:r>
    </w:p>
    <w:p w14:paraId="03305310" w14:textId="77777777" w:rsidR="002035A5" w:rsidRPr="000F57DB" w:rsidRDefault="002035A5" w:rsidP="002035A5">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Pr>
          <w:rFonts w:eastAsia="Times New Roman" w:cs="Times New Roman"/>
          <w:kern w:val="0"/>
          <w:sz w:val="28"/>
          <w:szCs w:val="28"/>
          <w:lang w:eastAsia="ru-RU" w:bidi="ar-SA"/>
        </w:rPr>
        <w:t>3</w:t>
      </w:r>
      <w:r w:rsidRPr="000F57DB">
        <w:rPr>
          <w:rFonts w:eastAsia="Times New Roman" w:cs="Times New Roman"/>
          <w:kern w:val="0"/>
          <w:sz w:val="28"/>
          <w:szCs w:val="28"/>
          <w:lang w:eastAsia="ru-RU" w:bidi="ar-SA"/>
        </w:rPr>
        <w:t>. Se desemnează  responsabil pentru executarea prezentei decizii, DASPF Rîşcani -   Şefă Turea Mariana;</w:t>
      </w:r>
    </w:p>
    <w:p w14:paraId="6FEF3E0A" w14:textId="77777777" w:rsidR="002035A5" w:rsidRPr="000F57DB" w:rsidRDefault="002035A5" w:rsidP="002035A5">
      <w:pPr>
        <w:widowControl/>
        <w:tabs>
          <w:tab w:val="left" w:pos="0"/>
          <w:tab w:val="left" w:pos="142"/>
          <w:tab w:val="left" w:pos="567"/>
        </w:tabs>
        <w:suppressAutoHyphens w:val="0"/>
        <w:autoSpaceDN/>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4</w:t>
      </w:r>
      <w:r w:rsidRPr="000F57DB">
        <w:rPr>
          <w:rFonts w:eastAsia="Times New Roman" w:cs="Times New Roman"/>
          <w:kern w:val="0"/>
          <w:sz w:val="28"/>
          <w:szCs w:val="28"/>
          <w:lang w:eastAsia="en-US" w:bidi="ar-SA"/>
        </w:rPr>
        <w:t>Controlul executării  prezentei Decizii se pune în sarcina Comisiei  consultative de  specialitate pentru activităţi socio-culturale, învăţământ, protecţie socială, sănătate publică,  muncă, administraţie publică şi drept.</w:t>
      </w:r>
    </w:p>
    <w:p w14:paraId="482BEC70" w14:textId="77777777" w:rsidR="002035A5" w:rsidRPr="000F57DB" w:rsidRDefault="002035A5" w:rsidP="002035A5">
      <w:pPr>
        <w:widowControl/>
        <w:tabs>
          <w:tab w:val="left" w:pos="-180"/>
          <w:tab w:val="left" w:pos="360"/>
          <w:tab w:val="left" w:pos="900"/>
        </w:tabs>
        <w:suppressAutoHyphens w:val="0"/>
        <w:autoSpaceDN/>
        <w:jc w:val="both"/>
        <w:rPr>
          <w:rFonts w:eastAsiaTheme="minorEastAsia" w:cs="Times New Roman"/>
          <w:b/>
          <w:kern w:val="0"/>
          <w:sz w:val="28"/>
          <w:szCs w:val="28"/>
          <w:lang w:eastAsia="ru-RU" w:bidi="ar-SA"/>
        </w:rPr>
      </w:pPr>
    </w:p>
    <w:p w14:paraId="581A5755" w14:textId="77777777" w:rsidR="002035A5" w:rsidRPr="000F57DB" w:rsidRDefault="002035A5" w:rsidP="002035A5">
      <w:pPr>
        <w:widowControl/>
        <w:tabs>
          <w:tab w:val="left" w:pos="-180"/>
          <w:tab w:val="left" w:pos="360"/>
          <w:tab w:val="left" w:pos="900"/>
        </w:tabs>
        <w:suppressAutoHyphens w:val="0"/>
        <w:autoSpaceDN/>
        <w:jc w:val="both"/>
        <w:rPr>
          <w:rFonts w:eastAsiaTheme="minorEastAsia" w:cs="Times New Roman"/>
          <w:b/>
          <w:kern w:val="0"/>
          <w:sz w:val="28"/>
          <w:szCs w:val="28"/>
          <w:lang w:eastAsia="ru-RU" w:bidi="ar-SA"/>
        </w:rPr>
      </w:pPr>
      <w:r w:rsidRPr="000F57DB">
        <w:rPr>
          <w:rFonts w:eastAsiaTheme="minorEastAsia" w:cs="Times New Roman"/>
          <w:b/>
          <w:kern w:val="0"/>
          <w:sz w:val="28"/>
          <w:szCs w:val="28"/>
          <w:lang w:eastAsia="ru-RU" w:bidi="ar-SA"/>
        </w:rPr>
        <w:t xml:space="preserve">Preşedintele şedinţei Consiliului Raional                     </w:t>
      </w:r>
    </w:p>
    <w:p w14:paraId="05953F22" w14:textId="77777777" w:rsidR="002035A5" w:rsidRPr="00A06DA0" w:rsidRDefault="002035A5" w:rsidP="00A06DA0">
      <w:pPr>
        <w:widowControl/>
        <w:suppressAutoHyphens w:val="0"/>
        <w:autoSpaceDN/>
        <w:rPr>
          <w:rFonts w:eastAsiaTheme="minorEastAsia" w:cs="Times New Roman"/>
          <w:b/>
          <w:kern w:val="0"/>
          <w:sz w:val="28"/>
          <w:szCs w:val="28"/>
          <w:lang w:eastAsia="ru-RU" w:bidi="ar-SA"/>
        </w:rPr>
      </w:pPr>
      <w:r w:rsidRPr="000F57DB">
        <w:rPr>
          <w:rFonts w:eastAsiaTheme="minorEastAsia" w:cs="Times New Roman"/>
          <w:b/>
          <w:kern w:val="0"/>
          <w:sz w:val="28"/>
          <w:szCs w:val="28"/>
          <w:lang w:eastAsia="ru-RU" w:bidi="ar-SA"/>
        </w:rPr>
        <w:t>Secretară a Consiliului Raional                                                   R. Postolachi</w:t>
      </w:r>
    </w:p>
    <w:p w14:paraId="49A3BA5E" w14:textId="77777777" w:rsidR="002035A5" w:rsidRPr="000F57DB" w:rsidRDefault="002035A5" w:rsidP="002035A5">
      <w:pPr>
        <w:widowControl/>
        <w:suppressAutoHyphens w:val="0"/>
        <w:autoSpaceDN/>
        <w:ind w:firstLine="709"/>
        <w:jc w:val="center"/>
        <w:rPr>
          <w:rFonts w:eastAsiaTheme="minorEastAsia" w:cs="Times New Roman"/>
          <w:b/>
          <w:kern w:val="0"/>
          <w:sz w:val="28"/>
          <w:szCs w:val="28"/>
          <w:lang w:eastAsia="ru-RU" w:bidi="ar-SA"/>
        </w:rPr>
      </w:pPr>
      <w:r w:rsidRPr="000F57DB">
        <w:rPr>
          <w:rFonts w:eastAsiaTheme="minorEastAsia" w:cs="Times New Roman"/>
          <w:b/>
          <w:kern w:val="0"/>
          <w:sz w:val="28"/>
          <w:szCs w:val="28"/>
          <w:lang w:eastAsia="ru-RU" w:bidi="ar-SA"/>
        </w:rPr>
        <w:lastRenderedPageBreak/>
        <w:t>NOTĂ INFORMATIVĂ</w:t>
      </w:r>
    </w:p>
    <w:p w14:paraId="293178C6"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eastAsia="ru-RU" w:bidi="ar-SA"/>
        </w:rPr>
      </w:pPr>
      <w:r w:rsidRPr="000F57DB">
        <w:rPr>
          <w:rFonts w:eastAsiaTheme="minorEastAsia" w:cs="Times New Roman"/>
          <w:kern w:val="0"/>
          <w:sz w:val="28"/>
          <w:szCs w:val="28"/>
          <w:lang w:eastAsia="ru-RU" w:bidi="ar-SA"/>
        </w:rPr>
        <w:t xml:space="preserve">la proiectul deciziei                      </w:t>
      </w:r>
      <w:r w:rsidRPr="000F57DB">
        <w:rPr>
          <w:rFonts w:eastAsiaTheme="minorEastAsia" w:cs="Times New Roman"/>
          <w:b/>
          <w:kern w:val="0"/>
          <w:sz w:val="28"/>
          <w:szCs w:val="28"/>
          <w:lang w:eastAsia="ru-RU" w:bidi="ar-SA"/>
        </w:rPr>
        <w:t>din              2022</w:t>
      </w:r>
    </w:p>
    <w:p w14:paraId="69F3087D"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r w:rsidRPr="000F57DB">
        <w:rPr>
          <w:rFonts w:eastAsiaTheme="minorEastAsia" w:cs="Times New Roman"/>
          <w:b/>
          <w:kern w:val="0"/>
          <w:sz w:val="28"/>
          <w:szCs w:val="28"/>
          <w:lang w:val="ro-MD" w:eastAsia="ru-RU" w:bidi="ar-SA"/>
        </w:rPr>
        <w:t>”Cu privire la majorarea unităților în Serviciul Asistență Personală”</w:t>
      </w:r>
    </w:p>
    <w:p w14:paraId="2B9984F8"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r w:rsidRPr="000F57DB">
        <w:rPr>
          <w:rFonts w:eastAsiaTheme="minorEastAsia" w:cs="Times New Roman"/>
          <w:b/>
          <w:kern w:val="0"/>
          <w:sz w:val="28"/>
          <w:szCs w:val="28"/>
          <w:lang w:val="ro-MD" w:eastAsia="ru-RU" w:bidi="ar-SA"/>
        </w:rPr>
        <w:t xml:space="preserve"> în cadrul DASPF Rîșcani</w:t>
      </w:r>
    </w:p>
    <w:p w14:paraId="3B8EE49A"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p>
    <w:p w14:paraId="73E4BEDC" w14:textId="77777777" w:rsidR="002035A5" w:rsidRPr="000F57DB" w:rsidRDefault="002035A5" w:rsidP="002035A5">
      <w:pPr>
        <w:widowControl/>
        <w:tabs>
          <w:tab w:val="left" w:pos="142"/>
        </w:tabs>
        <w:suppressAutoHyphens w:val="0"/>
        <w:autoSpaceDN/>
        <w:rPr>
          <w:rFonts w:eastAsiaTheme="minorEastAsia" w:cs="Times New Roman"/>
          <w:kern w:val="0"/>
          <w:sz w:val="28"/>
          <w:szCs w:val="28"/>
          <w:lang w:eastAsia="ru-RU" w:bidi="ar-SA"/>
        </w:rPr>
      </w:pPr>
      <w:r w:rsidRPr="000F57DB">
        <w:rPr>
          <w:rFonts w:eastAsiaTheme="minorEastAsia" w:cs="Times New Roman"/>
          <w:b/>
          <w:kern w:val="0"/>
          <w:sz w:val="28"/>
          <w:szCs w:val="28"/>
          <w:lang w:eastAsia="ru-RU" w:bidi="ar-SA"/>
        </w:rPr>
        <w:t xml:space="preserve">I. Denumirea autorului </w:t>
      </w:r>
      <w:r w:rsidRPr="000F57DB">
        <w:rPr>
          <w:rFonts w:eastAsiaTheme="minorEastAsia" w:cs="Times New Roman"/>
          <w:b/>
          <w:bCs/>
          <w:kern w:val="0"/>
          <w:sz w:val="28"/>
          <w:szCs w:val="28"/>
          <w:lang w:eastAsia="ru-RU" w:bidi="ar-SA"/>
        </w:rPr>
        <w:t>proiectului:</w:t>
      </w:r>
      <w:r w:rsidRPr="000F57DB">
        <w:rPr>
          <w:rFonts w:eastAsiaTheme="minorEastAsia" w:cs="Times New Roman"/>
          <w:kern w:val="0"/>
          <w:sz w:val="28"/>
          <w:szCs w:val="28"/>
          <w:lang w:eastAsia="ru-RU" w:bidi="ar-SA"/>
        </w:rPr>
        <w:t xml:space="preserve">  autor este Direcţia Asistenţă Socială şi Protecţie a Familiei Rîșcani, autoritate publică responsabilă, conform competenţelor, de elaborarea şi promovarea proiectului de decizie. </w:t>
      </w:r>
    </w:p>
    <w:p w14:paraId="297AF2BD" w14:textId="77777777" w:rsidR="002035A5" w:rsidRPr="000F57DB" w:rsidRDefault="002035A5" w:rsidP="002035A5">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sidRPr="000F57DB">
        <w:rPr>
          <w:rFonts w:eastAsiaTheme="minorEastAsia" w:cs="Times New Roman"/>
          <w:b/>
          <w:kern w:val="0"/>
          <w:sz w:val="28"/>
          <w:szCs w:val="28"/>
          <w:lang w:eastAsia="ru-RU" w:bidi="ar-SA"/>
        </w:rPr>
        <w:t>II. Condiţiile</w:t>
      </w:r>
      <w:r w:rsidRPr="000F57DB">
        <w:rPr>
          <w:rFonts w:eastAsiaTheme="minorEastAsia" w:cs="Times New Roman"/>
          <w:kern w:val="0"/>
          <w:sz w:val="28"/>
          <w:szCs w:val="28"/>
          <w:lang w:eastAsia="ru-RU" w:bidi="ar-SA"/>
        </w:rPr>
        <w:t xml:space="preserve"> </w:t>
      </w:r>
      <w:r w:rsidRPr="000F57DB">
        <w:rPr>
          <w:rFonts w:eastAsiaTheme="minorEastAsia" w:cs="Times New Roman"/>
          <w:b/>
          <w:kern w:val="0"/>
          <w:sz w:val="28"/>
          <w:szCs w:val="28"/>
          <w:lang w:eastAsia="ru-RU" w:bidi="ar-SA"/>
        </w:rPr>
        <w:t>ce au impus elaborarea proiectului</w:t>
      </w:r>
      <w:r w:rsidRPr="000F57DB">
        <w:rPr>
          <w:rFonts w:eastAsiaTheme="minorEastAsia" w:cs="Times New Roman"/>
          <w:kern w:val="0"/>
          <w:sz w:val="28"/>
          <w:szCs w:val="28"/>
          <w:lang w:eastAsia="ru-RU" w:bidi="ar-SA"/>
        </w:rPr>
        <w:t xml:space="preserve">: Elaborarea acestui proiect este determinat de  </w:t>
      </w:r>
      <w:r w:rsidRPr="000F57DB">
        <w:rPr>
          <w:rFonts w:eastAsia="Times New Roman" w:cs="Times New Roman"/>
          <w:kern w:val="0"/>
          <w:sz w:val="28"/>
          <w:szCs w:val="28"/>
          <w:lang w:eastAsia="ru-RU" w:bidi="ar-SA"/>
        </w:rPr>
        <w:t xml:space="preserve">Memorandumul de Înțelegere între  MMPS și Fondul Națiunilor Unite pentru Copii(2022-2026), alocate în vederea finanțerii Fondului de susținere a populației și a altor măsur  pentru 23 de copii cu dizabilități severe care sunt la evidență  din cadrul DASPF Rîșcani </w:t>
      </w:r>
      <w:r w:rsidRPr="000F57DB">
        <w:rPr>
          <w:sz w:val="28"/>
          <w:szCs w:val="28"/>
        </w:rPr>
        <w:t>cu achitarea salariului lunar pentru 12luni;</w:t>
      </w:r>
    </w:p>
    <w:p w14:paraId="6CBEF707" w14:textId="77777777" w:rsidR="002035A5" w:rsidRPr="000F57DB" w:rsidRDefault="002035A5" w:rsidP="002035A5">
      <w:pPr>
        <w:widowControl/>
        <w:tabs>
          <w:tab w:val="left" w:pos="142"/>
        </w:tabs>
        <w:suppressAutoHyphens w:val="0"/>
        <w:autoSpaceDN/>
        <w:contextualSpacing/>
        <w:jc w:val="both"/>
        <w:rPr>
          <w:sz w:val="28"/>
          <w:szCs w:val="28"/>
        </w:rPr>
      </w:pPr>
      <w:r w:rsidRPr="000F57DB">
        <w:rPr>
          <w:rFonts w:eastAsiaTheme="minorEastAsia" w:cs="Times New Roman"/>
          <w:b/>
          <w:kern w:val="0"/>
          <w:sz w:val="28"/>
          <w:szCs w:val="28"/>
          <w:lang w:eastAsia="ru-RU" w:bidi="ar-SA"/>
        </w:rPr>
        <w:t>III.  Scopul şi obiectivele proiectului:</w:t>
      </w:r>
      <w:r w:rsidRPr="000F57DB">
        <w:rPr>
          <w:rFonts w:eastAsiaTheme="minorEastAsia" w:cs="Times New Roman"/>
          <w:kern w:val="0"/>
          <w:sz w:val="28"/>
          <w:szCs w:val="28"/>
          <w:lang w:eastAsia="ru-RU" w:bidi="ar-SA"/>
        </w:rPr>
        <w:t xml:space="preserve"> </w:t>
      </w:r>
      <w:r w:rsidRPr="000F57DB">
        <w:rPr>
          <w:sz w:val="28"/>
          <w:szCs w:val="28"/>
        </w:rPr>
        <w:t>in scopul proiectului este  rnodernizarea  mecanismelor de implementare a politicilor sociale prin intermediul dezvoltării serviciilor sociale la nivel national, al asigurării bunei cooperari prin prisma Memorandumului de inlelegere intre Ministerul Muncii și Protecției Sociale (în continuare - MMPS) și Fondul Națiunilor Unite pentru Copii (în continuare - UNICEF) cu privire la acordarea asistenței tehnice pentru consolidarea sistemului de protecfie a copilului, inclusiv a serviciilor sociale (tn continuare - Memorandum de ințelegere MMPS - UNICEF (2022-2026), semnat la 05 august 2022 și implementarii eficiente a Planului de acțiuni al MMPS și UNICEF pentru perioada septembrie 2022 - septembrie 2023 (în continuare - Plan de acțiuni bilateral), parte integrantă a Memorandumului de intelegere.</w:t>
      </w:r>
    </w:p>
    <w:p w14:paraId="7517B47C" w14:textId="77777777" w:rsidR="002035A5" w:rsidRPr="000F57DB" w:rsidRDefault="002035A5" w:rsidP="002035A5">
      <w:pPr>
        <w:widowControl/>
        <w:suppressAutoHyphens w:val="0"/>
        <w:autoSpaceDN/>
        <w:spacing w:line="276" w:lineRule="auto"/>
        <w:rPr>
          <w:rFonts w:eastAsia="Times New Roman" w:cs="Times New Roman"/>
          <w:kern w:val="0"/>
          <w:sz w:val="28"/>
          <w:szCs w:val="28"/>
          <w:lang w:eastAsia="ru-RU" w:bidi="ar-SA"/>
        </w:rPr>
      </w:pPr>
      <w:r w:rsidRPr="000F57DB">
        <w:rPr>
          <w:rFonts w:eastAsia="Times New Roman" w:cs="Times New Roman"/>
          <w:b/>
          <w:kern w:val="0"/>
          <w:sz w:val="28"/>
          <w:szCs w:val="28"/>
          <w:lang w:eastAsia="ru-RU" w:bidi="ar-SA"/>
        </w:rPr>
        <w:t xml:space="preserve"> IV. Principalele prevederi ale proiectului şi evidenţierea elementelor noi</w:t>
      </w:r>
      <w:r w:rsidRPr="000F57DB">
        <w:rPr>
          <w:rFonts w:eastAsia="Times New Roman" w:cs="Times New Roman"/>
          <w:kern w:val="0"/>
          <w:sz w:val="28"/>
          <w:szCs w:val="28"/>
          <w:lang w:eastAsia="ru-RU" w:bidi="ar-SA"/>
        </w:rPr>
        <w:t>: Prin acest proiect propunem:</w:t>
      </w:r>
    </w:p>
    <w:p w14:paraId="2973FD72" w14:textId="77777777" w:rsidR="00A06DA0" w:rsidRPr="000F57DB" w:rsidRDefault="00A06DA0" w:rsidP="00A06DA0">
      <w:pPr>
        <w:widowControl/>
        <w:suppressAutoHyphens w:val="0"/>
        <w:autoSpaceDN/>
        <w:spacing w:line="276" w:lineRule="auto"/>
        <w:rPr>
          <w:rFonts w:eastAsiaTheme="minorEastAsia" w:cs="Times New Roman"/>
          <w:kern w:val="0"/>
          <w:sz w:val="28"/>
          <w:szCs w:val="28"/>
          <w:lang w:val="ro-MD" w:eastAsia="ru-RU" w:bidi="ar-SA"/>
        </w:rPr>
      </w:pPr>
      <w:r w:rsidRPr="000F57DB">
        <w:rPr>
          <w:rFonts w:eastAsia="Times New Roman" w:cs="Times New Roman"/>
          <w:kern w:val="0"/>
          <w:sz w:val="28"/>
          <w:szCs w:val="28"/>
          <w:lang w:eastAsia="ru-RU" w:bidi="ar-SA"/>
        </w:rPr>
        <w:t xml:space="preserve">1. Se acceptă </w:t>
      </w:r>
      <w:r>
        <w:rPr>
          <w:rFonts w:eastAsia="Times New Roman" w:cs="Times New Roman"/>
          <w:kern w:val="0"/>
          <w:sz w:val="28"/>
          <w:szCs w:val="28"/>
          <w:lang w:eastAsia="ru-RU" w:bidi="ar-SA"/>
        </w:rPr>
        <w:t xml:space="preserve">majorarea în cadrul Serviciului Asistență Personală </w:t>
      </w:r>
      <w:r w:rsidRPr="000F57D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cu 23 unități, </w:t>
      </w:r>
      <w:r w:rsidRPr="000F57DB">
        <w:rPr>
          <w:rFonts w:eastAsiaTheme="minorEastAsia" w:cs="Times New Roman"/>
          <w:kern w:val="0"/>
          <w:sz w:val="28"/>
          <w:szCs w:val="28"/>
          <w:lang w:eastAsia="ru-RU" w:bidi="ar-SA"/>
        </w:rPr>
        <w:t>conform</w:t>
      </w:r>
      <w:r w:rsidRPr="000F57DB">
        <w:rPr>
          <w:rFonts w:eastAsiaTheme="minorEastAsia" w:cs="Times New Roman"/>
          <w:kern w:val="0"/>
          <w:sz w:val="28"/>
          <w:szCs w:val="28"/>
          <w:lang w:val="ro-MD" w:eastAsia="ru-RU" w:bidi="ar-SA"/>
        </w:rPr>
        <w:t xml:space="preserve"> </w:t>
      </w:r>
      <w:r w:rsidRPr="000F57DB">
        <w:rPr>
          <w:rFonts w:eastAsia="Times New Roman" w:cs="Times New Roman"/>
          <w:kern w:val="0"/>
          <w:sz w:val="28"/>
          <w:szCs w:val="28"/>
          <w:lang w:eastAsia="ru-RU" w:bidi="ar-SA"/>
        </w:rPr>
        <w:t>Memorandumului de Înțelegere MMPS și UNICEF  din 05.08.2022 și implementării eficiente  a planului  de acțiuni al MMPS și UNICEF pentru perioada septembrie 2022-septembrie 2023</w:t>
      </w:r>
    </w:p>
    <w:p w14:paraId="61CED6C1" w14:textId="77777777" w:rsidR="00A06DA0" w:rsidRPr="000F57DB" w:rsidRDefault="00A06DA0" w:rsidP="00A06DA0">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Pr>
          <w:rFonts w:eastAsia="Times New Roman" w:cs="Times New Roman"/>
          <w:kern w:val="0"/>
          <w:sz w:val="28"/>
          <w:szCs w:val="28"/>
          <w:lang w:eastAsia="ru-RU" w:bidi="ar-SA"/>
        </w:rPr>
        <w:t>2</w:t>
      </w:r>
      <w:r w:rsidRPr="000F57DB">
        <w:rPr>
          <w:rFonts w:eastAsia="Times New Roman" w:cs="Times New Roman"/>
          <w:kern w:val="0"/>
          <w:sz w:val="28"/>
          <w:szCs w:val="28"/>
          <w:lang w:eastAsia="ru-RU" w:bidi="ar-SA"/>
        </w:rPr>
        <w:t>. Se stabilește că cheltuielile necesare  pentru 23 de persoane Asistenți Personali  pentru copii cu dizabilități severe care sunt la evidență  din cadrul DASPF Rîșcani se va efectua din contul mijloacelor financiare prevăzute în Memorandumul de Înțelegere între  MMPS și Fondul Națiunilor Unite pentru Copii(2022-2026), alocate în vederea finanțerii Fondului de susținere a populației și a altor măsuri</w:t>
      </w:r>
    </w:p>
    <w:p w14:paraId="571189DF" w14:textId="77777777" w:rsidR="00A06DA0" w:rsidRPr="000F57DB" w:rsidRDefault="00A06DA0" w:rsidP="00A06DA0">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Pr>
          <w:rFonts w:eastAsia="Times New Roman" w:cs="Times New Roman"/>
          <w:kern w:val="0"/>
          <w:sz w:val="28"/>
          <w:szCs w:val="28"/>
          <w:lang w:eastAsia="ru-RU" w:bidi="ar-SA"/>
        </w:rPr>
        <w:t>3</w:t>
      </w:r>
      <w:r w:rsidRPr="000F57DB">
        <w:rPr>
          <w:rFonts w:eastAsia="Times New Roman" w:cs="Times New Roman"/>
          <w:kern w:val="0"/>
          <w:sz w:val="28"/>
          <w:szCs w:val="28"/>
          <w:lang w:eastAsia="ru-RU" w:bidi="ar-SA"/>
        </w:rPr>
        <w:t>. Se desemnează  responsabil pentru executarea prezentei decizii, DASPF Rîşcani -   Şefă Turea Mariana;</w:t>
      </w:r>
    </w:p>
    <w:p w14:paraId="56E30F18" w14:textId="77777777" w:rsidR="002035A5" w:rsidRPr="000F57DB" w:rsidRDefault="002035A5" w:rsidP="002035A5">
      <w:pPr>
        <w:widowControl/>
        <w:tabs>
          <w:tab w:val="left" w:pos="0"/>
          <w:tab w:val="left" w:pos="142"/>
          <w:tab w:val="left" w:pos="567"/>
        </w:tabs>
        <w:suppressAutoHyphens w:val="0"/>
        <w:autoSpaceDN/>
        <w:contextualSpacing/>
        <w:jc w:val="both"/>
        <w:rPr>
          <w:rFonts w:eastAsia="Times New Roman" w:cs="Times New Roman"/>
          <w:b/>
          <w:kern w:val="0"/>
          <w:sz w:val="28"/>
          <w:szCs w:val="28"/>
          <w:lang w:eastAsia="ru-RU" w:bidi="ar-SA"/>
        </w:rPr>
      </w:pPr>
      <w:r w:rsidRPr="000F57DB">
        <w:rPr>
          <w:rFonts w:eastAsia="Times New Roman" w:cs="Times New Roman"/>
          <w:kern w:val="0"/>
          <w:sz w:val="28"/>
          <w:szCs w:val="28"/>
          <w:lang w:eastAsia="ru-RU" w:bidi="ar-SA"/>
        </w:rPr>
        <w:t>Rîşcani -   Şefă Turea Mariana;</w:t>
      </w:r>
    </w:p>
    <w:p w14:paraId="5FC6F8D0" w14:textId="77777777" w:rsidR="002035A5" w:rsidRPr="000F57DB" w:rsidRDefault="002035A5" w:rsidP="002035A5">
      <w:pPr>
        <w:widowControl/>
        <w:tabs>
          <w:tab w:val="left" w:pos="142"/>
        </w:tabs>
        <w:suppressAutoHyphens w:val="0"/>
        <w:autoSpaceDN/>
        <w:contextualSpacing/>
        <w:jc w:val="both"/>
        <w:rPr>
          <w:rFonts w:eastAsia="Times New Roman" w:cs="Times New Roman"/>
          <w:kern w:val="0"/>
          <w:sz w:val="28"/>
          <w:szCs w:val="28"/>
          <w:lang w:eastAsia="ru-RU" w:bidi="ar-SA"/>
        </w:rPr>
      </w:pPr>
      <w:r w:rsidRPr="000F57DB">
        <w:rPr>
          <w:rFonts w:eastAsia="Times New Roman" w:cs="Times New Roman"/>
          <w:kern w:val="0"/>
          <w:sz w:val="28"/>
          <w:szCs w:val="28"/>
          <w:lang w:eastAsia="ru-RU" w:bidi="ar-SA"/>
        </w:rPr>
        <w:tab/>
      </w:r>
    </w:p>
    <w:p w14:paraId="6F442F62" w14:textId="77777777" w:rsidR="002035A5" w:rsidRPr="000F57DB" w:rsidRDefault="002035A5" w:rsidP="002035A5">
      <w:pPr>
        <w:widowControl/>
        <w:tabs>
          <w:tab w:val="left" w:pos="0"/>
          <w:tab w:val="left" w:pos="567"/>
        </w:tabs>
        <w:suppressAutoHyphens w:val="0"/>
        <w:autoSpaceDN/>
        <w:contextualSpacing/>
        <w:rPr>
          <w:rFonts w:eastAsia="Times New Roman" w:cs="Times New Roman"/>
          <w:b/>
          <w:bCs/>
          <w:kern w:val="0"/>
          <w:sz w:val="28"/>
          <w:szCs w:val="28"/>
          <w:lang w:eastAsia="ru-RU" w:bidi="ar-SA"/>
        </w:rPr>
      </w:pPr>
      <w:r w:rsidRPr="000F57DB">
        <w:rPr>
          <w:rFonts w:eastAsiaTheme="minorEastAsia" w:cs="Times New Roman"/>
          <w:b/>
          <w:kern w:val="0"/>
          <w:sz w:val="28"/>
          <w:szCs w:val="28"/>
          <w:lang w:eastAsia="ru-RU" w:bidi="ar-SA"/>
        </w:rPr>
        <w:t xml:space="preserve">V. Modul de încorporare a actului în cadrul normativ în vigoare. </w:t>
      </w:r>
      <w:r w:rsidRPr="000F57DB">
        <w:rPr>
          <w:rFonts w:eastAsiaTheme="minorEastAsia" w:cs="Times New Roman"/>
          <w:kern w:val="0"/>
          <w:sz w:val="28"/>
          <w:szCs w:val="28"/>
          <w:lang w:eastAsia="ru-RU" w:bidi="ar-SA"/>
        </w:rPr>
        <w:t xml:space="preserve">Proiectul deciziei este elaborat în conformitate </w:t>
      </w:r>
      <w:r w:rsidRPr="000F57DB">
        <w:rPr>
          <w:sz w:val="28"/>
          <w:szCs w:val="28"/>
        </w:rPr>
        <w:t xml:space="preserve">cu </w:t>
      </w:r>
      <w:r w:rsidRPr="000F57DB">
        <w:rPr>
          <w:rFonts w:eastAsiaTheme="minorEastAsia" w:cs="Times New Roman"/>
          <w:kern w:val="0"/>
          <w:sz w:val="28"/>
          <w:szCs w:val="28"/>
          <w:lang w:eastAsia="ru-RU" w:bidi="ar-SA"/>
        </w:rPr>
        <w:t>art.43 alin.1 lit.(a), din Legea nr. 436/2006 privind administraţia publică locală,  Legea nr.270/2018 privind sistemul unitar de salarizare în sectorul bugetar</w:t>
      </w:r>
      <w:r w:rsidRPr="000F57DB">
        <w:rPr>
          <w:rFonts w:eastAsiaTheme="minorEastAsia" w:cs="Times New Roman"/>
          <w:kern w:val="0"/>
          <w:sz w:val="28"/>
          <w:szCs w:val="28"/>
          <w:lang w:val="en-US" w:eastAsia="ru-RU" w:bidi="ar-SA"/>
        </w:rPr>
        <w:t xml:space="preserve"> </w:t>
      </w:r>
      <w:r w:rsidRPr="000F57DB">
        <w:rPr>
          <w:rFonts w:eastAsiaTheme="minorEastAsia" w:cs="Times New Roman"/>
          <w:kern w:val="0"/>
          <w:sz w:val="28"/>
          <w:szCs w:val="28"/>
          <w:lang w:eastAsia="ru-RU" w:bidi="ar-SA"/>
        </w:rPr>
        <w:t>(Anexa</w:t>
      </w:r>
      <w:r w:rsidRPr="000F57DB">
        <w:rPr>
          <w:rFonts w:eastAsiaTheme="minorEastAsia" w:cs="Times New Roman"/>
          <w:kern w:val="0"/>
          <w:sz w:val="28"/>
          <w:szCs w:val="28"/>
          <w:lang w:val="en-US" w:eastAsia="ru-RU" w:bidi="ar-SA"/>
        </w:rPr>
        <w:t xml:space="preserve"> 9   G 6036 </w:t>
      </w:r>
      <w:r w:rsidRPr="000F57DB">
        <w:rPr>
          <w:rFonts w:eastAsiaTheme="minorEastAsia" w:cs="Times New Roman"/>
          <w:kern w:val="0"/>
          <w:sz w:val="28"/>
          <w:szCs w:val="28"/>
          <w:lang w:eastAsia="ru-RU" w:bidi="ar-SA"/>
        </w:rPr>
        <w:t xml:space="preserve">), </w:t>
      </w:r>
      <w:r w:rsidRPr="000F57DB">
        <w:rPr>
          <w:rFonts w:eastAsia="Calibri" w:cs="Times New Roman"/>
          <w:kern w:val="0"/>
          <w:sz w:val="28"/>
          <w:szCs w:val="28"/>
          <w:lang w:eastAsia="ru-RU" w:bidi="ar-SA"/>
        </w:rPr>
        <w:t xml:space="preserve"> Hotărârea Guvernului 828/2015</w:t>
      </w:r>
      <w:r w:rsidRPr="000F57DB">
        <w:rPr>
          <w:rFonts w:eastAsia="Times New Roman" w:cs="Times New Roman"/>
          <w:kern w:val="0"/>
          <w:sz w:val="28"/>
          <w:szCs w:val="28"/>
          <w:lang w:eastAsia="ru-RU" w:bidi="ar-SA"/>
        </w:rPr>
        <w:t xml:space="preserve"> </w:t>
      </w:r>
      <w:r w:rsidRPr="000F57DB">
        <w:rPr>
          <w:rFonts w:eastAsia="Times New Roman" w:cs="Times New Roman"/>
          <w:kern w:val="0"/>
          <w:sz w:val="28"/>
          <w:szCs w:val="28"/>
          <w:lang w:eastAsia="ru-RU" w:bidi="ar-SA"/>
        </w:rPr>
        <w:lastRenderedPageBreak/>
        <w:t xml:space="preserve">“Cu privire la aprobarea Regulamentului-cadru de organizare și funcționare a organului local de specialitate în domeniul asistenței sociale și protecției familiei și a structurii-tip a acestuia, </w:t>
      </w:r>
      <w:r w:rsidRPr="000F57DB">
        <w:rPr>
          <w:rFonts w:cs="Times New Roman"/>
          <w:sz w:val="28"/>
          <w:szCs w:val="28"/>
          <w:lang w:val="en-US"/>
        </w:rPr>
        <w:t xml:space="preserve"> </w:t>
      </w:r>
      <w:proofErr w:type="spellStart"/>
      <w:r w:rsidRPr="000F57DB">
        <w:rPr>
          <w:rFonts w:cs="Times New Roman"/>
          <w:sz w:val="28"/>
          <w:szCs w:val="28"/>
          <w:lang w:val="en-US"/>
        </w:rPr>
        <w:t>Legii</w:t>
      </w:r>
      <w:proofErr w:type="spellEnd"/>
      <w:r w:rsidRPr="000F57DB">
        <w:rPr>
          <w:rFonts w:cs="Times New Roman"/>
          <w:sz w:val="28"/>
          <w:szCs w:val="28"/>
          <w:lang w:val="en-US"/>
        </w:rPr>
        <w:t xml:space="preserve"> nr. 123 /2010   cu   </w:t>
      </w:r>
      <w:proofErr w:type="spellStart"/>
      <w:r w:rsidRPr="000F57DB">
        <w:rPr>
          <w:rFonts w:cs="Times New Roman"/>
          <w:sz w:val="28"/>
          <w:szCs w:val="28"/>
          <w:lang w:val="en-US"/>
        </w:rPr>
        <w:t>privire</w:t>
      </w:r>
      <w:proofErr w:type="spellEnd"/>
      <w:r w:rsidRPr="000F57DB">
        <w:rPr>
          <w:rFonts w:cs="Times New Roman"/>
          <w:sz w:val="28"/>
          <w:szCs w:val="28"/>
          <w:lang w:val="en-US"/>
        </w:rPr>
        <w:t xml:space="preserve">   la   </w:t>
      </w:r>
      <w:proofErr w:type="spellStart"/>
      <w:r w:rsidRPr="000F57DB">
        <w:rPr>
          <w:rFonts w:cs="Times New Roman"/>
          <w:sz w:val="28"/>
          <w:szCs w:val="28"/>
          <w:lang w:val="en-US"/>
        </w:rPr>
        <w:t>serviciile</w:t>
      </w:r>
      <w:proofErr w:type="spellEnd"/>
      <w:r w:rsidRPr="000F57DB">
        <w:rPr>
          <w:rFonts w:cs="Times New Roman"/>
          <w:sz w:val="28"/>
          <w:szCs w:val="28"/>
          <w:lang w:val="en-US"/>
        </w:rPr>
        <w:t xml:space="preserve">   </w:t>
      </w:r>
      <w:proofErr w:type="spellStart"/>
      <w:proofErr w:type="gramStart"/>
      <w:r w:rsidRPr="000F57DB">
        <w:rPr>
          <w:rFonts w:cs="Times New Roman"/>
          <w:sz w:val="28"/>
          <w:szCs w:val="28"/>
          <w:lang w:val="en-US"/>
        </w:rPr>
        <w:t>sociale</w:t>
      </w:r>
      <w:proofErr w:type="spellEnd"/>
      <w:r w:rsidRPr="000F57DB">
        <w:rPr>
          <w:rFonts w:cs="Times New Roman"/>
          <w:sz w:val="28"/>
          <w:szCs w:val="28"/>
          <w:lang w:val="en-US"/>
        </w:rPr>
        <w:t>,</w:t>
      </w:r>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Hotărârea</w:t>
      </w:r>
      <w:proofErr w:type="spellEnd"/>
      <w:proofErr w:type="gram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Guvernului</w:t>
      </w:r>
      <w:proofErr w:type="spellEnd"/>
      <w:r w:rsidRPr="000F57DB">
        <w:rPr>
          <w:rFonts w:eastAsia="Times New Roman" w:cs="Times New Roman"/>
          <w:bCs/>
          <w:sz w:val="28"/>
          <w:szCs w:val="28"/>
          <w:lang w:val="en-US"/>
        </w:rPr>
        <w:t xml:space="preserve"> nr. 314 / 2012 cu </w:t>
      </w:r>
      <w:proofErr w:type="spellStart"/>
      <w:r w:rsidRPr="000F57DB">
        <w:rPr>
          <w:rFonts w:eastAsia="Times New Roman" w:cs="Times New Roman"/>
          <w:bCs/>
          <w:sz w:val="28"/>
          <w:szCs w:val="28"/>
          <w:lang w:val="en-US"/>
        </w:rPr>
        <w:t>privire</w:t>
      </w:r>
      <w:proofErr w:type="spellEnd"/>
      <w:r w:rsidRPr="000F57DB">
        <w:rPr>
          <w:rFonts w:eastAsia="Times New Roman" w:cs="Times New Roman"/>
          <w:bCs/>
          <w:sz w:val="28"/>
          <w:szCs w:val="28"/>
          <w:lang w:val="en-US"/>
        </w:rPr>
        <w:t xml:space="preserve"> la </w:t>
      </w:r>
      <w:proofErr w:type="spellStart"/>
      <w:r w:rsidRPr="000F57DB">
        <w:rPr>
          <w:rFonts w:eastAsia="Times New Roman" w:cs="Times New Roman"/>
          <w:bCs/>
          <w:sz w:val="28"/>
          <w:szCs w:val="28"/>
          <w:lang w:val="en-US"/>
        </w:rPr>
        <w:t>aprobarea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Regulamentului-cadru</w:t>
      </w:r>
      <w:proofErr w:type="spellEnd"/>
      <w:r w:rsidRPr="000F57DB">
        <w:rPr>
          <w:bCs/>
          <w:sz w:val="28"/>
          <w:szCs w:val="28"/>
          <w:lang w:val="en-US"/>
        </w:rPr>
        <w:t xml:space="preserve"> </w:t>
      </w:r>
      <w:proofErr w:type="spellStart"/>
      <w:r w:rsidRPr="000F57DB">
        <w:rPr>
          <w:rFonts w:eastAsia="Times New Roman" w:cs="Times New Roman"/>
          <w:bCs/>
          <w:sz w:val="28"/>
          <w:szCs w:val="28"/>
          <w:lang w:val="en-US"/>
        </w:rPr>
        <w:t>privind</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organizarea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şi</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funcţionarea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Serviciului</w:t>
      </w:r>
      <w:proofErr w:type="spellEnd"/>
      <w:r w:rsidRPr="000F57DB">
        <w:rPr>
          <w:rFonts w:eastAsia="Times New Roman" w:cs="Times New Roman"/>
          <w:bCs/>
          <w:sz w:val="28"/>
          <w:szCs w:val="28"/>
          <w:lang w:val="en-US"/>
        </w:rPr>
        <w:t xml:space="preserve"> social “</w:t>
      </w:r>
      <w:r w:rsidRPr="000F57DB">
        <w:rPr>
          <w:rFonts w:eastAsia="Times New Roman" w:cs="Times New Roman"/>
          <w:bCs/>
          <w:sz w:val="28"/>
          <w:szCs w:val="28"/>
        </w:rPr>
        <w:t>Asistenţă Personală</w:t>
      </w:r>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şi</w:t>
      </w:r>
      <w:proofErr w:type="spellEnd"/>
      <w:r w:rsidRPr="000F57DB">
        <w:rPr>
          <w:rFonts w:eastAsia="Times New Roman" w:cs="Times New Roman"/>
          <w:bCs/>
          <w:sz w:val="28"/>
          <w:szCs w:val="28"/>
          <w:lang w:val="en-US"/>
        </w:rPr>
        <w:t xml:space="preserve"> a </w:t>
      </w:r>
      <w:proofErr w:type="spellStart"/>
      <w:r w:rsidRPr="000F57DB">
        <w:rPr>
          <w:rFonts w:eastAsia="Times New Roman" w:cs="Times New Roman"/>
          <w:bCs/>
          <w:sz w:val="28"/>
          <w:szCs w:val="28"/>
          <w:lang w:val="en-US"/>
        </w:rPr>
        <w:t>Standardelor</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minime</w:t>
      </w:r>
      <w:proofErr w:type="spellEnd"/>
      <w:r w:rsidRPr="000F57DB">
        <w:rPr>
          <w:rFonts w:eastAsia="Times New Roman" w:cs="Times New Roman"/>
          <w:bCs/>
          <w:sz w:val="28"/>
          <w:szCs w:val="28"/>
          <w:lang w:val="en-US"/>
        </w:rPr>
        <w:t xml:space="preserve"> de </w:t>
      </w:r>
      <w:proofErr w:type="spellStart"/>
      <w:proofErr w:type="gramStart"/>
      <w:r w:rsidRPr="000F57DB">
        <w:rPr>
          <w:rFonts w:eastAsia="Times New Roman" w:cs="Times New Roman"/>
          <w:bCs/>
          <w:sz w:val="28"/>
          <w:szCs w:val="28"/>
          <w:lang w:val="en-US"/>
        </w:rPr>
        <w:t>calitate</w:t>
      </w:r>
      <w:proofErr w:type="spellEnd"/>
      <w:r w:rsidRPr="000F57DB">
        <w:rPr>
          <w:rFonts w:eastAsia="Times New Roman" w:cs="Times New Roman"/>
          <w:bCs/>
          <w:sz w:val="28"/>
          <w:szCs w:val="28"/>
          <w:lang w:val="en-US"/>
        </w:rPr>
        <w:t xml:space="preserve">,  </w:t>
      </w:r>
      <w:r w:rsidRPr="000F57DB">
        <w:rPr>
          <w:rFonts w:cs="Times New Roman"/>
          <w:sz w:val="28"/>
          <w:szCs w:val="28"/>
          <w:lang w:val="en-US"/>
        </w:rPr>
        <w:t>HG</w:t>
      </w:r>
      <w:proofErr w:type="gramEnd"/>
      <w:r w:rsidRPr="000F57DB">
        <w:rPr>
          <w:rFonts w:cs="Times New Roman"/>
          <w:sz w:val="28"/>
          <w:szCs w:val="28"/>
          <w:lang w:val="en-US"/>
        </w:rPr>
        <w:t xml:space="preserve"> nr. 800 /2018 </w:t>
      </w:r>
      <w:proofErr w:type="spellStart"/>
      <w:r w:rsidRPr="000F57DB">
        <w:rPr>
          <w:rFonts w:eastAsia="Times New Roman" w:cs="Times New Roman"/>
          <w:bCs/>
          <w:sz w:val="28"/>
          <w:szCs w:val="28"/>
          <w:lang w:val="en-US"/>
        </w:rPr>
        <w:t>pentru</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aprobarea</w:t>
      </w:r>
      <w:proofErr w:type="spellEnd"/>
      <w:r w:rsidRPr="000F57DB">
        <w:rPr>
          <w:rFonts w:eastAsia="Times New Roman" w:cs="Times New Roman"/>
          <w:bCs/>
          <w:sz w:val="28"/>
          <w:szCs w:val="28"/>
          <w:lang w:val="en-US"/>
        </w:rPr>
        <w:t xml:space="preserve"> </w:t>
      </w:r>
      <w:proofErr w:type="spellStart"/>
      <w:r w:rsidRPr="000F57DB">
        <w:rPr>
          <w:rFonts w:eastAsia="Times New Roman" w:cs="Times New Roman"/>
          <w:bCs/>
          <w:sz w:val="28"/>
          <w:szCs w:val="28"/>
          <w:lang w:val="en-US"/>
        </w:rPr>
        <w:t>pachetului</w:t>
      </w:r>
      <w:proofErr w:type="spellEnd"/>
      <w:r w:rsidRPr="000F57DB">
        <w:rPr>
          <w:rFonts w:eastAsia="Times New Roman" w:cs="Times New Roman"/>
          <w:bCs/>
          <w:sz w:val="28"/>
          <w:szCs w:val="28"/>
          <w:lang w:val="en-US"/>
        </w:rPr>
        <w:t xml:space="preserve"> minim de </w:t>
      </w:r>
      <w:proofErr w:type="spellStart"/>
      <w:r w:rsidRPr="000F57DB">
        <w:rPr>
          <w:rFonts w:eastAsia="Times New Roman" w:cs="Times New Roman"/>
          <w:bCs/>
          <w:sz w:val="28"/>
          <w:szCs w:val="28"/>
          <w:lang w:val="en-US"/>
        </w:rPr>
        <w:t>servicii</w:t>
      </w:r>
      <w:proofErr w:type="spellEnd"/>
      <w:r w:rsidRPr="000F57DB">
        <w:rPr>
          <w:rFonts w:eastAsia="Times New Roman" w:cs="Times New Roman"/>
          <w:bCs/>
          <w:sz w:val="28"/>
          <w:szCs w:val="28"/>
          <w:lang w:val="en-US"/>
        </w:rPr>
        <w:t xml:space="preserve"> </w:t>
      </w:r>
      <w:proofErr w:type="spellStart"/>
      <w:proofErr w:type="gramStart"/>
      <w:r w:rsidRPr="000F57DB">
        <w:rPr>
          <w:rFonts w:eastAsia="Times New Roman" w:cs="Times New Roman"/>
          <w:bCs/>
          <w:sz w:val="28"/>
          <w:szCs w:val="28"/>
          <w:lang w:val="en-US"/>
        </w:rPr>
        <w:t>sociale</w:t>
      </w:r>
      <w:proofErr w:type="spellEnd"/>
      <w:r w:rsidRPr="000F57DB">
        <w:rPr>
          <w:rFonts w:eastAsia="Times New Roman" w:cs="Times New Roman"/>
          <w:bCs/>
          <w:sz w:val="28"/>
          <w:szCs w:val="28"/>
          <w:lang w:val="en-US"/>
        </w:rPr>
        <w:t>,</w:t>
      </w:r>
      <w:r w:rsidRPr="000F57DB">
        <w:rPr>
          <w:rFonts w:eastAsiaTheme="minorEastAsia" w:cs="Times New Roman"/>
          <w:kern w:val="0"/>
          <w:sz w:val="28"/>
          <w:szCs w:val="28"/>
          <w:lang w:eastAsia="ru-RU" w:bidi="ar-SA"/>
        </w:rPr>
        <w:t xml:space="preserve">  Ordin</w:t>
      </w:r>
      <w:proofErr w:type="gramEnd"/>
      <w:r w:rsidRPr="000F57DB">
        <w:rPr>
          <w:rFonts w:eastAsiaTheme="minorEastAsia" w:cs="Times New Roman"/>
          <w:kern w:val="0"/>
          <w:sz w:val="28"/>
          <w:szCs w:val="28"/>
          <w:lang w:eastAsia="ru-RU" w:bidi="ar-SA"/>
        </w:rPr>
        <w:t xml:space="preserve"> MMPS  nr.65 din 12.09.2022 ”Cu privire la utilizarea mijloacelor financiare prevăzute  în </w:t>
      </w:r>
      <w:r w:rsidRPr="000F57DB">
        <w:rPr>
          <w:rFonts w:eastAsia="Times New Roman" w:cs="Times New Roman"/>
          <w:kern w:val="0"/>
          <w:sz w:val="28"/>
          <w:szCs w:val="28"/>
          <w:lang w:eastAsia="ru-RU" w:bidi="ar-SA"/>
        </w:rPr>
        <w:t>Memorandumul   de Înțelegere între  MMPS și UNICEF</w:t>
      </w:r>
      <w:r w:rsidRPr="000F57DB">
        <w:rPr>
          <w:sz w:val="28"/>
          <w:szCs w:val="28"/>
        </w:rPr>
        <w:t xml:space="preserve"> (Fondului Națiunilor Unite pentru Copii</w:t>
      </w:r>
      <w:r w:rsidRPr="000F57DB">
        <w:rPr>
          <w:rFonts w:eastAsia="Times New Roman" w:cs="Times New Roman"/>
          <w:kern w:val="0"/>
          <w:sz w:val="28"/>
          <w:szCs w:val="28"/>
          <w:lang w:eastAsia="ru-RU" w:bidi="ar-SA"/>
        </w:rPr>
        <w:t xml:space="preserve"> ) (2022-2026)alocate în vederea finanțerii Fondului de susținere a populației și a altor măsur”. ,</w:t>
      </w:r>
    </w:p>
    <w:p w14:paraId="25DAAB0E" w14:textId="77777777" w:rsidR="002035A5" w:rsidRPr="000F57DB" w:rsidRDefault="002035A5" w:rsidP="002035A5">
      <w:pPr>
        <w:widowControl/>
        <w:suppressAutoHyphens w:val="0"/>
        <w:autoSpaceDN/>
        <w:spacing w:line="276" w:lineRule="auto"/>
        <w:rPr>
          <w:rFonts w:eastAsiaTheme="minorEastAsia" w:cs="Times New Roman"/>
          <w:b/>
          <w:kern w:val="0"/>
          <w:sz w:val="28"/>
          <w:szCs w:val="28"/>
          <w:lang w:val="ro-MD" w:eastAsia="ru-RU" w:bidi="ar-SA"/>
        </w:rPr>
      </w:pPr>
      <w:r w:rsidRPr="000F57DB">
        <w:rPr>
          <w:rFonts w:eastAsiaTheme="minorHAnsi" w:cs="Times New Roman"/>
          <w:kern w:val="0"/>
          <w:sz w:val="28"/>
          <w:szCs w:val="28"/>
          <w:lang w:eastAsia="en-US" w:bidi="ar-SA"/>
        </w:rPr>
        <w:t xml:space="preserve"> </w:t>
      </w:r>
      <w:r w:rsidRPr="000F57DB">
        <w:rPr>
          <w:rFonts w:eastAsiaTheme="minorEastAsia" w:cs="Times New Roman"/>
          <w:b/>
          <w:kern w:val="0"/>
          <w:sz w:val="28"/>
          <w:szCs w:val="28"/>
          <w:lang w:eastAsia="ru-RU" w:bidi="ar-SA"/>
        </w:rPr>
        <w:t xml:space="preserve">VI.Fundamentarea economico-financiară. </w:t>
      </w:r>
      <w:r w:rsidRPr="000F57DB">
        <w:rPr>
          <w:rFonts w:eastAsia="Times New Roman" w:cs="Times New Roman"/>
          <w:kern w:val="0"/>
          <w:sz w:val="28"/>
          <w:szCs w:val="28"/>
          <w:lang w:eastAsia="ru-RU" w:bidi="ar-SA"/>
        </w:rPr>
        <w:t>Cheltuielile pentru implimentarea proiectului</w:t>
      </w:r>
      <w:r w:rsidRPr="000F57DB">
        <w:rPr>
          <w:rFonts w:eastAsia="Times New Roman" w:cs="Times New Roman"/>
          <w:i/>
          <w:kern w:val="0"/>
          <w:sz w:val="28"/>
          <w:szCs w:val="28"/>
          <w:lang w:eastAsia="ru-RU" w:bidi="ar-SA"/>
        </w:rPr>
        <w:t xml:space="preserve"> </w:t>
      </w:r>
      <w:r w:rsidRPr="000F57DB">
        <w:rPr>
          <w:rFonts w:eastAsia="Times New Roman" w:cs="Times New Roman"/>
          <w:kern w:val="0"/>
          <w:sz w:val="28"/>
          <w:szCs w:val="28"/>
          <w:lang w:eastAsia="ru-RU" w:bidi="ar-SA"/>
        </w:rPr>
        <w:t xml:space="preserve">deciziei </w:t>
      </w:r>
      <w:r w:rsidRPr="000F57DB">
        <w:rPr>
          <w:rFonts w:eastAsiaTheme="minorEastAsia" w:cs="Times New Roman"/>
          <w:b/>
          <w:kern w:val="0"/>
          <w:sz w:val="28"/>
          <w:szCs w:val="28"/>
          <w:lang w:val="ro-MD" w:eastAsia="ru-RU" w:bidi="ar-SA"/>
        </w:rPr>
        <w:t xml:space="preserve">”Cu privire la majorarea unităților în Serviciul Asistență Personală” în cadrul DASPF Rîșcani </w:t>
      </w:r>
      <w:r w:rsidRPr="000F57DB">
        <w:rPr>
          <w:rFonts w:eastAsia="Times New Roman" w:cs="Times New Roman"/>
          <w:kern w:val="0"/>
          <w:sz w:val="28"/>
          <w:szCs w:val="28"/>
          <w:lang w:eastAsia="ru-RU" w:bidi="ar-SA"/>
        </w:rPr>
        <w:t>pentru 23 de persoane Asistenți Personali  pentru copii cu dizabilități severe care sunt la evidență  din cadrul DASPF Rîșcani se va efectua din contul mijloacelor financiare prevăzute în Memorandumul de Înțelegere între  MMPS și Fondul Națiunilor Unite pentru Copii(2022-2026), alocate în vederea finanțerii Fondului de susținere a populației și a altor măsuri.</w:t>
      </w:r>
    </w:p>
    <w:p w14:paraId="50E0F3A7" w14:textId="77777777" w:rsidR="002035A5" w:rsidRPr="000F57DB" w:rsidRDefault="002035A5" w:rsidP="002035A5">
      <w:pPr>
        <w:widowControl/>
        <w:tabs>
          <w:tab w:val="left" w:pos="0"/>
          <w:tab w:val="left" w:pos="142"/>
        </w:tabs>
        <w:suppressAutoHyphens w:val="0"/>
        <w:autoSpaceDN/>
        <w:ind w:firstLine="709"/>
        <w:jc w:val="both"/>
        <w:rPr>
          <w:rFonts w:eastAsiaTheme="minorEastAsia" w:cs="Times New Roman"/>
          <w:kern w:val="0"/>
          <w:sz w:val="28"/>
          <w:szCs w:val="28"/>
          <w:lang w:eastAsia="ru-RU" w:bidi="ar-SA"/>
        </w:rPr>
      </w:pPr>
      <w:r w:rsidRPr="000F57DB">
        <w:rPr>
          <w:rFonts w:eastAsiaTheme="minorEastAsia" w:cs="Times New Roman"/>
          <w:kern w:val="0"/>
          <w:sz w:val="28"/>
          <w:szCs w:val="28"/>
          <w:lang w:eastAsia="ru-RU" w:bidi="ar-SA"/>
        </w:rPr>
        <w:t xml:space="preserve">Modificările introduse nu necesită cheltuieli financiare suplimentare celor aprobate în bugetul Consiliului raional pentru anul </w:t>
      </w:r>
      <w:r w:rsidRPr="000F57DB">
        <w:rPr>
          <w:rFonts w:eastAsiaTheme="minorEastAsia" w:cs="Times New Roman"/>
          <w:b/>
          <w:kern w:val="0"/>
          <w:sz w:val="28"/>
          <w:szCs w:val="28"/>
          <w:lang w:eastAsia="ru-RU" w:bidi="ar-SA"/>
        </w:rPr>
        <w:t>2022 la DASPF.</w:t>
      </w:r>
    </w:p>
    <w:p w14:paraId="60F03704" w14:textId="77777777" w:rsidR="002035A5" w:rsidRPr="000F57DB" w:rsidRDefault="002035A5" w:rsidP="002035A5">
      <w:pPr>
        <w:widowControl/>
        <w:tabs>
          <w:tab w:val="left" w:pos="0"/>
          <w:tab w:val="left" w:pos="142"/>
        </w:tabs>
        <w:suppressAutoHyphens w:val="0"/>
        <w:autoSpaceDN/>
        <w:ind w:firstLine="709"/>
        <w:jc w:val="both"/>
        <w:rPr>
          <w:rFonts w:eastAsiaTheme="minorEastAsia" w:cs="Times New Roman"/>
          <w:kern w:val="0"/>
          <w:sz w:val="28"/>
          <w:szCs w:val="28"/>
          <w:lang w:eastAsia="ru-RU" w:bidi="ar-SA"/>
        </w:rPr>
      </w:pPr>
      <w:r w:rsidRPr="000F57DB">
        <w:rPr>
          <w:rFonts w:eastAsiaTheme="minorEastAsia" w:cs="Times New Roman"/>
          <w:b/>
          <w:kern w:val="0"/>
          <w:sz w:val="28"/>
          <w:szCs w:val="28"/>
          <w:lang w:eastAsia="ru-RU" w:bidi="ar-SA"/>
        </w:rPr>
        <w:t>VII. Consultarea publică a proiectului:</w:t>
      </w:r>
      <w:r w:rsidRPr="000F57DB">
        <w:rPr>
          <w:rFonts w:eastAsiaTheme="minorEastAsia" w:cs="Times New Roman"/>
          <w:kern w:val="0"/>
          <w:sz w:val="28"/>
          <w:szCs w:val="28"/>
          <w:lang w:eastAsia="ru-RU" w:bidi="ar-SA"/>
        </w:rPr>
        <w:t xml:space="preserve"> În scopul respectării prevederilor Legii nr. 239/2008 privind transparenţa în procesul decizional, proiectul a fost plasat pe pagina web a consiliului raional www.consiliulriscani.md la directoriul Transparenţa decizională, secţiunea Consultări publice ale proiectelor. Proiectul deciziei a fost examinat în consultări publice, se prezintă comisiei consultative de specialitate pentru avizare şi se propune Consiliului raional pentru examinare şi adoptare în şedinţă. </w:t>
      </w:r>
    </w:p>
    <w:p w14:paraId="7A7B7D20" w14:textId="77777777" w:rsidR="002035A5" w:rsidRPr="000F57DB" w:rsidRDefault="002035A5" w:rsidP="002035A5">
      <w:pPr>
        <w:widowControl/>
        <w:suppressAutoHyphens w:val="0"/>
        <w:autoSpaceDN/>
        <w:ind w:left="48" w:firstLine="709"/>
        <w:jc w:val="both"/>
        <w:rPr>
          <w:rFonts w:eastAsiaTheme="minorEastAsia" w:cs="Times New Roman"/>
          <w:kern w:val="0"/>
          <w:sz w:val="28"/>
          <w:szCs w:val="28"/>
          <w:lang w:eastAsia="ru-RU" w:bidi="ar-SA"/>
        </w:rPr>
      </w:pPr>
      <w:r w:rsidRPr="000F57DB">
        <w:rPr>
          <w:rFonts w:eastAsiaTheme="minorEastAsia" w:cs="Times New Roman"/>
          <w:b/>
          <w:kern w:val="0"/>
          <w:sz w:val="28"/>
          <w:szCs w:val="28"/>
          <w:lang w:eastAsia="ru-RU" w:bidi="ar-SA"/>
        </w:rPr>
        <w:t xml:space="preserve">VIII.Consultările expertizei juridice: </w:t>
      </w:r>
      <w:r w:rsidRPr="000F57DB">
        <w:rPr>
          <w:rFonts w:eastAsiaTheme="minorEastAsia" w:cs="Times New Roman"/>
          <w:kern w:val="0"/>
          <w:sz w:val="28"/>
          <w:szCs w:val="28"/>
          <w:lang w:eastAsia="ru-RU" w:bidi="ar-SA"/>
        </w:rPr>
        <w:t>Proiectul de decizie a fost examinat de serviciul juridic al Aparatului Președintelui, care a confirmat că decizia corespunde normelor legale.</w:t>
      </w:r>
    </w:p>
    <w:p w14:paraId="6E7C2B4F" w14:textId="77777777" w:rsidR="002035A5" w:rsidRPr="000F57DB" w:rsidRDefault="002035A5" w:rsidP="002035A5">
      <w:pPr>
        <w:widowControl/>
        <w:tabs>
          <w:tab w:val="left" w:pos="0"/>
        </w:tabs>
        <w:suppressAutoHyphens w:val="0"/>
        <w:autoSpaceDN/>
        <w:contextualSpacing/>
        <w:rPr>
          <w:rFonts w:eastAsia="Times New Roman" w:cs="Times New Roman"/>
          <w:b/>
          <w:kern w:val="0"/>
          <w:sz w:val="28"/>
          <w:szCs w:val="28"/>
          <w:lang w:eastAsia="en-US" w:bidi="ar-SA"/>
        </w:rPr>
      </w:pPr>
    </w:p>
    <w:p w14:paraId="2C966B1D" w14:textId="77777777" w:rsidR="002035A5" w:rsidRPr="000F57DB" w:rsidRDefault="002035A5" w:rsidP="002035A5">
      <w:pPr>
        <w:widowControl/>
        <w:tabs>
          <w:tab w:val="left" w:pos="0"/>
        </w:tabs>
        <w:suppressAutoHyphens w:val="0"/>
        <w:autoSpaceDN/>
        <w:ind w:firstLine="709"/>
        <w:contextualSpacing/>
        <w:rPr>
          <w:rFonts w:eastAsia="Times New Roman" w:cs="Times New Roman"/>
          <w:b/>
          <w:kern w:val="0"/>
          <w:sz w:val="28"/>
          <w:szCs w:val="28"/>
          <w:lang w:eastAsia="en-US" w:bidi="ar-SA"/>
        </w:rPr>
      </w:pPr>
      <w:r w:rsidRPr="000F57DB">
        <w:rPr>
          <w:rFonts w:eastAsia="Times New Roman" w:cs="Times New Roman"/>
          <w:b/>
          <w:kern w:val="0"/>
          <w:sz w:val="28"/>
          <w:szCs w:val="28"/>
          <w:lang w:eastAsia="en-US" w:bidi="ar-SA"/>
        </w:rPr>
        <w:t xml:space="preserve">Şefă a Direcţiei Asistenţă Socială </w:t>
      </w:r>
    </w:p>
    <w:p w14:paraId="2198034A" w14:textId="77777777" w:rsidR="002035A5" w:rsidRPr="000F57DB" w:rsidRDefault="002035A5" w:rsidP="002035A5">
      <w:pPr>
        <w:widowControl/>
        <w:tabs>
          <w:tab w:val="left" w:pos="0"/>
        </w:tabs>
        <w:suppressAutoHyphens w:val="0"/>
        <w:autoSpaceDN/>
        <w:ind w:firstLine="709"/>
        <w:contextualSpacing/>
        <w:rPr>
          <w:rFonts w:eastAsia="Times New Roman" w:cs="Times New Roman"/>
          <w:b/>
          <w:kern w:val="0"/>
          <w:sz w:val="28"/>
          <w:szCs w:val="28"/>
          <w:lang w:eastAsia="en-US" w:bidi="ar-SA"/>
        </w:rPr>
      </w:pPr>
      <w:r w:rsidRPr="000F57DB">
        <w:rPr>
          <w:rFonts w:eastAsia="Times New Roman" w:cs="Times New Roman"/>
          <w:b/>
          <w:kern w:val="0"/>
          <w:sz w:val="28"/>
          <w:szCs w:val="28"/>
          <w:lang w:eastAsia="en-US" w:bidi="ar-SA"/>
        </w:rPr>
        <w:t xml:space="preserve">şi Protecţie a Familiei                                                  Mariana TUREA </w:t>
      </w:r>
    </w:p>
    <w:p w14:paraId="5FC2F9DC" w14:textId="77777777" w:rsidR="002035A5" w:rsidRPr="000F57DB" w:rsidRDefault="002035A5" w:rsidP="002035A5">
      <w:pPr>
        <w:widowControl/>
        <w:suppressAutoHyphens w:val="0"/>
        <w:autoSpaceDN/>
        <w:ind w:firstLine="709"/>
        <w:rPr>
          <w:rFonts w:eastAsia="Times New Roman" w:cs="Times New Roman"/>
          <w:kern w:val="0"/>
          <w:sz w:val="28"/>
          <w:szCs w:val="28"/>
          <w:lang w:eastAsia="ru-RU" w:bidi="ar-SA"/>
        </w:rPr>
      </w:pPr>
      <w:r w:rsidRPr="000F57DB">
        <w:rPr>
          <w:rFonts w:eastAsia="Times New Roman" w:cs="Times New Roman"/>
          <w:kern w:val="0"/>
          <w:sz w:val="28"/>
          <w:szCs w:val="28"/>
          <w:lang w:eastAsia="ru-RU" w:bidi="ar-SA"/>
        </w:rPr>
        <w:t xml:space="preserve">                        </w:t>
      </w:r>
    </w:p>
    <w:p w14:paraId="55F84DCE" w14:textId="77777777" w:rsidR="002035A5" w:rsidRPr="000F57DB" w:rsidRDefault="002035A5" w:rsidP="002035A5">
      <w:pPr>
        <w:widowControl/>
        <w:suppressAutoHyphens w:val="0"/>
        <w:autoSpaceDN/>
        <w:ind w:firstLine="709"/>
        <w:rPr>
          <w:rFonts w:eastAsia="Times New Roman" w:cs="Times New Roman"/>
          <w:kern w:val="0"/>
          <w:sz w:val="28"/>
          <w:szCs w:val="28"/>
          <w:lang w:eastAsia="ru-RU" w:bidi="ar-SA"/>
        </w:rPr>
      </w:pPr>
    </w:p>
    <w:p w14:paraId="31CDAC5B" w14:textId="77777777" w:rsidR="002035A5" w:rsidRPr="000F57DB" w:rsidRDefault="002035A5" w:rsidP="002035A5">
      <w:pPr>
        <w:widowControl/>
        <w:suppressAutoHyphens w:val="0"/>
        <w:autoSpaceDN/>
        <w:ind w:firstLine="709"/>
        <w:rPr>
          <w:rFonts w:eastAsia="Times New Roman" w:cs="Times New Roman"/>
          <w:kern w:val="0"/>
          <w:sz w:val="28"/>
          <w:szCs w:val="28"/>
          <w:lang w:eastAsia="ru-RU" w:bidi="ar-SA"/>
        </w:rPr>
      </w:pPr>
    </w:p>
    <w:p w14:paraId="3A59F4B4" w14:textId="77777777" w:rsidR="002035A5" w:rsidRDefault="002035A5" w:rsidP="002035A5">
      <w:pPr>
        <w:widowControl/>
        <w:suppressAutoHyphens w:val="0"/>
        <w:autoSpaceDN/>
        <w:rPr>
          <w:rFonts w:eastAsia="Times New Roman" w:cs="Times New Roman"/>
          <w:kern w:val="0"/>
          <w:sz w:val="28"/>
          <w:szCs w:val="28"/>
          <w:lang w:eastAsia="ru-RU" w:bidi="ar-SA"/>
        </w:rPr>
      </w:pPr>
    </w:p>
    <w:p w14:paraId="280D6878" w14:textId="77777777" w:rsidR="00586345" w:rsidRDefault="00586345" w:rsidP="002035A5">
      <w:pPr>
        <w:widowControl/>
        <w:suppressAutoHyphens w:val="0"/>
        <w:autoSpaceDN/>
        <w:rPr>
          <w:rFonts w:eastAsia="Times New Roman" w:cs="Times New Roman"/>
          <w:kern w:val="0"/>
          <w:sz w:val="28"/>
          <w:szCs w:val="28"/>
          <w:lang w:eastAsia="ru-RU" w:bidi="ar-SA"/>
        </w:rPr>
      </w:pPr>
    </w:p>
    <w:p w14:paraId="256D9D96" w14:textId="77777777" w:rsidR="00586345" w:rsidRDefault="00586345" w:rsidP="002035A5">
      <w:pPr>
        <w:widowControl/>
        <w:suppressAutoHyphens w:val="0"/>
        <w:autoSpaceDN/>
        <w:rPr>
          <w:rFonts w:eastAsia="Times New Roman" w:cs="Times New Roman"/>
          <w:kern w:val="0"/>
          <w:sz w:val="28"/>
          <w:szCs w:val="28"/>
          <w:lang w:eastAsia="ru-RU" w:bidi="ar-SA"/>
        </w:rPr>
      </w:pPr>
    </w:p>
    <w:p w14:paraId="79433CBC" w14:textId="77777777" w:rsidR="00586345" w:rsidRDefault="00586345" w:rsidP="002035A5">
      <w:pPr>
        <w:widowControl/>
        <w:suppressAutoHyphens w:val="0"/>
        <w:autoSpaceDN/>
        <w:rPr>
          <w:rFonts w:eastAsia="Times New Roman" w:cs="Times New Roman"/>
          <w:kern w:val="0"/>
          <w:sz w:val="28"/>
          <w:szCs w:val="28"/>
          <w:lang w:eastAsia="ru-RU" w:bidi="ar-SA"/>
        </w:rPr>
      </w:pPr>
    </w:p>
    <w:p w14:paraId="237DEFCF" w14:textId="77777777" w:rsidR="00586345" w:rsidRDefault="00586345" w:rsidP="002035A5">
      <w:pPr>
        <w:widowControl/>
        <w:suppressAutoHyphens w:val="0"/>
        <w:autoSpaceDN/>
        <w:rPr>
          <w:rFonts w:eastAsia="Times New Roman" w:cs="Times New Roman"/>
          <w:kern w:val="0"/>
          <w:sz w:val="28"/>
          <w:szCs w:val="28"/>
          <w:lang w:eastAsia="ru-RU" w:bidi="ar-SA"/>
        </w:rPr>
      </w:pPr>
    </w:p>
    <w:p w14:paraId="3165A740" w14:textId="77777777" w:rsidR="00586345" w:rsidRDefault="00586345" w:rsidP="002035A5">
      <w:pPr>
        <w:widowControl/>
        <w:suppressAutoHyphens w:val="0"/>
        <w:autoSpaceDN/>
        <w:rPr>
          <w:rFonts w:eastAsia="Times New Roman" w:cs="Times New Roman"/>
          <w:kern w:val="0"/>
          <w:sz w:val="28"/>
          <w:szCs w:val="28"/>
          <w:lang w:eastAsia="ru-RU" w:bidi="ar-SA"/>
        </w:rPr>
      </w:pPr>
    </w:p>
    <w:p w14:paraId="23CE0DEE" w14:textId="77777777" w:rsidR="00586345" w:rsidRDefault="00586345" w:rsidP="002035A5">
      <w:pPr>
        <w:widowControl/>
        <w:suppressAutoHyphens w:val="0"/>
        <w:autoSpaceDN/>
        <w:rPr>
          <w:rFonts w:eastAsia="Times New Roman" w:cs="Times New Roman"/>
          <w:kern w:val="0"/>
          <w:sz w:val="28"/>
          <w:szCs w:val="28"/>
          <w:lang w:eastAsia="ru-RU" w:bidi="ar-SA"/>
        </w:rPr>
      </w:pPr>
    </w:p>
    <w:p w14:paraId="32F92879" w14:textId="77777777" w:rsidR="00586345" w:rsidRDefault="00586345" w:rsidP="002035A5">
      <w:pPr>
        <w:widowControl/>
        <w:suppressAutoHyphens w:val="0"/>
        <w:autoSpaceDN/>
        <w:rPr>
          <w:rFonts w:eastAsia="Times New Roman" w:cs="Times New Roman"/>
          <w:kern w:val="0"/>
          <w:sz w:val="28"/>
          <w:szCs w:val="28"/>
          <w:lang w:eastAsia="ru-RU" w:bidi="ar-SA"/>
        </w:rPr>
      </w:pPr>
    </w:p>
    <w:p w14:paraId="1B92689A" w14:textId="77777777" w:rsidR="00586345" w:rsidRPr="000F57DB" w:rsidRDefault="00586345" w:rsidP="002035A5">
      <w:pPr>
        <w:widowControl/>
        <w:suppressAutoHyphens w:val="0"/>
        <w:autoSpaceDN/>
        <w:rPr>
          <w:rFonts w:eastAsia="Times New Roman" w:cs="Times New Roman"/>
          <w:kern w:val="0"/>
          <w:sz w:val="28"/>
          <w:szCs w:val="28"/>
          <w:lang w:eastAsia="ru-RU" w:bidi="ar-SA"/>
        </w:rPr>
      </w:pPr>
    </w:p>
    <w:sectPr w:rsidR="00586345" w:rsidRPr="000F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D1CAA"/>
    <w:multiLevelType w:val="hybridMultilevel"/>
    <w:tmpl w:val="D4F2E732"/>
    <w:lvl w:ilvl="0" w:tplc="71C0675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610C1A"/>
    <w:multiLevelType w:val="hybridMultilevel"/>
    <w:tmpl w:val="D4F2E732"/>
    <w:lvl w:ilvl="0" w:tplc="71C0675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B91960"/>
    <w:multiLevelType w:val="hybridMultilevel"/>
    <w:tmpl w:val="D4F2E732"/>
    <w:lvl w:ilvl="0" w:tplc="71C0675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7"/>
    <w:rsid w:val="00064638"/>
    <w:rsid w:val="0009638B"/>
    <w:rsid w:val="000B6F0C"/>
    <w:rsid w:val="000F57DB"/>
    <w:rsid w:val="002035A5"/>
    <w:rsid w:val="00281262"/>
    <w:rsid w:val="003E66EB"/>
    <w:rsid w:val="00454F5B"/>
    <w:rsid w:val="004B0357"/>
    <w:rsid w:val="004D48BB"/>
    <w:rsid w:val="004E1EF1"/>
    <w:rsid w:val="00504597"/>
    <w:rsid w:val="00511373"/>
    <w:rsid w:val="0054084F"/>
    <w:rsid w:val="00586345"/>
    <w:rsid w:val="005B6D76"/>
    <w:rsid w:val="005F493C"/>
    <w:rsid w:val="005F5BC7"/>
    <w:rsid w:val="00616838"/>
    <w:rsid w:val="00667564"/>
    <w:rsid w:val="006E6213"/>
    <w:rsid w:val="006F2A9B"/>
    <w:rsid w:val="00731056"/>
    <w:rsid w:val="00754DB3"/>
    <w:rsid w:val="007B5681"/>
    <w:rsid w:val="00835224"/>
    <w:rsid w:val="008639AE"/>
    <w:rsid w:val="00947762"/>
    <w:rsid w:val="009D2550"/>
    <w:rsid w:val="00A01770"/>
    <w:rsid w:val="00A06DA0"/>
    <w:rsid w:val="00A51CC0"/>
    <w:rsid w:val="00A90E78"/>
    <w:rsid w:val="00AC4A39"/>
    <w:rsid w:val="00B275DD"/>
    <w:rsid w:val="00BC2CDD"/>
    <w:rsid w:val="00D34DCC"/>
    <w:rsid w:val="00D765E8"/>
    <w:rsid w:val="00E85CD7"/>
    <w:rsid w:val="00EC3CB4"/>
    <w:rsid w:val="00F6510A"/>
    <w:rsid w:val="00F73DD3"/>
    <w:rsid w:val="00FC3D05"/>
    <w:rsid w:val="00FD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66BE0D"/>
  <w15:chartTrackingRefBased/>
  <w15:docId w15:val="{495CB343-9329-48FE-8DEE-BDD1482B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DB3"/>
    <w:pPr>
      <w:widowControl w:val="0"/>
      <w:suppressAutoHyphens/>
      <w:autoSpaceDN w:val="0"/>
      <w:spacing w:after="0" w:line="240" w:lineRule="auto"/>
    </w:pPr>
    <w:rPr>
      <w:rFonts w:ascii="Times New Roman" w:eastAsia="SimSun" w:hAnsi="Times New Roman" w:cs="Mangal"/>
      <w:kern w:val="3"/>
      <w:sz w:val="24"/>
      <w:szCs w:val="24"/>
      <w:lang w:val="ro-RO" w:eastAsia="zh-CN" w:bidi="hi-IN"/>
    </w:rPr>
  </w:style>
  <w:style w:type="paragraph" w:styleId="9">
    <w:name w:val="heading 9"/>
    <w:basedOn w:val="Standard"/>
    <w:next w:val="Standard"/>
    <w:link w:val="90"/>
    <w:semiHidden/>
    <w:unhideWhenUsed/>
    <w:qFormat/>
    <w:rsid w:val="00754DB3"/>
    <w:pPr>
      <w:keepNext/>
      <w:pBdr>
        <w:top w:val="single" w:sz="4" w:space="1" w:color="000000"/>
      </w:pBdr>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54DB3"/>
    <w:rPr>
      <w:rFonts w:ascii="Times New Roman" w:eastAsia="SimSun" w:hAnsi="Times New Roman" w:cs="Mangal"/>
      <w:b/>
      <w:kern w:val="3"/>
      <w:sz w:val="20"/>
      <w:szCs w:val="20"/>
      <w:lang w:val="ro-RO" w:eastAsia="zh-CN" w:bidi="hi-IN"/>
    </w:rPr>
  </w:style>
  <w:style w:type="character" w:styleId="a3">
    <w:name w:val="Hyperlink"/>
    <w:basedOn w:val="a0"/>
    <w:uiPriority w:val="99"/>
    <w:semiHidden/>
    <w:unhideWhenUsed/>
    <w:rsid w:val="00754DB3"/>
    <w:rPr>
      <w:color w:val="0000FF"/>
      <w:u w:val="single"/>
    </w:rPr>
  </w:style>
  <w:style w:type="paragraph" w:customStyle="1" w:styleId="Standard">
    <w:name w:val="Standard"/>
    <w:rsid w:val="00754DB3"/>
    <w:pPr>
      <w:widowControl w:val="0"/>
      <w:suppressAutoHyphens/>
      <w:autoSpaceDN w:val="0"/>
      <w:spacing w:after="0" w:line="240" w:lineRule="auto"/>
    </w:pPr>
    <w:rPr>
      <w:rFonts w:ascii="Times New Roman" w:eastAsia="SimSun" w:hAnsi="Times New Roman" w:cs="Mangal"/>
      <w:kern w:val="3"/>
      <w:sz w:val="24"/>
      <w:szCs w:val="24"/>
      <w:lang w:val="ro-RO" w:eastAsia="zh-CN" w:bidi="hi-IN"/>
    </w:rPr>
  </w:style>
  <w:style w:type="table" w:styleId="a4">
    <w:name w:val="Table Grid"/>
    <w:basedOn w:val="a1"/>
    <w:rsid w:val="005F49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57DB"/>
    <w:rPr>
      <w:rFonts w:ascii="Arial" w:hAnsi="Arial"/>
      <w:sz w:val="18"/>
      <w:szCs w:val="16"/>
    </w:rPr>
  </w:style>
  <w:style w:type="character" w:customStyle="1" w:styleId="a6">
    <w:name w:val="Текст выноски Знак"/>
    <w:basedOn w:val="a0"/>
    <w:link w:val="a5"/>
    <w:uiPriority w:val="99"/>
    <w:semiHidden/>
    <w:rsid w:val="000F57DB"/>
    <w:rPr>
      <w:rFonts w:ascii="Arial" w:eastAsia="SimSun" w:hAnsi="Arial" w:cs="Mangal"/>
      <w:kern w:val="3"/>
      <w:sz w:val="18"/>
      <w:szCs w:val="16"/>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C523-6ECB-4209-B7B7-A2F4E83C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Secretar</cp:lastModifiedBy>
  <cp:revision>2</cp:revision>
  <cp:lastPrinted>2022-11-04T09:19:00Z</cp:lastPrinted>
  <dcterms:created xsi:type="dcterms:W3CDTF">2022-11-07T08:43:00Z</dcterms:created>
  <dcterms:modified xsi:type="dcterms:W3CDTF">2022-11-07T08:43:00Z</dcterms:modified>
</cp:coreProperties>
</file>