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A1415C" w14:textId="77777777" w:rsidR="00F90FA3" w:rsidRPr="00D736E5" w:rsidRDefault="00BD4FAD" w:rsidP="00F90FA3">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object w:dxaOrig="1440" w:dyaOrig="1440" w14:anchorId="668018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3.05pt;margin-top:-.7pt;width:41.8pt;height:51.7pt;z-index:-251658752;mso-wrap-edited:f" wrapcoords="7200 0 3429 1641 686 3554 -343 9570 1029 17499 686 18046 7200 20780 9943 21327 11314 21327 12686 21327 20229 18046 20229 13124 21600 10390 21600 8749 20229 8749 20571 3281 16457 1641 9257 0 7200 0" o:allowincell="f">
            <v:imagedata r:id="rId5" o:title=""/>
          </v:shape>
          <o:OLEObject Type="Embed" ProgID="MS_ClipArt_Gallery" ShapeID="_x0000_s1026" DrawAspect="Content" ObjectID="_1855131599" r:id="rId6"/>
        </w:object>
      </w:r>
      <w:r w:rsidR="00F90FA3" w:rsidRPr="00D736E5">
        <w:rPr>
          <w:rFonts w:ascii="Times New Roman" w:eastAsia="Times New Roman" w:hAnsi="Times New Roman" w:cs="Times New Roman"/>
          <w:b/>
          <w:sz w:val="24"/>
          <w:szCs w:val="24"/>
          <w:lang w:eastAsia="ru-RU"/>
        </w:rPr>
        <w:t>REPUBLICA  MOLDOVA</w:t>
      </w:r>
      <w:r w:rsidR="00F90FA3" w:rsidRPr="00D736E5">
        <w:rPr>
          <w:rFonts w:ascii="Times New Roman" w:eastAsia="Times New Roman" w:hAnsi="Times New Roman" w:cs="Times New Roman"/>
          <w:sz w:val="24"/>
          <w:szCs w:val="24"/>
          <w:lang w:eastAsia="ru-RU"/>
        </w:rPr>
        <w:tab/>
        <w:t xml:space="preserve">     </w:t>
      </w:r>
      <w:r w:rsidR="00F90FA3" w:rsidRPr="00D736E5">
        <w:rPr>
          <w:rFonts w:ascii="Times New Roman" w:eastAsia="Times New Roman" w:hAnsi="Times New Roman" w:cs="Times New Roman"/>
          <w:sz w:val="24"/>
          <w:szCs w:val="24"/>
          <w:lang w:eastAsia="ru-RU"/>
        </w:rPr>
        <w:tab/>
        <w:t xml:space="preserve">                              </w:t>
      </w:r>
      <w:r w:rsidR="00F90FA3" w:rsidRPr="00D736E5">
        <w:rPr>
          <w:rFonts w:ascii="Times New Roman" w:eastAsia="Times New Roman" w:hAnsi="Times New Roman" w:cs="Times New Roman"/>
          <w:b/>
          <w:sz w:val="24"/>
          <w:szCs w:val="24"/>
          <w:lang w:eastAsia="ru-RU"/>
        </w:rPr>
        <w:t>РЕСПУБЛИКА  МОЛДОВА</w:t>
      </w:r>
    </w:p>
    <w:p w14:paraId="3D5545CE" w14:textId="77777777" w:rsidR="00F90FA3" w:rsidRPr="00D736E5" w:rsidRDefault="00F90FA3" w:rsidP="00F90FA3">
      <w:pPr>
        <w:spacing w:after="0" w:line="276" w:lineRule="auto"/>
        <w:jc w:val="center"/>
        <w:rPr>
          <w:rFonts w:ascii="Times New Roman" w:eastAsia="Times New Roman" w:hAnsi="Times New Roman" w:cs="Times New Roman"/>
          <w:b/>
          <w:sz w:val="24"/>
          <w:szCs w:val="24"/>
          <w:lang w:eastAsia="ru-RU"/>
        </w:rPr>
      </w:pPr>
      <w:r w:rsidRPr="00D736E5">
        <w:rPr>
          <w:rFonts w:ascii="Times New Roman" w:eastAsia="Times New Roman" w:hAnsi="Times New Roman" w:cs="Times New Roman"/>
          <w:b/>
          <w:sz w:val="24"/>
          <w:szCs w:val="24"/>
          <w:lang w:eastAsia="ru-RU"/>
        </w:rPr>
        <w:t>CONSILIUL  RAIONAL                                                 РАЙОННЫЙ СОВЕТ</w:t>
      </w:r>
    </w:p>
    <w:p w14:paraId="0B63D272" w14:textId="77777777" w:rsidR="00F90FA3" w:rsidRPr="00D736E5" w:rsidRDefault="00F90FA3" w:rsidP="00F90FA3">
      <w:pPr>
        <w:autoSpaceDE w:val="0"/>
        <w:autoSpaceDN w:val="0"/>
        <w:adjustRightInd w:val="0"/>
        <w:spacing w:after="0" w:line="276" w:lineRule="auto"/>
        <w:ind w:left="6840" w:right="1041" w:hanging="6720"/>
        <w:jc w:val="center"/>
        <w:rPr>
          <w:rFonts w:ascii="Times New Roman" w:eastAsia="Times New Roman" w:hAnsi="Times New Roman" w:cs="Times New Roman"/>
          <w:b/>
          <w:bCs/>
          <w:i/>
          <w:iCs/>
          <w:sz w:val="24"/>
          <w:szCs w:val="24"/>
          <w:lang w:eastAsia="ro-RO"/>
        </w:rPr>
      </w:pPr>
      <w:r w:rsidRPr="00D736E5">
        <w:rPr>
          <w:rFonts w:ascii="Times New Roman" w:eastAsia="Times New Roman" w:hAnsi="Times New Roman" w:cs="Times New Roman"/>
          <w:b/>
          <w:sz w:val="24"/>
          <w:szCs w:val="24"/>
          <w:lang w:eastAsia="ru-RU"/>
        </w:rPr>
        <w:t xml:space="preserve">                RÎŞCANI                                                                  РЫШКАНЬ</w:t>
      </w:r>
    </w:p>
    <w:p w14:paraId="0F8D1464" w14:textId="77777777" w:rsidR="00F90FA3" w:rsidRPr="00D736E5" w:rsidRDefault="00F90FA3" w:rsidP="00F90FA3">
      <w:pPr>
        <w:pStyle w:val="20"/>
        <w:shd w:val="clear" w:color="auto" w:fill="auto"/>
        <w:spacing w:after="0" w:line="240" w:lineRule="exact"/>
        <w:ind w:left="426" w:firstLine="0"/>
        <w:jc w:val="center"/>
        <w:rPr>
          <w:sz w:val="26"/>
          <w:szCs w:val="26"/>
          <w:lang w:val="ro-RO"/>
        </w:rPr>
      </w:pPr>
    </w:p>
    <w:p w14:paraId="325403EA" w14:textId="2DE3D726" w:rsidR="00F90FA3" w:rsidRPr="00D736E5" w:rsidRDefault="00F90FA3" w:rsidP="00F90FA3">
      <w:pPr>
        <w:pStyle w:val="20"/>
        <w:shd w:val="clear" w:color="auto" w:fill="auto"/>
        <w:spacing w:after="0" w:line="240" w:lineRule="exact"/>
        <w:ind w:left="426" w:firstLine="0"/>
        <w:jc w:val="right"/>
        <w:rPr>
          <w:sz w:val="26"/>
          <w:szCs w:val="26"/>
          <w:lang w:val="ro-RO"/>
        </w:rPr>
      </w:pPr>
      <w:r w:rsidRPr="00D736E5">
        <w:rPr>
          <w:sz w:val="26"/>
          <w:szCs w:val="26"/>
          <w:lang w:val="ro-RO"/>
        </w:rPr>
        <w:t>Proiect</w:t>
      </w:r>
    </w:p>
    <w:p w14:paraId="5C26FBB4" w14:textId="77777777" w:rsidR="00F90FA3" w:rsidRPr="00F90FA3" w:rsidRDefault="00F90FA3" w:rsidP="00F90FA3">
      <w:pPr>
        <w:pStyle w:val="20"/>
        <w:shd w:val="clear" w:color="auto" w:fill="auto"/>
        <w:tabs>
          <w:tab w:val="left" w:pos="284"/>
        </w:tabs>
        <w:spacing w:after="0" w:line="240" w:lineRule="exact"/>
        <w:ind w:firstLine="0"/>
        <w:jc w:val="center"/>
        <w:rPr>
          <w:b/>
          <w:bCs/>
          <w:sz w:val="26"/>
          <w:szCs w:val="26"/>
          <w:lang w:val="ro-RO"/>
        </w:rPr>
      </w:pPr>
      <w:r w:rsidRPr="00F90FA3">
        <w:rPr>
          <w:b/>
          <w:bCs/>
          <w:sz w:val="26"/>
          <w:szCs w:val="26"/>
          <w:lang w:val="ro-RO"/>
        </w:rPr>
        <w:t>DECIZIE nr.07/</w:t>
      </w:r>
    </w:p>
    <w:p w14:paraId="5E92FE1B" w14:textId="77777777" w:rsidR="00F90FA3" w:rsidRPr="00F90FA3" w:rsidRDefault="00F90FA3" w:rsidP="00F90FA3">
      <w:pPr>
        <w:pStyle w:val="20"/>
        <w:shd w:val="clear" w:color="auto" w:fill="auto"/>
        <w:tabs>
          <w:tab w:val="left" w:pos="284"/>
          <w:tab w:val="left" w:pos="4944"/>
        </w:tabs>
        <w:spacing w:after="0" w:line="240" w:lineRule="exact"/>
        <w:ind w:firstLine="0"/>
        <w:jc w:val="center"/>
        <w:rPr>
          <w:b/>
          <w:bCs/>
          <w:sz w:val="26"/>
          <w:szCs w:val="26"/>
          <w:lang w:val="ro-RO" w:eastAsia="ru-RU" w:bidi="ru-RU"/>
        </w:rPr>
      </w:pPr>
      <w:r w:rsidRPr="00F90FA3">
        <w:rPr>
          <w:b/>
          <w:bCs/>
          <w:sz w:val="26"/>
          <w:szCs w:val="26"/>
          <w:lang w:val="ro-RO"/>
        </w:rPr>
        <w:t>din</w:t>
      </w:r>
      <w:r w:rsidRPr="00F90FA3">
        <w:rPr>
          <w:b/>
          <w:bCs/>
          <w:sz w:val="26"/>
          <w:szCs w:val="26"/>
          <w:lang w:val="ro-RO" w:eastAsia="ru-RU" w:bidi="ru-RU"/>
        </w:rPr>
        <w:t xml:space="preserve"> noiembrie 2026</w:t>
      </w:r>
    </w:p>
    <w:p w14:paraId="36675155" w14:textId="77777777" w:rsidR="00F90FA3" w:rsidRPr="00F90FA3" w:rsidRDefault="00F90FA3" w:rsidP="00F90FA3">
      <w:pPr>
        <w:tabs>
          <w:tab w:val="left" w:pos="284"/>
        </w:tabs>
        <w:spacing w:before="100" w:beforeAutospacing="1" w:after="100" w:afterAutospacing="1" w:line="240" w:lineRule="auto"/>
        <w:rPr>
          <w:rFonts w:ascii="Times New Roman" w:eastAsia="Times New Roman" w:hAnsi="Times New Roman" w:cs="Times New Roman"/>
          <w:sz w:val="26"/>
          <w:szCs w:val="26"/>
          <w:lang w:eastAsia="ro-RO"/>
        </w:rPr>
      </w:pPr>
      <w:r w:rsidRPr="00F90FA3">
        <w:rPr>
          <w:rFonts w:ascii="Times New Roman" w:eastAsia="Times New Roman" w:hAnsi="Times New Roman" w:cs="Times New Roman"/>
          <w:b/>
          <w:bCs/>
          <w:sz w:val="26"/>
          <w:szCs w:val="26"/>
          <w:lang w:eastAsia="ro-RO"/>
        </w:rPr>
        <w:t>Cu privire la transmiterea Grupului gospodăresc din subordinea Direcției de Învățământ, Tineret Rîșcani în subordinea Aparatului președintelui raionului Rîșcani</w:t>
      </w:r>
    </w:p>
    <w:p w14:paraId="34A7F1BC" w14:textId="191A9E54" w:rsidR="00F90FA3" w:rsidRPr="00F90FA3" w:rsidRDefault="00F90FA3" w:rsidP="00F90FA3">
      <w:pPr>
        <w:tabs>
          <w:tab w:val="left" w:pos="284"/>
        </w:tabs>
        <w:spacing w:before="100" w:beforeAutospacing="1" w:after="100" w:afterAutospacing="1" w:line="240" w:lineRule="auto"/>
        <w:jc w:val="both"/>
        <w:rPr>
          <w:rFonts w:ascii="Times New Roman" w:eastAsia="Times New Roman" w:hAnsi="Times New Roman" w:cs="Times New Roman"/>
          <w:sz w:val="26"/>
          <w:szCs w:val="26"/>
          <w:lang w:eastAsia="ro-RO"/>
        </w:rPr>
      </w:pPr>
      <w:r w:rsidRPr="00F90FA3">
        <w:rPr>
          <w:rFonts w:ascii="Times New Roman" w:eastAsia="Times New Roman" w:hAnsi="Times New Roman" w:cs="Times New Roman"/>
          <w:sz w:val="26"/>
          <w:szCs w:val="26"/>
          <w:lang w:eastAsia="ro-RO"/>
        </w:rPr>
        <w:t>În temeiul art. 43 alin. (1) lit. a) din Legea nr. 436/2006 privind administrația publică locală, prevederilor Codului administrativ al Republicii Moldova, Legii pentru modificarea unor acte normative (reforma „Restart în educație”) Nr. 200/2026, Hotărârii Guvernului nr. 901/2015 pentru aprobarea Regulamentului cu privire la modul de transmitere a bunurilor proprietate publică, ținând cont de Avizul favorabil al Comisiei consultative, examinând Nota informativă a Direcției de Înv</w:t>
      </w:r>
      <w:r w:rsidR="00557C17">
        <w:rPr>
          <w:rFonts w:ascii="Times New Roman" w:eastAsia="Times New Roman" w:hAnsi="Times New Roman" w:cs="Times New Roman"/>
          <w:sz w:val="26"/>
          <w:szCs w:val="26"/>
          <w:lang w:eastAsia="ro-RO"/>
        </w:rPr>
        <w:t>ățământ, Tineret Rîșcani nr.180 din 30.10.2026;</w:t>
      </w:r>
    </w:p>
    <w:p w14:paraId="29F19A8E" w14:textId="77777777" w:rsidR="00F90FA3" w:rsidRPr="00F90FA3" w:rsidRDefault="00F90FA3" w:rsidP="00F90FA3">
      <w:pPr>
        <w:tabs>
          <w:tab w:val="left" w:pos="284"/>
        </w:tabs>
        <w:spacing w:before="100" w:beforeAutospacing="1" w:after="100" w:afterAutospacing="1" w:line="240" w:lineRule="auto"/>
        <w:jc w:val="center"/>
        <w:rPr>
          <w:rFonts w:ascii="Times New Roman" w:eastAsia="Times New Roman" w:hAnsi="Times New Roman" w:cs="Times New Roman"/>
          <w:sz w:val="26"/>
          <w:szCs w:val="26"/>
          <w:lang w:eastAsia="ro-RO"/>
        </w:rPr>
      </w:pPr>
      <w:r w:rsidRPr="00F90FA3">
        <w:rPr>
          <w:rFonts w:ascii="Times New Roman" w:eastAsia="Times New Roman" w:hAnsi="Times New Roman" w:cs="Times New Roman"/>
          <w:b/>
          <w:bCs/>
          <w:sz w:val="26"/>
          <w:szCs w:val="26"/>
          <w:lang w:eastAsia="ro-RO"/>
        </w:rPr>
        <w:t>CONSILIUL RAIONAL DECIDE:</w:t>
      </w:r>
    </w:p>
    <w:p w14:paraId="34C30A96" w14:textId="45159E40" w:rsidR="00F90FA3" w:rsidRPr="00F90FA3" w:rsidRDefault="00F90FA3" w:rsidP="00557C17">
      <w:pPr>
        <w:numPr>
          <w:ilvl w:val="0"/>
          <w:numId w:val="1"/>
        </w:numPr>
        <w:tabs>
          <w:tab w:val="left" w:pos="284"/>
        </w:tabs>
        <w:spacing w:before="100" w:beforeAutospacing="1" w:after="100" w:afterAutospacing="1" w:line="240" w:lineRule="auto"/>
        <w:ind w:left="0" w:firstLine="0"/>
        <w:jc w:val="both"/>
        <w:rPr>
          <w:rFonts w:ascii="Times New Roman" w:eastAsia="Times New Roman" w:hAnsi="Times New Roman" w:cs="Times New Roman"/>
          <w:sz w:val="26"/>
          <w:szCs w:val="26"/>
          <w:lang w:eastAsia="ro-RO"/>
        </w:rPr>
      </w:pPr>
      <w:r w:rsidRPr="00F90FA3">
        <w:rPr>
          <w:rFonts w:ascii="Times New Roman" w:eastAsia="Times New Roman" w:hAnsi="Times New Roman" w:cs="Times New Roman"/>
          <w:sz w:val="26"/>
          <w:szCs w:val="26"/>
          <w:lang w:eastAsia="ro-RO"/>
        </w:rPr>
        <w:t>Se aprobă transmiterea Grupului gospodăresc din subordinea Direcției de Învățământ, Tineret Rîșcani în subordinea Aparatului președintelui raionului Rîșcani, începând cu data de 01.01.2027.</w:t>
      </w:r>
    </w:p>
    <w:p w14:paraId="3979DD88" w14:textId="7FF4EEC5" w:rsidR="00F90FA3" w:rsidRPr="00F90FA3" w:rsidRDefault="00F90FA3" w:rsidP="00557C17">
      <w:pPr>
        <w:numPr>
          <w:ilvl w:val="0"/>
          <w:numId w:val="1"/>
        </w:numPr>
        <w:tabs>
          <w:tab w:val="left" w:pos="284"/>
        </w:tabs>
        <w:spacing w:after="0" w:line="240" w:lineRule="auto"/>
        <w:ind w:left="0" w:firstLine="0"/>
        <w:jc w:val="both"/>
        <w:rPr>
          <w:rFonts w:ascii="Times New Roman" w:eastAsia="Times New Roman" w:hAnsi="Times New Roman" w:cs="Times New Roman"/>
          <w:sz w:val="26"/>
          <w:szCs w:val="26"/>
          <w:lang w:eastAsia="ro-RO"/>
        </w:rPr>
      </w:pPr>
      <w:r w:rsidRPr="00F90FA3">
        <w:rPr>
          <w:rFonts w:ascii="Times New Roman" w:eastAsia="Times New Roman" w:hAnsi="Times New Roman" w:cs="Times New Roman"/>
          <w:sz w:val="26"/>
          <w:szCs w:val="26"/>
          <w:lang w:eastAsia="ro-RO"/>
        </w:rPr>
        <w:t>Se transmit bunurile materiale din gestiunea Direcției de Învățământ, Tineret Rîșcani în gestiunea Aparatului președintelui raionului Rîșcani, conform anexei nr.1</w:t>
      </w:r>
      <w:r w:rsidR="00557C17">
        <w:rPr>
          <w:rFonts w:ascii="Times New Roman" w:eastAsia="Times New Roman" w:hAnsi="Times New Roman" w:cs="Times New Roman"/>
          <w:sz w:val="26"/>
          <w:szCs w:val="26"/>
          <w:lang w:eastAsia="ro-RO"/>
        </w:rPr>
        <w:t xml:space="preserve"> în sumă totală de 310000,00 lei</w:t>
      </w:r>
      <w:r w:rsidRPr="00F90FA3">
        <w:rPr>
          <w:rFonts w:ascii="Times New Roman" w:eastAsia="Times New Roman" w:hAnsi="Times New Roman" w:cs="Times New Roman"/>
          <w:sz w:val="26"/>
          <w:szCs w:val="26"/>
          <w:lang w:eastAsia="ro-RO"/>
        </w:rPr>
        <w:t>.</w:t>
      </w:r>
    </w:p>
    <w:p w14:paraId="1334775C" w14:textId="77777777" w:rsidR="00F90FA3" w:rsidRPr="00F90FA3" w:rsidRDefault="00F90FA3" w:rsidP="00557C17">
      <w:pPr>
        <w:numPr>
          <w:ilvl w:val="0"/>
          <w:numId w:val="1"/>
        </w:numPr>
        <w:tabs>
          <w:tab w:val="left" w:pos="284"/>
        </w:tabs>
        <w:spacing w:after="0" w:line="240" w:lineRule="auto"/>
        <w:ind w:left="0" w:firstLine="0"/>
        <w:jc w:val="both"/>
        <w:rPr>
          <w:rFonts w:ascii="Times New Roman" w:eastAsia="Times New Roman" w:hAnsi="Times New Roman" w:cs="Times New Roman"/>
          <w:sz w:val="26"/>
          <w:szCs w:val="26"/>
          <w:lang w:eastAsia="ro-RO"/>
        </w:rPr>
      </w:pPr>
      <w:r w:rsidRPr="00F90FA3">
        <w:rPr>
          <w:rFonts w:ascii="Times New Roman" w:eastAsia="Times New Roman" w:hAnsi="Times New Roman" w:cs="Times New Roman"/>
          <w:sz w:val="26"/>
          <w:szCs w:val="26"/>
          <w:lang w:eastAsia="ro-RO"/>
        </w:rPr>
        <w:t>Se instituie comisia de transmitere a bunurilor materiale în următoarea componență:</w:t>
      </w:r>
    </w:p>
    <w:p w14:paraId="5ED3CCCD" w14:textId="7922BF46" w:rsidR="00F90FA3" w:rsidRPr="00557C17" w:rsidRDefault="00557C17" w:rsidP="00557C17">
      <w:pPr>
        <w:numPr>
          <w:ilvl w:val="1"/>
          <w:numId w:val="3"/>
        </w:numPr>
        <w:tabs>
          <w:tab w:val="left" w:pos="284"/>
        </w:tabs>
        <w:spacing w:after="0" w:line="240" w:lineRule="auto"/>
        <w:ind w:left="0" w:firstLine="0"/>
        <w:jc w:val="both"/>
        <w:rPr>
          <w:rFonts w:ascii="Times New Roman" w:eastAsia="Times New Roman" w:hAnsi="Times New Roman" w:cs="Times New Roman"/>
          <w:sz w:val="26"/>
          <w:szCs w:val="26"/>
          <w:lang w:eastAsia="ro-RO"/>
        </w:rPr>
      </w:pPr>
      <w:r w:rsidRPr="00557C17">
        <w:rPr>
          <w:rFonts w:ascii="Times New Roman" w:eastAsia="Times New Roman" w:hAnsi="Times New Roman" w:cs="Times New Roman"/>
          <w:sz w:val="26"/>
          <w:szCs w:val="26"/>
          <w:lang w:eastAsia="ro-RO"/>
        </w:rPr>
        <w:t>Stanțier Tatiana</w:t>
      </w:r>
      <w:r w:rsidR="00F90FA3" w:rsidRPr="00557C17">
        <w:rPr>
          <w:rFonts w:ascii="Times New Roman" w:eastAsia="Times New Roman" w:hAnsi="Times New Roman" w:cs="Times New Roman"/>
          <w:sz w:val="26"/>
          <w:szCs w:val="26"/>
          <w:lang w:eastAsia="ro-RO"/>
        </w:rPr>
        <w:t>, șefă interimară a Direcției de Învățământ, Tineret</w:t>
      </w:r>
      <w:r w:rsidRPr="00557C17">
        <w:rPr>
          <w:rFonts w:ascii="Times New Roman" w:eastAsia="Times New Roman" w:hAnsi="Times New Roman" w:cs="Times New Roman"/>
          <w:sz w:val="26"/>
          <w:szCs w:val="26"/>
          <w:lang w:eastAsia="ro-RO"/>
        </w:rPr>
        <w:t xml:space="preserve"> și Sport</w:t>
      </w:r>
      <w:r w:rsidR="00F90FA3" w:rsidRPr="00557C17">
        <w:rPr>
          <w:rFonts w:ascii="Times New Roman" w:eastAsia="Times New Roman" w:hAnsi="Times New Roman" w:cs="Times New Roman"/>
          <w:sz w:val="26"/>
          <w:szCs w:val="26"/>
          <w:lang w:eastAsia="ro-RO"/>
        </w:rPr>
        <w:t xml:space="preserve"> Rîșcani;</w:t>
      </w:r>
    </w:p>
    <w:p w14:paraId="7E64C024" w14:textId="3419C43C" w:rsidR="00F90FA3" w:rsidRPr="00557C17" w:rsidRDefault="00557C17" w:rsidP="00557C17">
      <w:pPr>
        <w:numPr>
          <w:ilvl w:val="1"/>
          <w:numId w:val="3"/>
        </w:numPr>
        <w:tabs>
          <w:tab w:val="left" w:pos="284"/>
        </w:tabs>
        <w:spacing w:after="0" w:line="240" w:lineRule="auto"/>
        <w:ind w:left="0" w:firstLine="0"/>
        <w:jc w:val="both"/>
        <w:rPr>
          <w:rFonts w:ascii="Times New Roman" w:eastAsia="Times New Roman" w:hAnsi="Times New Roman" w:cs="Times New Roman"/>
          <w:sz w:val="26"/>
          <w:szCs w:val="26"/>
          <w:lang w:eastAsia="ro-RO"/>
        </w:rPr>
      </w:pPr>
      <w:r w:rsidRPr="00557C17">
        <w:rPr>
          <w:rFonts w:ascii="Times New Roman" w:eastAsia="Times New Roman" w:hAnsi="Times New Roman" w:cs="Times New Roman"/>
          <w:sz w:val="26"/>
          <w:szCs w:val="26"/>
          <w:lang w:eastAsia="ro-RO"/>
        </w:rPr>
        <w:t>Ciolac Olesea</w:t>
      </w:r>
      <w:r w:rsidR="00F90FA3" w:rsidRPr="00557C17">
        <w:rPr>
          <w:rFonts w:ascii="Times New Roman" w:eastAsia="Times New Roman" w:hAnsi="Times New Roman" w:cs="Times New Roman"/>
          <w:sz w:val="26"/>
          <w:szCs w:val="26"/>
          <w:lang w:eastAsia="ro-RO"/>
        </w:rPr>
        <w:t xml:space="preserve">, contabilă șefă a Direcției de Învățământ, Tineret </w:t>
      </w:r>
      <w:r w:rsidRPr="00557C17">
        <w:rPr>
          <w:rFonts w:ascii="Times New Roman" w:eastAsia="Times New Roman" w:hAnsi="Times New Roman" w:cs="Times New Roman"/>
          <w:sz w:val="26"/>
          <w:szCs w:val="26"/>
          <w:lang w:eastAsia="ro-RO"/>
        </w:rPr>
        <w:t xml:space="preserve">și Sport </w:t>
      </w:r>
      <w:r w:rsidR="00F90FA3" w:rsidRPr="00557C17">
        <w:rPr>
          <w:rFonts w:ascii="Times New Roman" w:eastAsia="Times New Roman" w:hAnsi="Times New Roman" w:cs="Times New Roman"/>
          <w:sz w:val="26"/>
          <w:szCs w:val="26"/>
          <w:lang w:eastAsia="ro-RO"/>
        </w:rPr>
        <w:t>Rîșcani;</w:t>
      </w:r>
    </w:p>
    <w:p w14:paraId="7A2C25F4" w14:textId="04E28ED2" w:rsidR="00F90FA3" w:rsidRPr="00F90FA3" w:rsidRDefault="00557C17" w:rsidP="00557C17">
      <w:pPr>
        <w:numPr>
          <w:ilvl w:val="1"/>
          <w:numId w:val="3"/>
        </w:numPr>
        <w:tabs>
          <w:tab w:val="left" w:pos="284"/>
        </w:tabs>
        <w:spacing w:after="0" w:line="240" w:lineRule="auto"/>
        <w:ind w:left="0" w:firstLine="0"/>
        <w:jc w:val="both"/>
        <w:rPr>
          <w:rFonts w:ascii="Times New Roman" w:eastAsia="Times New Roman" w:hAnsi="Times New Roman" w:cs="Times New Roman"/>
          <w:sz w:val="26"/>
          <w:szCs w:val="26"/>
          <w:lang w:eastAsia="ro-RO"/>
        </w:rPr>
      </w:pPr>
      <w:r>
        <w:rPr>
          <w:rFonts w:ascii="Times New Roman" w:eastAsia="Times New Roman" w:hAnsi="Times New Roman" w:cs="Times New Roman"/>
          <w:sz w:val="26"/>
          <w:szCs w:val="26"/>
          <w:lang w:eastAsia="ro-RO"/>
        </w:rPr>
        <w:t>Spînu Valeriu</w:t>
      </w:r>
      <w:r w:rsidR="00F90FA3" w:rsidRPr="00F90FA3">
        <w:rPr>
          <w:rFonts w:ascii="Times New Roman" w:eastAsia="Times New Roman" w:hAnsi="Times New Roman" w:cs="Times New Roman"/>
          <w:sz w:val="26"/>
          <w:szCs w:val="26"/>
          <w:lang w:eastAsia="ro-RO"/>
        </w:rPr>
        <w:t>, șef al Grupului gospodăresc;</w:t>
      </w:r>
    </w:p>
    <w:p w14:paraId="0AB8EBAB" w14:textId="56B9A95A" w:rsidR="00F90FA3" w:rsidRPr="00F90FA3" w:rsidRDefault="00F90FA3" w:rsidP="00557C17">
      <w:pPr>
        <w:numPr>
          <w:ilvl w:val="1"/>
          <w:numId w:val="3"/>
        </w:numPr>
        <w:tabs>
          <w:tab w:val="left" w:pos="284"/>
        </w:tabs>
        <w:spacing w:after="0" w:line="240" w:lineRule="auto"/>
        <w:ind w:left="0" w:firstLine="0"/>
        <w:jc w:val="both"/>
        <w:rPr>
          <w:rFonts w:ascii="Times New Roman" w:eastAsia="Times New Roman" w:hAnsi="Times New Roman" w:cs="Times New Roman"/>
          <w:sz w:val="26"/>
          <w:szCs w:val="26"/>
          <w:lang w:eastAsia="ro-RO"/>
        </w:rPr>
      </w:pPr>
      <w:r w:rsidRPr="00F90FA3">
        <w:rPr>
          <w:rFonts w:ascii="Times New Roman" w:eastAsia="Times New Roman" w:hAnsi="Times New Roman" w:cs="Times New Roman"/>
          <w:sz w:val="26"/>
          <w:szCs w:val="26"/>
          <w:lang w:eastAsia="ro-RO"/>
        </w:rPr>
        <w:t>Cucuta Victoria , contabil șef  al Aparatului președintelui raionului Rîșcani;</w:t>
      </w:r>
    </w:p>
    <w:p w14:paraId="7335B37E" w14:textId="367954B8" w:rsidR="00F90FA3" w:rsidRPr="00F90FA3" w:rsidRDefault="00F90FA3" w:rsidP="00557C17">
      <w:pPr>
        <w:numPr>
          <w:ilvl w:val="1"/>
          <w:numId w:val="3"/>
        </w:numPr>
        <w:tabs>
          <w:tab w:val="left" w:pos="284"/>
        </w:tabs>
        <w:spacing w:after="0" w:line="240" w:lineRule="auto"/>
        <w:ind w:left="0" w:firstLine="0"/>
        <w:jc w:val="both"/>
        <w:rPr>
          <w:rFonts w:ascii="Times New Roman" w:eastAsia="Times New Roman" w:hAnsi="Times New Roman" w:cs="Times New Roman"/>
          <w:sz w:val="26"/>
          <w:szCs w:val="26"/>
          <w:lang w:eastAsia="ro-RO"/>
        </w:rPr>
      </w:pPr>
      <w:r w:rsidRPr="00F90FA3">
        <w:rPr>
          <w:rFonts w:ascii="Times New Roman" w:eastAsia="Times New Roman" w:hAnsi="Times New Roman" w:cs="Times New Roman"/>
          <w:sz w:val="26"/>
          <w:szCs w:val="26"/>
          <w:lang w:eastAsia="ro-RO"/>
        </w:rPr>
        <w:t>Dîncenoc Lidia, vicepreședintă a raionului Rîșcani.</w:t>
      </w:r>
    </w:p>
    <w:p w14:paraId="6E33E7B3" w14:textId="77777777" w:rsidR="00F90FA3" w:rsidRPr="00F90FA3" w:rsidRDefault="00F90FA3" w:rsidP="00557C17">
      <w:pPr>
        <w:numPr>
          <w:ilvl w:val="0"/>
          <w:numId w:val="1"/>
        </w:numPr>
        <w:tabs>
          <w:tab w:val="left" w:pos="284"/>
        </w:tabs>
        <w:spacing w:after="0" w:line="240" w:lineRule="auto"/>
        <w:ind w:left="0" w:firstLine="0"/>
        <w:jc w:val="both"/>
        <w:rPr>
          <w:rFonts w:ascii="Times New Roman" w:eastAsia="Times New Roman" w:hAnsi="Times New Roman" w:cs="Times New Roman"/>
          <w:sz w:val="26"/>
          <w:szCs w:val="26"/>
          <w:lang w:eastAsia="ro-RO"/>
        </w:rPr>
      </w:pPr>
      <w:r w:rsidRPr="00F90FA3">
        <w:rPr>
          <w:rFonts w:ascii="Times New Roman" w:eastAsia="Times New Roman" w:hAnsi="Times New Roman" w:cs="Times New Roman"/>
          <w:sz w:val="26"/>
          <w:szCs w:val="26"/>
          <w:lang w:eastAsia="ro-RO"/>
        </w:rPr>
        <w:t>Se stabilește că Aparatul președintelui raionului Rîșcani va asigura continuitatea activității Grupului gospodăresc.</w:t>
      </w:r>
    </w:p>
    <w:p w14:paraId="584CB2D7" w14:textId="19A6FA21" w:rsidR="00F90FA3" w:rsidRPr="00F90FA3" w:rsidRDefault="00F90FA3" w:rsidP="00557C17">
      <w:pPr>
        <w:numPr>
          <w:ilvl w:val="0"/>
          <w:numId w:val="1"/>
        </w:numPr>
        <w:tabs>
          <w:tab w:val="left" w:pos="284"/>
        </w:tabs>
        <w:spacing w:after="0" w:line="240" w:lineRule="auto"/>
        <w:ind w:left="0" w:firstLine="0"/>
        <w:jc w:val="both"/>
        <w:rPr>
          <w:rFonts w:ascii="Times New Roman" w:eastAsia="Times New Roman" w:hAnsi="Times New Roman" w:cs="Times New Roman"/>
          <w:sz w:val="26"/>
          <w:szCs w:val="26"/>
          <w:lang w:eastAsia="ro-RO"/>
        </w:rPr>
      </w:pPr>
      <w:r w:rsidRPr="00F90FA3">
        <w:rPr>
          <w:rFonts w:ascii="Times New Roman" w:eastAsia="Times New Roman" w:hAnsi="Times New Roman" w:cs="Times New Roman"/>
          <w:sz w:val="26"/>
          <w:szCs w:val="26"/>
          <w:lang w:eastAsia="ro-RO"/>
        </w:rPr>
        <w:t>Se desemnează responsabil de executarea prezentei decizii vicepreședinta raionului, dna L.Dîncenoc, în termen de până la 01.01.2027.</w:t>
      </w:r>
    </w:p>
    <w:p w14:paraId="1175C2D7" w14:textId="77777777" w:rsidR="00F90FA3" w:rsidRPr="00F90FA3" w:rsidRDefault="00F90FA3" w:rsidP="00557C17">
      <w:pPr>
        <w:numPr>
          <w:ilvl w:val="0"/>
          <w:numId w:val="1"/>
        </w:numPr>
        <w:tabs>
          <w:tab w:val="left" w:pos="284"/>
        </w:tabs>
        <w:spacing w:after="0" w:line="240" w:lineRule="auto"/>
        <w:ind w:left="0" w:firstLine="0"/>
        <w:jc w:val="both"/>
        <w:rPr>
          <w:rFonts w:ascii="Times New Roman" w:eastAsia="Times New Roman" w:hAnsi="Times New Roman" w:cs="Times New Roman"/>
          <w:sz w:val="26"/>
          <w:szCs w:val="26"/>
          <w:lang w:eastAsia="ro-RO"/>
        </w:rPr>
      </w:pPr>
      <w:r w:rsidRPr="00F90FA3">
        <w:rPr>
          <w:rFonts w:ascii="Times New Roman" w:eastAsia="Times New Roman" w:hAnsi="Times New Roman" w:cs="Times New Roman"/>
          <w:sz w:val="26"/>
          <w:szCs w:val="26"/>
          <w:lang w:eastAsia="ro-RO"/>
        </w:rPr>
        <w:t>Controlul executării prezentei decizii se pune în sarcina comisiei consultative de specialitate pentru activități socio-culturale, învățământ, protecție socială, sănătate publică, muncă, administrație publică și drept.</w:t>
      </w:r>
    </w:p>
    <w:p w14:paraId="6DC078AF" w14:textId="041E6EF4" w:rsidR="00F90FA3" w:rsidRPr="00F90FA3" w:rsidRDefault="00F90FA3" w:rsidP="00F90FA3">
      <w:pPr>
        <w:tabs>
          <w:tab w:val="left" w:pos="284"/>
        </w:tabs>
        <w:spacing w:before="100" w:beforeAutospacing="1" w:after="100" w:afterAutospacing="1" w:line="240" w:lineRule="auto"/>
        <w:rPr>
          <w:rFonts w:ascii="Times New Roman" w:eastAsia="Times New Roman" w:hAnsi="Times New Roman" w:cs="Times New Roman"/>
          <w:b/>
          <w:bCs/>
          <w:sz w:val="26"/>
          <w:szCs w:val="26"/>
          <w:lang w:eastAsia="ro-RO"/>
        </w:rPr>
      </w:pPr>
      <w:r w:rsidRPr="00F90FA3">
        <w:rPr>
          <w:rFonts w:ascii="Times New Roman" w:eastAsia="Times New Roman" w:hAnsi="Times New Roman" w:cs="Times New Roman"/>
          <w:b/>
          <w:bCs/>
          <w:sz w:val="26"/>
          <w:szCs w:val="26"/>
          <w:lang w:eastAsia="ro-RO"/>
        </w:rPr>
        <w:t xml:space="preserve">Președinte al ședinței                                                              </w:t>
      </w:r>
    </w:p>
    <w:p w14:paraId="0BE2D5D3" w14:textId="77777777" w:rsidR="00F90FA3" w:rsidRPr="00F90FA3" w:rsidRDefault="00F90FA3" w:rsidP="00F90FA3">
      <w:pPr>
        <w:tabs>
          <w:tab w:val="left" w:pos="284"/>
        </w:tabs>
        <w:spacing w:before="100" w:beforeAutospacing="1" w:after="100" w:afterAutospacing="1" w:line="240" w:lineRule="auto"/>
        <w:rPr>
          <w:rFonts w:ascii="Times New Roman" w:eastAsia="Times New Roman" w:hAnsi="Times New Roman" w:cs="Times New Roman"/>
          <w:b/>
          <w:bCs/>
          <w:sz w:val="26"/>
          <w:szCs w:val="26"/>
          <w:lang w:eastAsia="ro-RO"/>
        </w:rPr>
      </w:pPr>
      <w:r w:rsidRPr="00F90FA3">
        <w:rPr>
          <w:rFonts w:ascii="Times New Roman" w:eastAsia="Times New Roman" w:hAnsi="Times New Roman" w:cs="Times New Roman"/>
          <w:b/>
          <w:bCs/>
          <w:sz w:val="26"/>
          <w:szCs w:val="26"/>
          <w:lang w:eastAsia="ro-RO"/>
        </w:rPr>
        <w:t>Secretară a Consiliului Raional                                           R. Postolachi</w:t>
      </w:r>
    </w:p>
    <w:p w14:paraId="775EE09E" w14:textId="77777777" w:rsidR="00F90FA3" w:rsidRPr="00F90FA3" w:rsidRDefault="00F90FA3" w:rsidP="00F90FA3">
      <w:pPr>
        <w:spacing w:before="100" w:beforeAutospacing="1" w:after="100" w:afterAutospacing="1" w:line="240" w:lineRule="auto"/>
        <w:rPr>
          <w:rFonts w:ascii="Times New Roman" w:eastAsia="Times New Roman" w:hAnsi="Times New Roman" w:cs="Times New Roman"/>
          <w:b/>
          <w:bCs/>
          <w:sz w:val="24"/>
          <w:szCs w:val="24"/>
          <w:lang w:eastAsia="ro-RO"/>
        </w:rPr>
        <w:sectPr w:rsidR="00F90FA3" w:rsidRPr="00F90FA3" w:rsidSect="00557C17">
          <w:pgSz w:w="11906" w:h="16838"/>
          <w:pgMar w:top="567" w:right="1134" w:bottom="1134" w:left="1701" w:header="708" w:footer="708" w:gutter="0"/>
          <w:cols w:space="708"/>
          <w:docGrid w:linePitch="360"/>
        </w:sectPr>
      </w:pPr>
    </w:p>
    <w:p w14:paraId="2B5E3890" w14:textId="536F7EC3" w:rsidR="00F90FA3" w:rsidRPr="00F90FA3" w:rsidRDefault="00F90FA3" w:rsidP="00F90FA3">
      <w:pPr>
        <w:spacing w:before="100" w:beforeAutospacing="1" w:after="100" w:afterAutospacing="1" w:line="240" w:lineRule="auto"/>
        <w:rPr>
          <w:rFonts w:ascii="Times New Roman" w:eastAsia="Times New Roman" w:hAnsi="Times New Roman" w:cs="Times New Roman"/>
          <w:sz w:val="24"/>
          <w:szCs w:val="24"/>
          <w:lang w:eastAsia="ro-RO"/>
        </w:rPr>
      </w:pPr>
      <w:r w:rsidRPr="00F90FA3">
        <w:rPr>
          <w:rFonts w:ascii="Times New Roman" w:eastAsia="Times New Roman" w:hAnsi="Times New Roman" w:cs="Times New Roman"/>
          <w:sz w:val="24"/>
          <w:szCs w:val="24"/>
          <w:lang w:eastAsia="ro-RO"/>
        </w:rPr>
        <w:lastRenderedPageBreak/>
        <w:t>Semnează:</w:t>
      </w:r>
    </w:p>
    <w:p w14:paraId="58ACA5B5" w14:textId="77777777" w:rsidR="00F90FA3" w:rsidRPr="00F90FA3" w:rsidRDefault="00F90FA3" w:rsidP="00F90FA3">
      <w:pPr>
        <w:spacing w:before="100" w:beforeAutospacing="1" w:after="100" w:afterAutospacing="1" w:line="240" w:lineRule="auto"/>
        <w:rPr>
          <w:rFonts w:ascii="Times New Roman" w:eastAsia="Times New Roman" w:hAnsi="Times New Roman" w:cs="Times New Roman"/>
          <w:sz w:val="24"/>
          <w:szCs w:val="24"/>
          <w:lang w:eastAsia="ro-RO"/>
        </w:rPr>
      </w:pPr>
      <w:r w:rsidRPr="00F90FA3">
        <w:rPr>
          <w:rFonts w:ascii="Times New Roman" w:eastAsia="Times New Roman" w:hAnsi="Times New Roman" w:cs="Times New Roman"/>
          <w:sz w:val="24"/>
          <w:szCs w:val="24"/>
          <w:lang w:eastAsia="ro-RO"/>
        </w:rPr>
        <w:t>M.Chetraru__________</w:t>
      </w:r>
    </w:p>
    <w:p w14:paraId="725DEFD6" w14:textId="77777777" w:rsidR="00F90FA3" w:rsidRPr="00F90FA3" w:rsidRDefault="00F90FA3" w:rsidP="00F90FA3">
      <w:pPr>
        <w:spacing w:before="100" w:beforeAutospacing="1" w:after="100" w:afterAutospacing="1" w:line="240" w:lineRule="auto"/>
        <w:rPr>
          <w:rFonts w:ascii="Times New Roman" w:eastAsia="Times New Roman" w:hAnsi="Times New Roman" w:cs="Times New Roman"/>
          <w:sz w:val="24"/>
          <w:szCs w:val="24"/>
          <w:lang w:eastAsia="ro-RO"/>
        </w:rPr>
      </w:pPr>
      <w:r w:rsidRPr="00F90FA3">
        <w:rPr>
          <w:rFonts w:ascii="Times New Roman" w:eastAsia="Times New Roman" w:hAnsi="Times New Roman" w:cs="Times New Roman"/>
          <w:sz w:val="24"/>
          <w:szCs w:val="24"/>
          <w:lang w:eastAsia="ro-RO"/>
        </w:rPr>
        <w:t>S.Lupașcu__________</w:t>
      </w:r>
    </w:p>
    <w:p w14:paraId="18C6D1D7" w14:textId="2C9740A1" w:rsidR="00F90FA3" w:rsidRPr="00F90FA3" w:rsidRDefault="00F90FA3" w:rsidP="00F90FA3">
      <w:pPr>
        <w:spacing w:before="100" w:beforeAutospacing="1" w:after="100" w:afterAutospacing="1" w:line="240" w:lineRule="auto"/>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lastRenderedPageBreak/>
        <w:t xml:space="preserve">Dîncenoc Lidia </w:t>
      </w:r>
      <w:r w:rsidRPr="00F90FA3">
        <w:rPr>
          <w:rFonts w:ascii="Times New Roman" w:eastAsia="Times New Roman" w:hAnsi="Times New Roman" w:cs="Times New Roman"/>
          <w:sz w:val="24"/>
          <w:szCs w:val="24"/>
          <w:lang w:eastAsia="ro-RO"/>
        </w:rPr>
        <w:t>;__________________</w:t>
      </w:r>
    </w:p>
    <w:p w14:paraId="1E6CEA91" w14:textId="1377B08D" w:rsidR="00F90FA3" w:rsidRPr="00F90FA3" w:rsidRDefault="00F90FA3" w:rsidP="00F90FA3">
      <w:pPr>
        <w:spacing w:before="100" w:beforeAutospacing="1" w:after="100" w:afterAutospacing="1" w:line="240" w:lineRule="auto"/>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Cucuta Victoria</w:t>
      </w:r>
      <w:r w:rsidRPr="00F90FA3">
        <w:rPr>
          <w:rFonts w:ascii="Times New Roman" w:eastAsia="Times New Roman" w:hAnsi="Times New Roman" w:cs="Times New Roman"/>
          <w:sz w:val="24"/>
          <w:szCs w:val="24"/>
          <w:lang w:eastAsia="ro-RO"/>
        </w:rPr>
        <w:t xml:space="preserve">, ____________________ </w:t>
      </w:r>
    </w:p>
    <w:p w14:paraId="4E3EFBE7" w14:textId="77777777" w:rsidR="00F90FA3" w:rsidRDefault="00F90FA3" w:rsidP="00F90FA3">
      <w:pPr>
        <w:spacing w:before="100" w:beforeAutospacing="1" w:after="100" w:afterAutospacing="1" w:line="240" w:lineRule="auto"/>
        <w:rPr>
          <w:rFonts w:ascii="Times New Roman" w:eastAsia="Times New Roman" w:hAnsi="Times New Roman" w:cs="Times New Roman"/>
          <w:sz w:val="24"/>
          <w:szCs w:val="24"/>
          <w:lang w:eastAsia="ro-RO"/>
        </w:rPr>
        <w:sectPr w:rsidR="00F90FA3" w:rsidSect="00F90FA3">
          <w:type w:val="continuous"/>
          <w:pgSz w:w="11906" w:h="16838"/>
          <w:pgMar w:top="1134" w:right="850" w:bottom="1134" w:left="1701" w:header="708" w:footer="708" w:gutter="0"/>
          <w:cols w:num="2" w:space="708"/>
          <w:docGrid w:linePitch="360"/>
        </w:sectPr>
      </w:pPr>
    </w:p>
    <w:p w14:paraId="49216316" w14:textId="128FA893" w:rsidR="00F90FA3" w:rsidRPr="00F90FA3" w:rsidRDefault="00F90FA3" w:rsidP="00F90FA3">
      <w:pPr>
        <w:spacing w:before="100" w:beforeAutospacing="1" w:after="100" w:afterAutospacing="1" w:line="240" w:lineRule="auto"/>
        <w:jc w:val="center"/>
        <w:rPr>
          <w:rFonts w:ascii="Times New Roman" w:eastAsia="Times New Roman" w:hAnsi="Times New Roman" w:cs="Times New Roman"/>
          <w:b/>
          <w:bCs/>
          <w:sz w:val="26"/>
          <w:szCs w:val="26"/>
          <w:lang w:eastAsia="ro-RO"/>
        </w:rPr>
      </w:pPr>
      <w:r w:rsidRPr="00F90FA3">
        <w:rPr>
          <w:rFonts w:ascii="Times New Roman" w:eastAsia="Times New Roman" w:hAnsi="Times New Roman" w:cs="Times New Roman"/>
          <w:b/>
          <w:bCs/>
          <w:sz w:val="26"/>
          <w:szCs w:val="26"/>
          <w:lang w:eastAsia="ro-RO"/>
        </w:rPr>
        <w:lastRenderedPageBreak/>
        <w:t>NOTĂ INFORMATIVĂ</w:t>
      </w:r>
      <w:r w:rsidRPr="00F90FA3">
        <w:rPr>
          <w:rFonts w:ascii="Times New Roman" w:eastAsia="Times New Roman" w:hAnsi="Times New Roman" w:cs="Times New Roman"/>
          <w:b/>
          <w:bCs/>
          <w:sz w:val="26"/>
          <w:szCs w:val="26"/>
          <w:lang w:eastAsia="ro-RO"/>
        </w:rPr>
        <w:br/>
        <w:t>la proiectul de decizie „Cu privire la transmiterea Grupului gospodăresc din subordinea Direcției de Învățământ, Tineret Rîșcani în subordinea Aparatului președintelui raionului Rîșcani”</w:t>
      </w:r>
    </w:p>
    <w:p w14:paraId="20E32154" w14:textId="6271228E" w:rsidR="00F90FA3" w:rsidRPr="00F90FA3" w:rsidRDefault="00F90FA3" w:rsidP="00F90FA3">
      <w:pPr>
        <w:numPr>
          <w:ilvl w:val="0"/>
          <w:numId w:val="2"/>
        </w:numPr>
        <w:tabs>
          <w:tab w:val="left" w:pos="284"/>
        </w:tabs>
        <w:spacing w:before="100" w:beforeAutospacing="1" w:after="100" w:afterAutospacing="1" w:line="240" w:lineRule="auto"/>
        <w:ind w:left="0" w:firstLine="0"/>
        <w:jc w:val="both"/>
        <w:rPr>
          <w:rFonts w:ascii="Times New Roman" w:eastAsia="Times New Roman" w:hAnsi="Times New Roman" w:cs="Times New Roman"/>
          <w:sz w:val="26"/>
          <w:szCs w:val="26"/>
          <w:lang w:eastAsia="ro-RO"/>
        </w:rPr>
      </w:pPr>
      <w:r w:rsidRPr="00F90FA3">
        <w:rPr>
          <w:rFonts w:ascii="Times New Roman" w:eastAsia="Times New Roman" w:hAnsi="Times New Roman" w:cs="Times New Roman"/>
          <w:b/>
          <w:bCs/>
          <w:sz w:val="26"/>
          <w:szCs w:val="26"/>
          <w:lang w:eastAsia="ro-RO"/>
        </w:rPr>
        <w:t>Denumirea autorului și, după caz, a participanților la elaborarea proiectului.</w:t>
      </w:r>
      <w:r w:rsidRPr="00F90FA3">
        <w:rPr>
          <w:rFonts w:ascii="Times New Roman" w:eastAsia="Times New Roman" w:hAnsi="Times New Roman" w:cs="Times New Roman"/>
          <w:sz w:val="26"/>
          <w:szCs w:val="26"/>
          <w:lang w:eastAsia="ro-RO"/>
        </w:rPr>
        <w:br/>
        <w:t>Proiectul de decizie a fost elaborat de Direcția de Învățământ, Tineret Rîșcani și Aparatul președintelui raionului Rîșcani.</w:t>
      </w:r>
    </w:p>
    <w:p w14:paraId="4482614B" w14:textId="28716410" w:rsidR="00F90FA3" w:rsidRPr="00F90FA3" w:rsidRDefault="00F90FA3" w:rsidP="00F90FA3">
      <w:pPr>
        <w:numPr>
          <w:ilvl w:val="0"/>
          <w:numId w:val="2"/>
        </w:numPr>
        <w:tabs>
          <w:tab w:val="left" w:pos="284"/>
        </w:tabs>
        <w:spacing w:before="100" w:beforeAutospacing="1" w:after="100" w:afterAutospacing="1" w:line="240" w:lineRule="auto"/>
        <w:ind w:left="0" w:firstLine="0"/>
        <w:jc w:val="both"/>
        <w:rPr>
          <w:rFonts w:ascii="Times New Roman" w:eastAsia="Times New Roman" w:hAnsi="Times New Roman" w:cs="Times New Roman"/>
          <w:sz w:val="26"/>
          <w:szCs w:val="26"/>
          <w:lang w:eastAsia="ro-RO"/>
        </w:rPr>
      </w:pPr>
      <w:r w:rsidRPr="00F90FA3">
        <w:rPr>
          <w:rFonts w:ascii="Times New Roman" w:eastAsia="Times New Roman" w:hAnsi="Times New Roman" w:cs="Times New Roman"/>
          <w:b/>
          <w:bCs/>
          <w:sz w:val="26"/>
          <w:szCs w:val="26"/>
          <w:lang w:eastAsia="ro-RO"/>
        </w:rPr>
        <w:t>Condițiile ce au impus elaborarea proiectului de act normativ și finalitățile urmărite.</w:t>
      </w:r>
      <w:r>
        <w:rPr>
          <w:rFonts w:ascii="Times New Roman" w:eastAsia="Times New Roman" w:hAnsi="Times New Roman" w:cs="Times New Roman"/>
          <w:b/>
          <w:bCs/>
          <w:sz w:val="26"/>
          <w:szCs w:val="26"/>
          <w:lang w:eastAsia="ro-RO"/>
        </w:rPr>
        <w:t xml:space="preserve"> </w:t>
      </w:r>
      <w:r w:rsidRPr="00F90FA3">
        <w:rPr>
          <w:rFonts w:ascii="Times New Roman" w:eastAsia="Times New Roman" w:hAnsi="Times New Roman" w:cs="Times New Roman"/>
          <w:sz w:val="26"/>
          <w:szCs w:val="26"/>
          <w:lang w:eastAsia="ro-RO"/>
        </w:rPr>
        <w:t>Necesitatea elaborării prezentului proiect de decizie este determinată de optimizarea și eficientizarea procesului de coordonare și administrare a serviciilor gospodărești la nivel raional, precum și de necesitatea consolidării activităților de întreținere, deservire tehnică și logistică într-un cadru instituțional unic, aflat în subordinea directă a Aparatului președintelui raionului.</w:t>
      </w:r>
      <w:r>
        <w:rPr>
          <w:rFonts w:ascii="Times New Roman" w:eastAsia="Times New Roman" w:hAnsi="Times New Roman" w:cs="Times New Roman"/>
          <w:sz w:val="26"/>
          <w:szCs w:val="26"/>
          <w:lang w:eastAsia="ro-RO"/>
        </w:rPr>
        <w:t xml:space="preserve"> </w:t>
      </w:r>
      <w:r w:rsidRPr="00F90FA3">
        <w:rPr>
          <w:rFonts w:ascii="Times New Roman" w:eastAsia="Times New Roman" w:hAnsi="Times New Roman" w:cs="Times New Roman"/>
          <w:sz w:val="26"/>
          <w:szCs w:val="26"/>
          <w:lang w:eastAsia="ro-RO"/>
        </w:rPr>
        <w:t>Transmiterea Grupului gospodăresc în subordinea Aparatului președintelui raionului Rîșcani va contribui la dezvoltarea și implementarea mai eficientă a serviciilor de suport logistic și gospodăresc pentru instituțiile raionale, asigurând continuitatea activităților și valorificarea mai eficientă a resurselor administrative și financiare.</w:t>
      </w:r>
    </w:p>
    <w:p w14:paraId="58DB428D" w14:textId="237D287D" w:rsidR="00F90FA3" w:rsidRPr="00F90FA3" w:rsidRDefault="00F90FA3" w:rsidP="00F90FA3">
      <w:pPr>
        <w:numPr>
          <w:ilvl w:val="0"/>
          <w:numId w:val="2"/>
        </w:numPr>
        <w:tabs>
          <w:tab w:val="left" w:pos="284"/>
        </w:tabs>
        <w:spacing w:before="100" w:beforeAutospacing="1" w:after="100" w:afterAutospacing="1" w:line="240" w:lineRule="auto"/>
        <w:ind w:left="0" w:firstLine="0"/>
        <w:jc w:val="both"/>
        <w:rPr>
          <w:rFonts w:ascii="Times New Roman" w:eastAsia="Times New Roman" w:hAnsi="Times New Roman" w:cs="Times New Roman"/>
          <w:sz w:val="26"/>
          <w:szCs w:val="26"/>
          <w:lang w:eastAsia="ro-RO"/>
        </w:rPr>
      </w:pPr>
      <w:r w:rsidRPr="00F90FA3">
        <w:rPr>
          <w:rFonts w:ascii="Times New Roman" w:eastAsia="Times New Roman" w:hAnsi="Times New Roman" w:cs="Times New Roman"/>
          <w:b/>
          <w:bCs/>
          <w:sz w:val="26"/>
          <w:szCs w:val="26"/>
          <w:lang w:eastAsia="ro-RO"/>
        </w:rPr>
        <w:t>Principalele prevederi ale proiectului și evidențierea elementelor noi.</w:t>
      </w:r>
      <w:r>
        <w:rPr>
          <w:rFonts w:ascii="Times New Roman" w:eastAsia="Times New Roman" w:hAnsi="Times New Roman" w:cs="Times New Roman"/>
          <w:b/>
          <w:bCs/>
          <w:sz w:val="26"/>
          <w:szCs w:val="26"/>
          <w:lang w:eastAsia="ro-RO"/>
        </w:rPr>
        <w:t xml:space="preserve"> </w:t>
      </w:r>
      <w:r w:rsidRPr="00F90FA3">
        <w:rPr>
          <w:rFonts w:ascii="Times New Roman" w:eastAsia="Times New Roman" w:hAnsi="Times New Roman" w:cs="Times New Roman"/>
          <w:sz w:val="26"/>
          <w:szCs w:val="26"/>
          <w:lang w:eastAsia="ro-RO"/>
        </w:rPr>
        <w:t>Prezentul proiect de decizie prevede: aprobarea transmiterii Grupului gospodăresc din subordinea Direcției de Învățământ, Tineret Rîșcani în subordinea Aparatului președintelui raionului Rîșcani, începând cu data de 01.07.2026; transmiterea bunurilor materiale aferente, conform anexei la proiectul de decizie; instituirea comisiei de transmitere a bunurilor materiale; asigurarea continuității activității Grupului gospodăresc de către Aparatul președintelui raionului Rîșcani; desemnarea persoanei responsabile de executarea prezentei decizii.</w:t>
      </w:r>
    </w:p>
    <w:p w14:paraId="6E94FFEC" w14:textId="3D6680DE" w:rsidR="00F90FA3" w:rsidRPr="00F90FA3" w:rsidRDefault="00F90FA3" w:rsidP="00F90FA3">
      <w:pPr>
        <w:numPr>
          <w:ilvl w:val="0"/>
          <w:numId w:val="2"/>
        </w:numPr>
        <w:tabs>
          <w:tab w:val="left" w:pos="284"/>
        </w:tabs>
        <w:spacing w:before="100" w:beforeAutospacing="1" w:after="100" w:afterAutospacing="1" w:line="240" w:lineRule="auto"/>
        <w:ind w:left="0" w:firstLine="0"/>
        <w:jc w:val="both"/>
        <w:rPr>
          <w:rFonts w:ascii="Times New Roman" w:eastAsia="Times New Roman" w:hAnsi="Times New Roman" w:cs="Times New Roman"/>
          <w:sz w:val="26"/>
          <w:szCs w:val="26"/>
          <w:lang w:eastAsia="ro-RO"/>
        </w:rPr>
      </w:pPr>
      <w:r w:rsidRPr="00F90FA3">
        <w:rPr>
          <w:rFonts w:ascii="Times New Roman" w:eastAsia="Times New Roman" w:hAnsi="Times New Roman" w:cs="Times New Roman"/>
          <w:b/>
          <w:bCs/>
          <w:sz w:val="26"/>
          <w:szCs w:val="26"/>
          <w:lang w:eastAsia="ro-RO"/>
        </w:rPr>
        <w:t>Fundamentarea economico-financiară.</w:t>
      </w:r>
      <w:r>
        <w:rPr>
          <w:rFonts w:ascii="Times New Roman" w:eastAsia="Times New Roman" w:hAnsi="Times New Roman" w:cs="Times New Roman"/>
          <w:b/>
          <w:bCs/>
          <w:sz w:val="26"/>
          <w:szCs w:val="26"/>
          <w:lang w:eastAsia="ro-RO"/>
        </w:rPr>
        <w:t xml:space="preserve"> </w:t>
      </w:r>
      <w:r w:rsidRPr="00F90FA3">
        <w:rPr>
          <w:rFonts w:ascii="Times New Roman" w:eastAsia="Times New Roman" w:hAnsi="Times New Roman" w:cs="Times New Roman"/>
          <w:sz w:val="26"/>
          <w:szCs w:val="26"/>
          <w:lang w:eastAsia="ro-RO"/>
        </w:rPr>
        <w:t>Implementarea prezentului proiect de decizie nu necesită cheltuieli financiare suplimentare din bugetul raional. Cheltuielile aferente activității Grupului gospodăresc vor fi executate din contul mijloacelor financiare aprobate pentru Aparatul președintelui raionului Rîșcani în limita alocațiilor bugetare aprobate.</w:t>
      </w:r>
    </w:p>
    <w:p w14:paraId="652B05BB" w14:textId="2802D4DC" w:rsidR="00F90FA3" w:rsidRPr="00F90FA3" w:rsidRDefault="00F90FA3" w:rsidP="00F90FA3">
      <w:pPr>
        <w:numPr>
          <w:ilvl w:val="0"/>
          <w:numId w:val="2"/>
        </w:numPr>
        <w:tabs>
          <w:tab w:val="left" w:pos="284"/>
        </w:tabs>
        <w:spacing w:before="100" w:beforeAutospacing="1" w:after="100" w:afterAutospacing="1" w:line="240" w:lineRule="auto"/>
        <w:ind w:left="0" w:firstLine="0"/>
        <w:jc w:val="both"/>
        <w:rPr>
          <w:rFonts w:ascii="Times New Roman" w:eastAsia="Times New Roman" w:hAnsi="Times New Roman" w:cs="Times New Roman"/>
          <w:sz w:val="26"/>
          <w:szCs w:val="26"/>
          <w:lang w:eastAsia="ro-RO"/>
        </w:rPr>
      </w:pPr>
      <w:r w:rsidRPr="00F90FA3">
        <w:rPr>
          <w:rFonts w:ascii="Times New Roman" w:eastAsia="Times New Roman" w:hAnsi="Times New Roman" w:cs="Times New Roman"/>
          <w:b/>
          <w:bCs/>
          <w:sz w:val="26"/>
          <w:szCs w:val="26"/>
          <w:lang w:eastAsia="ro-RO"/>
        </w:rPr>
        <w:t>Modul de încorporare a actului în cadrul normativ în vigoare.</w:t>
      </w:r>
      <w:r>
        <w:rPr>
          <w:rFonts w:ascii="Times New Roman" w:eastAsia="Times New Roman" w:hAnsi="Times New Roman" w:cs="Times New Roman"/>
          <w:b/>
          <w:bCs/>
          <w:sz w:val="26"/>
          <w:szCs w:val="26"/>
          <w:lang w:eastAsia="ro-RO"/>
        </w:rPr>
        <w:t xml:space="preserve"> </w:t>
      </w:r>
      <w:r w:rsidRPr="00F90FA3">
        <w:rPr>
          <w:rFonts w:ascii="Times New Roman" w:eastAsia="Times New Roman" w:hAnsi="Times New Roman" w:cs="Times New Roman"/>
          <w:sz w:val="26"/>
          <w:szCs w:val="26"/>
          <w:lang w:eastAsia="ro-RO"/>
        </w:rPr>
        <w:t xml:space="preserve">Temei legal pentru adoptarea proiectului de decizie sunt: </w:t>
      </w:r>
      <w:r w:rsidRPr="004F17D7">
        <w:rPr>
          <w:rFonts w:ascii="Times New Roman" w:eastAsia="Times New Roman" w:hAnsi="Times New Roman" w:cs="Times New Roman"/>
          <w:sz w:val="26"/>
          <w:szCs w:val="26"/>
          <w:lang w:eastAsia="ro-RO"/>
        </w:rPr>
        <w:t>art. 43 alin. (1) lit. a) din Legea nr. 436/2006 privind administrația publică locală, prevederilor Codului administrativ al Republicii Moldova,</w:t>
      </w:r>
      <w:r>
        <w:rPr>
          <w:rFonts w:ascii="Times New Roman" w:eastAsia="Times New Roman" w:hAnsi="Times New Roman" w:cs="Times New Roman"/>
          <w:sz w:val="26"/>
          <w:szCs w:val="26"/>
          <w:lang w:eastAsia="ro-RO"/>
        </w:rPr>
        <w:t xml:space="preserve"> </w:t>
      </w:r>
      <w:r w:rsidRPr="004F17D7">
        <w:rPr>
          <w:rFonts w:ascii="Times New Roman" w:eastAsia="Times New Roman" w:hAnsi="Times New Roman" w:cs="Times New Roman"/>
          <w:sz w:val="26"/>
          <w:szCs w:val="26"/>
          <w:lang w:eastAsia="ro-RO"/>
        </w:rPr>
        <w:t>Leg</w:t>
      </w:r>
      <w:r>
        <w:rPr>
          <w:rFonts w:ascii="Times New Roman" w:eastAsia="Times New Roman" w:hAnsi="Times New Roman" w:cs="Times New Roman"/>
          <w:sz w:val="26"/>
          <w:szCs w:val="26"/>
          <w:lang w:eastAsia="ro-RO"/>
        </w:rPr>
        <w:t>ii</w:t>
      </w:r>
      <w:r w:rsidRPr="004F17D7">
        <w:rPr>
          <w:rFonts w:ascii="Times New Roman" w:eastAsia="Times New Roman" w:hAnsi="Times New Roman" w:cs="Times New Roman"/>
          <w:sz w:val="26"/>
          <w:szCs w:val="26"/>
          <w:lang w:eastAsia="ro-RO"/>
        </w:rPr>
        <w:t xml:space="preserve"> pentru modificarea unor acte normative (reforma „Restart în educație”) Nr. 200/2026</w:t>
      </w:r>
      <w:r>
        <w:rPr>
          <w:rFonts w:ascii="Times New Roman" w:eastAsia="Times New Roman" w:hAnsi="Times New Roman" w:cs="Times New Roman"/>
          <w:sz w:val="26"/>
          <w:szCs w:val="26"/>
          <w:lang w:eastAsia="ro-RO"/>
        </w:rPr>
        <w:t>,</w:t>
      </w:r>
      <w:r w:rsidRPr="004F17D7">
        <w:rPr>
          <w:rFonts w:ascii="Times New Roman" w:eastAsia="Times New Roman" w:hAnsi="Times New Roman" w:cs="Times New Roman"/>
          <w:sz w:val="26"/>
          <w:szCs w:val="26"/>
          <w:lang w:eastAsia="ro-RO"/>
        </w:rPr>
        <w:t xml:space="preserve"> Hotărâr</w:t>
      </w:r>
      <w:r>
        <w:rPr>
          <w:rFonts w:ascii="Times New Roman" w:eastAsia="Times New Roman" w:hAnsi="Times New Roman" w:cs="Times New Roman"/>
          <w:sz w:val="26"/>
          <w:szCs w:val="26"/>
          <w:lang w:eastAsia="ro-RO"/>
        </w:rPr>
        <w:t>ii</w:t>
      </w:r>
      <w:r w:rsidRPr="004F17D7">
        <w:rPr>
          <w:rFonts w:ascii="Times New Roman" w:eastAsia="Times New Roman" w:hAnsi="Times New Roman" w:cs="Times New Roman"/>
          <w:sz w:val="26"/>
          <w:szCs w:val="26"/>
          <w:lang w:eastAsia="ro-RO"/>
        </w:rPr>
        <w:t xml:space="preserve"> Guvernului nr. 901/2015 pentru aprobarea Regulamentului cu privire la modul de transmitere a bunurilor proprietate publică,</w:t>
      </w:r>
    </w:p>
    <w:p w14:paraId="3E87C0A8" w14:textId="236C2A38" w:rsidR="00F90FA3" w:rsidRPr="00F90FA3" w:rsidRDefault="00F90FA3" w:rsidP="00F90FA3">
      <w:pPr>
        <w:numPr>
          <w:ilvl w:val="0"/>
          <w:numId w:val="2"/>
        </w:numPr>
        <w:tabs>
          <w:tab w:val="left" w:pos="284"/>
        </w:tabs>
        <w:spacing w:before="100" w:beforeAutospacing="1" w:after="100" w:afterAutospacing="1" w:line="240" w:lineRule="auto"/>
        <w:ind w:left="0" w:firstLine="0"/>
        <w:jc w:val="both"/>
        <w:rPr>
          <w:rFonts w:ascii="Times New Roman" w:eastAsia="Times New Roman" w:hAnsi="Times New Roman" w:cs="Times New Roman"/>
          <w:sz w:val="26"/>
          <w:szCs w:val="26"/>
          <w:lang w:eastAsia="ro-RO"/>
        </w:rPr>
      </w:pPr>
      <w:r w:rsidRPr="00F90FA3">
        <w:rPr>
          <w:rFonts w:ascii="Times New Roman" w:eastAsia="Times New Roman" w:hAnsi="Times New Roman" w:cs="Times New Roman"/>
          <w:b/>
          <w:bCs/>
          <w:sz w:val="26"/>
          <w:szCs w:val="26"/>
          <w:lang w:eastAsia="ro-RO"/>
        </w:rPr>
        <w:t>Avizarea și consultarea publică a proiectului.</w:t>
      </w:r>
      <w:r>
        <w:rPr>
          <w:rFonts w:ascii="Times New Roman" w:eastAsia="Times New Roman" w:hAnsi="Times New Roman" w:cs="Times New Roman"/>
          <w:b/>
          <w:bCs/>
          <w:sz w:val="26"/>
          <w:szCs w:val="26"/>
          <w:lang w:eastAsia="ro-RO"/>
        </w:rPr>
        <w:t xml:space="preserve"> </w:t>
      </w:r>
      <w:r w:rsidRPr="00F90FA3">
        <w:rPr>
          <w:rFonts w:ascii="Times New Roman" w:eastAsia="Times New Roman" w:hAnsi="Times New Roman" w:cs="Times New Roman"/>
          <w:sz w:val="26"/>
          <w:szCs w:val="26"/>
          <w:lang w:eastAsia="ro-RO"/>
        </w:rPr>
        <w:t>În scopul respectării prevederilor Legii nr. 239/2008 privind transparența în procesul decizional și ale Legii nr. 100/2017 cu privire la actele normative, proiectul de decizie și nota informativă aferentă au fost plasate pe pagina web oficială a Consiliului raional Rîșcani. Proiectul a fost supus consultărilor publice și prezentat comisiilor consultative de specialitate pentru avizare.</w:t>
      </w:r>
    </w:p>
    <w:p w14:paraId="079F0446" w14:textId="510CFBD8" w:rsidR="00557C17" w:rsidRPr="00BD4FAD" w:rsidRDefault="00F90FA3" w:rsidP="00BD4FAD">
      <w:pPr>
        <w:numPr>
          <w:ilvl w:val="0"/>
          <w:numId w:val="2"/>
        </w:numPr>
        <w:tabs>
          <w:tab w:val="left" w:pos="284"/>
        </w:tabs>
        <w:spacing w:before="100" w:beforeAutospacing="1" w:after="100" w:afterAutospacing="1" w:line="240" w:lineRule="auto"/>
        <w:ind w:left="0" w:firstLine="0"/>
        <w:jc w:val="both"/>
        <w:rPr>
          <w:rFonts w:ascii="Times New Roman" w:eastAsia="Times New Roman" w:hAnsi="Times New Roman" w:cs="Times New Roman"/>
          <w:sz w:val="26"/>
          <w:szCs w:val="26"/>
          <w:lang w:eastAsia="ro-RO"/>
        </w:rPr>
      </w:pPr>
      <w:r w:rsidRPr="00F90FA3">
        <w:rPr>
          <w:rFonts w:ascii="Times New Roman" w:eastAsia="Times New Roman" w:hAnsi="Times New Roman" w:cs="Times New Roman"/>
          <w:b/>
          <w:bCs/>
          <w:sz w:val="26"/>
          <w:szCs w:val="26"/>
          <w:lang w:eastAsia="ro-RO"/>
        </w:rPr>
        <w:t>Constatările expertizei juridice.</w:t>
      </w:r>
      <w:r>
        <w:rPr>
          <w:rFonts w:ascii="Times New Roman" w:eastAsia="Times New Roman" w:hAnsi="Times New Roman" w:cs="Times New Roman"/>
          <w:b/>
          <w:bCs/>
          <w:sz w:val="26"/>
          <w:szCs w:val="26"/>
          <w:lang w:eastAsia="ro-RO"/>
        </w:rPr>
        <w:t xml:space="preserve"> </w:t>
      </w:r>
      <w:r w:rsidRPr="00F90FA3">
        <w:rPr>
          <w:rFonts w:ascii="Times New Roman" w:eastAsia="Times New Roman" w:hAnsi="Times New Roman" w:cs="Times New Roman"/>
          <w:sz w:val="26"/>
          <w:szCs w:val="26"/>
          <w:lang w:eastAsia="ro-RO"/>
        </w:rPr>
        <w:t>Proiectul de decizie a fost examinat de serviciul juridic al Aparatului președintelui raionului, constatându-se că acesta corespunde prevederilor legislației în vigoare.</w:t>
      </w:r>
    </w:p>
    <w:p w14:paraId="2DDEC8B4" w14:textId="77777777" w:rsidR="00BD4FAD" w:rsidRDefault="00BD4FAD" w:rsidP="00557C17">
      <w:pPr>
        <w:spacing w:before="100" w:beforeAutospacing="1" w:after="100" w:afterAutospacing="1" w:line="240" w:lineRule="auto"/>
        <w:jc w:val="right"/>
        <w:rPr>
          <w:rFonts w:ascii="Times New Roman" w:eastAsia="Times New Roman" w:hAnsi="Times New Roman" w:cs="Times New Roman"/>
          <w:sz w:val="24"/>
          <w:szCs w:val="24"/>
          <w:lang w:eastAsia="ro-RO"/>
        </w:rPr>
      </w:pPr>
    </w:p>
    <w:p w14:paraId="2E9C6F60" w14:textId="7A266432" w:rsidR="00F90FA3" w:rsidRPr="00557C17" w:rsidRDefault="00557C17" w:rsidP="00557C17">
      <w:pPr>
        <w:spacing w:before="100" w:beforeAutospacing="1" w:after="100" w:afterAutospacing="1" w:line="240" w:lineRule="auto"/>
        <w:jc w:val="right"/>
        <w:rPr>
          <w:rFonts w:ascii="Times New Roman" w:eastAsia="Times New Roman" w:hAnsi="Times New Roman" w:cs="Times New Roman"/>
          <w:sz w:val="24"/>
          <w:szCs w:val="24"/>
          <w:lang w:eastAsia="ro-RO"/>
        </w:rPr>
      </w:pPr>
      <w:r w:rsidRPr="00557C17">
        <w:rPr>
          <w:rFonts w:ascii="Times New Roman" w:eastAsia="Times New Roman" w:hAnsi="Times New Roman" w:cs="Times New Roman"/>
          <w:sz w:val="24"/>
          <w:szCs w:val="24"/>
          <w:lang w:eastAsia="ro-RO"/>
        </w:rPr>
        <w:t>Stanțier Tatiana</w:t>
      </w:r>
      <w:r w:rsidR="00F90FA3" w:rsidRPr="00557C17">
        <w:rPr>
          <w:rFonts w:ascii="Times New Roman" w:eastAsia="Times New Roman" w:hAnsi="Times New Roman" w:cs="Times New Roman"/>
          <w:sz w:val="24"/>
          <w:szCs w:val="24"/>
          <w:lang w:eastAsia="ro-RO"/>
        </w:rPr>
        <w:t xml:space="preserve">, șefă interimară a Direcției de Învățământ, Tineret </w:t>
      </w:r>
      <w:r w:rsidRPr="00557C17">
        <w:rPr>
          <w:rFonts w:ascii="Times New Roman" w:eastAsia="Times New Roman" w:hAnsi="Times New Roman" w:cs="Times New Roman"/>
          <w:sz w:val="24"/>
          <w:szCs w:val="24"/>
          <w:lang w:eastAsia="ro-RO"/>
        </w:rPr>
        <w:t xml:space="preserve">și Sport </w:t>
      </w:r>
      <w:r w:rsidR="00F90FA3" w:rsidRPr="00557C17">
        <w:rPr>
          <w:rFonts w:ascii="Times New Roman" w:eastAsia="Times New Roman" w:hAnsi="Times New Roman" w:cs="Times New Roman"/>
          <w:sz w:val="24"/>
          <w:szCs w:val="24"/>
          <w:lang w:eastAsia="ro-RO"/>
        </w:rPr>
        <w:t>Rîșcani;</w:t>
      </w:r>
    </w:p>
    <w:p w14:paraId="69FFD3D3" w14:textId="77777777" w:rsidR="00FA4D06" w:rsidRPr="00F90FA3" w:rsidRDefault="00FA4D06" w:rsidP="00F90FA3">
      <w:pPr>
        <w:jc w:val="both"/>
        <w:rPr>
          <w:sz w:val="26"/>
          <w:szCs w:val="26"/>
        </w:rPr>
      </w:pPr>
      <w:bookmarkStart w:id="0" w:name="_GoBack"/>
      <w:bookmarkEnd w:id="0"/>
    </w:p>
    <w:sectPr w:rsidR="00FA4D06" w:rsidRPr="00F90FA3" w:rsidSect="00557C17">
      <w:type w:val="continuous"/>
      <w:pgSz w:w="11906" w:h="16838"/>
      <w:pgMar w:top="1134" w:right="1134"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A5CAF"/>
    <w:multiLevelType w:val="multilevel"/>
    <w:tmpl w:val="02BAD8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041801"/>
    <w:multiLevelType w:val="multilevel"/>
    <w:tmpl w:val="3634DC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FC7E01"/>
    <w:multiLevelType w:val="multilevel"/>
    <w:tmpl w:val="8C9A54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F4C"/>
    <w:rsid w:val="00557C17"/>
    <w:rsid w:val="006E1F4C"/>
    <w:rsid w:val="00BD4FAD"/>
    <w:rsid w:val="00F90FA3"/>
    <w:rsid w:val="00FA4D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34FE8B"/>
  <w15:chartTrackingRefBased/>
  <w15:docId w15:val="{B8E7A52C-A02B-49E0-905B-FE83BD1FB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90FA3"/>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a4">
    <w:name w:val="Strong"/>
    <w:basedOn w:val="a0"/>
    <w:uiPriority w:val="22"/>
    <w:qFormat/>
    <w:rsid w:val="00F90FA3"/>
    <w:rPr>
      <w:b/>
      <w:bCs/>
    </w:rPr>
  </w:style>
  <w:style w:type="character" w:customStyle="1" w:styleId="2">
    <w:name w:val="Основной текст (2)_"/>
    <w:basedOn w:val="a0"/>
    <w:link w:val="20"/>
    <w:rsid w:val="00F90FA3"/>
    <w:rPr>
      <w:rFonts w:ascii="Times New Roman" w:eastAsia="Times New Roman" w:hAnsi="Times New Roman" w:cs="Times New Roman"/>
      <w:shd w:val="clear" w:color="auto" w:fill="FFFFFF"/>
    </w:rPr>
  </w:style>
  <w:style w:type="paragraph" w:customStyle="1" w:styleId="20">
    <w:name w:val="Основной текст (2)"/>
    <w:basedOn w:val="a"/>
    <w:link w:val="2"/>
    <w:rsid w:val="00F90FA3"/>
    <w:pPr>
      <w:widowControl w:val="0"/>
      <w:shd w:val="clear" w:color="auto" w:fill="FFFFFF"/>
      <w:spacing w:after="240" w:line="307" w:lineRule="exact"/>
      <w:ind w:hanging="380"/>
    </w:pPr>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730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898</Words>
  <Characters>5119</Characters>
  <Application>Microsoft Office Word</Application>
  <DocSecurity>0</DocSecurity>
  <Lines>42</Lines>
  <Paragraphs>12</Paragraphs>
  <ScaleCrop>false</ScaleCrop>
  <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Postolachi Rodica</dc:creator>
  <cp:keywords/>
  <dc:description/>
  <cp:lastModifiedBy>User</cp:lastModifiedBy>
  <cp:revision>4</cp:revision>
  <dcterms:created xsi:type="dcterms:W3CDTF">2026-10-30T12:26:00Z</dcterms:created>
  <dcterms:modified xsi:type="dcterms:W3CDTF">2026-11-02T11:34:00Z</dcterms:modified>
</cp:coreProperties>
</file>