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BBB7" w14:textId="7B8D80CD" w:rsidR="00834D26" w:rsidRDefault="00436E7A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DB3086" wp14:editId="5E444164">
            <wp:simplePos x="0" y="0"/>
            <wp:positionH relativeFrom="page">
              <wp:posOffset>3627120</wp:posOffset>
            </wp:positionH>
            <wp:positionV relativeFrom="page">
              <wp:posOffset>525780</wp:posOffset>
            </wp:positionV>
            <wp:extent cx="563880" cy="68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3398" w14:textId="77777777" w:rsidR="00834D26" w:rsidRDefault="00834D26">
      <w:pPr>
        <w:sectPr w:rsidR="00834D26">
          <w:pgSz w:w="11911" w:h="16850"/>
          <w:pgMar w:top="0" w:right="0" w:bottom="0" w:left="0" w:header="0" w:footer="0" w:gutter="0"/>
          <w:cols w:space="720"/>
        </w:sectPr>
      </w:pPr>
    </w:p>
    <w:p w14:paraId="2E233F70" w14:textId="77777777" w:rsidR="00834D26" w:rsidRDefault="00834D26">
      <w:pPr>
        <w:spacing w:line="200" w:lineRule="exact"/>
      </w:pPr>
    </w:p>
    <w:p w14:paraId="194570D9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18070169" w14:textId="77777777" w:rsidR="00834D26" w:rsidRDefault="00834D26">
      <w:pPr>
        <w:spacing w:line="200" w:lineRule="exact"/>
      </w:pPr>
    </w:p>
    <w:p w14:paraId="5FCDE50C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78D8D745" w14:textId="77777777" w:rsidR="00834D26" w:rsidRDefault="00834D26">
      <w:pPr>
        <w:spacing w:line="249" w:lineRule="exact"/>
      </w:pPr>
    </w:p>
    <w:p w14:paraId="31C77112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4B4994E2" w14:textId="77777777" w:rsidR="00834D26" w:rsidRDefault="009C224A">
      <w:pPr>
        <w:tabs>
          <w:tab w:val="left" w:pos="7453"/>
        </w:tabs>
        <w:spacing w:line="244" w:lineRule="auto"/>
        <w:ind w:left="1930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REPUBLICA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MOLDOVA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РЕСПУБЛИКА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МОЛДОВА</w:t>
      </w:r>
    </w:p>
    <w:p w14:paraId="60E177AB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44B8C598" w14:textId="77777777" w:rsidR="00834D26" w:rsidRDefault="00834D26">
      <w:pPr>
        <w:spacing w:line="120" w:lineRule="exact"/>
      </w:pPr>
    </w:p>
    <w:p w14:paraId="7F813653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1B0E13C1" w14:textId="77777777" w:rsidR="00834D26" w:rsidRDefault="009C224A">
      <w:pPr>
        <w:tabs>
          <w:tab w:val="left" w:pos="7525"/>
        </w:tabs>
        <w:spacing w:line="244" w:lineRule="auto"/>
        <w:ind w:left="1598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CONSILIUL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RAIONAL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РАЙОННЫЙ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</w:t>
      </w:r>
    </w:p>
    <w:p w14:paraId="0618817F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752CA952" w14:textId="77777777" w:rsidR="00834D26" w:rsidRDefault="009C224A">
      <w:pPr>
        <w:tabs>
          <w:tab w:val="left" w:pos="8056"/>
        </w:tabs>
        <w:spacing w:before="7"/>
        <w:ind w:left="261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RÎŞCANI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РЫШКАНЬ</w:t>
      </w:r>
    </w:p>
    <w:p w14:paraId="4D6893DE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3FFD86D6" w14:textId="77777777" w:rsidR="00834D26" w:rsidRDefault="00834D26">
      <w:pPr>
        <w:spacing w:line="200" w:lineRule="exact"/>
      </w:pPr>
    </w:p>
    <w:p w14:paraId="7C2A9BC0" w14:textId="65299953" w:rsidR="00834D26" w:rsidRDefault="00436E7A" w:rsidP="00436E7A">
      <w:pPr>
        <w:jc w:val="right"/>
        <w:sectPr w:rsidR="00834D26" w:rsidSect="00436E7A">
          <w:type w:val="continuous"/>
          <w:pgSz w:w="11911" w:h="16850"/>
          <w:pgMar w:top="0" w:right="1279" w:bottom="0" w:left="0" w:header="0" w:footer="0" w:gutter="0"/>
          <w:cols w:space="720"/>
        </w:sectPr>
      </w:pPr>
      <w:r>
        <w:t>Proiect</w:t>
      </w:r>
    </w:p>
    <w:p w14:paraId="09A6170E" w14:textId="77777777" w:rsidR="00834D26" w:rsidRDefault="00834D26">
      <w:pPr>
        <w:spacing w:line="200" w:lineRule="exact"/>
      </w:pPr>
    </w:p>
    <w:p w14:paraId="43CF22C4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7C759942" w14:textId="77777777" w:rsidR="00834D26" w:rsidRDefault="00834D26">
      <w:pPr>
        <w:spacing w:line="395" w:lineRule="exact"/>
      </w:pPr>
    </w:p>
    <w:p w14:paraId="468573EF" w14:textId="77777777" w:rsidR="00834D26" w:rsidRDefault="00834D26">
      <w:pPr>
        <w:sectPr w:rsidR="00834D26" w:rsidSect="00436E7A">
          <w:type w:val="continuous"/>
          <w:pgSz w:w="11911" w:h="16850"/>
          <w:pgMar w:top="0" w:right="0" w:bottom="0" w:left="1560" w:header="0" w:footer="0" w:gutter="0"/>
          <w:cols w:space="720"/>
        </w:sectPr>
      </w:pPr>
    </w:p>
    <w:p w14:paraId="6B1A3851" w14:textId="2227A606" w:rsidR="00436E7A" w:rsidRDefault="009C224A" w:rsidP="00436E7A">
      <w:pPr>
        <w:spacing w:line="237" w:lineRule="auto"/>
        <w:ind w:right="12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36E7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02/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BD7484" w14:textId="5C045593" w:rsidR="00834D26" w:rsidRDefault="009C224A" w:rsidP="00436E7A">
      <w:pPr>
        <w:spacing w:line="237" w:lineRule="auto"/>
        <w:ind w:right="1275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martie</w:t>
      </w:r>
      <w:r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</w:p>
    <w:p w14:paraId="672B9383" w14:textId="77777777" w:rsidR="00834D26" w:rsidRDefault="00834D26">
      <w:pPr>
        <w:spacing w:line="247" w:lineRule="exact"/>
      </w:pPr>
    </w:p>
    <w:p w14:paraId="0DC70533" w14:textId="77777777" w:rsidR="00834D26" w:rsidRDefault="009C224A" w:rsidP="00436E7A">
      <w:pPr>
        <w:spacing w:line="241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privire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alocarea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mijloacelor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financiare</w:t>
      </w:r>
    </w:p>
    <w:p w14:paraId="271F2BA1" w14:textId="77777777" w:rsidR="00834D26" w:rsidRDefault="009C224A" w:rsidP="00436E7A">
      <w:pPr>
        <w:spacing w:line="244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transferurilor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categoriale,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anul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</w:p>
    <w:p w14:paraId="71D97882" w14:textId="77777777" w:rsidR="00834D26" w:rsidRDefault="00834D26">
      <w:pPr>
        <w:spacing w:line="318" w:lineRule="exact"/>
      </w:pPr>
    </w:p>
    <w:p w14:paraId="3EF0F5D5" w14:textId="77777777" w:rsidR="00834D26" w:rsidRDefault="009C224A" w:rsidP="00436E7A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temeiul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art.43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alin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(1),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lit.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b),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nr.436/2006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art.28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art.33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397/2003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finanțele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locale,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art.16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nr.181/2014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finanțelor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responsabilității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bugetar-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fiscale,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Regulamentului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repartizarea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mijloacelor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unității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teritoriale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probat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prin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otărârea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Guvern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nr.868/2014,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ținând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solicitările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instituțiilor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adresate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raional,</w:t>
      </w:r>
    </w:p>
    <w:p w14:paraId="3D13C7B8" w14:textId="77777777" w:rsidR="00834D26" w:rsidRDefault="00834D26">
      <w:pPr>
        <w:spacing w:line="200" w:lineRule="exact"/>
      </w:pPr>
    </w:p>
    <w:p w14:paraId="3AE1A16E" w14:textId="77777777" w:rsidR="00834D26" w:rsidRDefault="00834D26">
      <w:pPr>
        <w:spacing w:line="202" w:lineRule="exact"/>
      </w:pPr>
    </w:p>
    <w:p w14:paraId="7CFACCA7" w14:textId="77777777" w:rsidR="00834D26" w:rsidRDefault="009C224A">
      <w:pPr>
        <w:spacing w:line="244" w:lineRule="auto"/>
        <w:ind w:left="4589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Consiliul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raional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DECIDE:</w:t>
      </w:r>
    </w:p>
    <w:p w14:paraId="3C8A1EC0" w14:textId="77777777" w:rsidR="00834D26" w:rsidRDefault="00834D26">
      <w:pPr>
        <w:spacing w:line="315" w:lineRule="exact"/>
      </w:pPr>
    </w:p>
    <w:p w14:paraId="19CA7DCD" w14:textId="77777777" w:rsidR="00834D26" w:rsidRDefault="009C224A" w:rsidP="00436E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alocă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mijloace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transferurilor</w:t>
      </w:r>
    </w:p>
    <w:p w14:paraId="0848D0FB" w14:textId="77777777" w:rsidR="00834D26" w:rsidRDefault="009C224A" w:rsidP="00436E7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categoriale,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F31">
        <w:rPr>
          <w:rFonts w:ascii="Times New Roman" w:eastAsia="Times New Roman" w:hAnsi="Times New Roman" w:cs="Times New Roman"/>
          <w:sz w:val="28"/>
          <w:szCs w:val="28"/>
        </w:rPr>
        <w:t xml:space="preserve">63 442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(Anexa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14:paraId="6C85E6CD" w14:textId="77777777" w:rsidR="00834D26" w:rsidRDefault="00834D26" w:rsidP="007228D7">
      <w:pPr>
        <w:spacing w:line="323" w:lineRule="exact"/>
        <w:jc w:val="both"/>
      </w:pPr>
    </w:p>
    <w:p w14:paraId="67F43A76" w14:textId="77777777" w:rsidR="00834D26" w:rsidRDefault="009C224A" w:rsidP="00436E7A">
      <w:pPr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desmnează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responsabil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executarea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prezentei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decizii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termen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până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264F31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aprilie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Şefa interimară al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Direcţiei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Învăţământ,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Tineret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doamna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Marina Rebeja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F73A19A" w14:textId="77777777" w:rsidR="00834D26" w:rsidRDefault="00834D26" w:rsidP="007228D7">
      <w:pPr>
        <w:spacing w:line="316" w:lineRule="exact"/>
        <w:jc w:val="both"/>
      </w:pPr>
    </w:p>
    <w:p w14:paraId="320B5787" w14:textId="77777777" w:rsidR="00834D26" w:rsidRDefault="009C224A" w:rsidP="00436E7A">
      <w:pPr>
        <w:spacing w:line="237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Controlul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executării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deciziei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pune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sarcina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comisiei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consultative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economico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comerț,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preşedinte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V.Secrieru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7829B3ED" w14:textId="77777777" w:rsidR="00834D26" w:rsidRDefault="00834D26" w:rsidP="007228D7">
      <w:pPr>
        <w:ind w:left="2806"/>
        <w:jc w:val="both"/>
      </w:pPr>
    </w:p>
    <w:p w14:paraId="72E87BC9" w14:textId="77777777" w:rsidR="00834D26" w:rsidRDefault="00834D26"/>
    <w:p w14:paraId="5BE1D56A" w14:textId="77777777" w:rsidR="0052337C" w:rsidRDefault="0052337C"/>
    <w:p w14:paraId="01C5260B" w14:textId="77777777" w:rsidR="0052337C" w:rsidRDefault="0052337C">
      <w:pPr>
        <w:sectPr w:rsidR="0052337C" w:rsidSect="00436E7A">
          <w:type w:val="continuous"/>
          <w:pgSz w:w="11911" w:h="16850"/>
          <w:pgMar w:top="0" w:right="1138" w:bottom="0" w:left="1701" w:header="0" w:footer="0" w:gutter="0"/>
          <w:cols w:space="720"/>
        </w:sectPr>
      </w:pPr>
    </w:p>
    <w:p w14:paraId="03512202" w14:textId="77777777" w:rsidR="00834D26" w:rsidRDefault="007228D7" w:rsidP="007228D7">
      <w:pPr>
        <w:tabs>
          <w:tab w:val="left" w:pos="4500"/>
        </w:tabs>
        <w:spacing w:line="249" w:lineRule="auto"/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                  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Preşedinte</w:t>
      </w:r>
      <w:r w:rsidR="009C224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>al</w:t>
      </w:r>
      <w:r w:rsidR="009C224A">
        <w:tab/>
      </w:r>
    </w:p>
    <w:p w14:paraId="5A924812" w14:textId="77777777" w:rsidR="00834D26" w:rsidRDefault="0052337C" w:rsidP="0052337C">
      <w:pPr>
        <w:spacing w:line="244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</w:t>
      </w:r>
      <w:r w:rsidR="009C22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şedinţei</w:t>
      </w:r>
      <w:r w:rsidR="009C224A">
        <w:rPr>
          <w:rFonts w:ascii="Times New Roman" w:eastAsia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Consiliului</w:t>
      </w:r>
      <w:r w:rsidR="009C224A">
        <w:rPr>
          <w:rFonts w:ascii="Times New Roman" w:eastAsia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Raional</w:t>
      </w:r>
    </w:p>
    <w:p w14:paraId="38E3C4DC" w14:textId="77777777" w:rsidR="00834D26" w:rsidRDefault="00834D26">
      <w:pPr>
        <w:spacing w:line="97" w:lineRule="exact"/>
      </w:pPr>
    </w:p>
    <w:p w14:paraId="1503F475" w14:textId="77777777" w:rsidR="00834D26" w:rsidRDefault="00834D26">
      <w:pPr>
        <w:ind w:left="4240"/>
      </w:pPr>
    </w:p>
    <w:p w14:paraId="4D9E5192" w14:textId="52CF1EA7" w:rsidR="00834D26" w:rsidRDefault="0052337C" w:rsidP="00436E7A">
      <w:pPr>
        <w:tabs>
          <w:tab w:val="left" w:pos="4240"/>
        </w:tabs>
        <w:spacing w:line="257" w:lineRule="auto"/>
        <w:sectPr w:rsidR="00834D26" w:rsidSect="00436E7A">
          <w:type w:val="continuous"/>
          <w:pgSz w:w="11911" w:h="16850"/>
          <w:pgMar w:top="0" w:right="1138" w:bottom="0" w:left="15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                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</w:rPr>
        <w:t>Secretar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</w:rPr>
        <w:t>ă</w:t>
      </w:r>
      <w:r w:rsidR="009C224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="00436E7A"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 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Consiliului</w:t>
      </w:r>
      <w:r w:rsidR="009C224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Raional</w:t>
      </w:r>
      <w:r w:rsidR="009C224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9C224A">
        <w:tab/>
      </w:r>
    </w:p>
    <w:p w14:paraId="4DAC21A9" w14:textId="77777777" w:rsidR="00834D26" w:rsidRDefault="00834D26">
      <w:pPr>
        <w:spacing w:line="200" w:lineRule="exact"/>
      </w:pPr>
    </w:p>
    <w:p w14:paraId="5F941F24" w14:textId="77777777" w:rsidR="00834D26" w:rsidRDefault="00834D26">
      <w:pPr>
        <w:sectPr w:rsidR="00834D26">
          <w:pgSz w:w="11911" w:h="16850"/>
          <w:pgMar w:top="0" w:right="0" w:bottom="0" w:left="0" w:header="0" w:footer="0" w:gutter="0"/>
          <w:cols w:space="720"/>
        </w:sectPr>
      </w:pPr>
    </w:p>
    <w:p w14:paraId="507BA49C" w14:textId="77777777" w:rsidR="00834D26" w:rsidRDefault="00834D26">
      <w:pPr>
        <w:spacing w:line="200" w:lineRule="exact"/>
      </w:pPr>
    </w:p>
    <w:p w14:paraId="3266CA2B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2C6690C4" w14:textId="77777777" w:rsidR="00834D26" w:rsidRDefault="00834D26">
      <w:pPr>
        <w:spacing w:line="200" w:lineRule="exact"/>
      </w:pPr>
    </w:p>
    <w:p w14:paraId="75CC6B11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3E347066" w14:textId="77777777" w:rsidR="00834D26" w:rsidRDefault="00834D26">
      <w:pPr>
        <w:spacing w:line="200" w:lineRule="exact"/>
      </w:pPr>
    </w:p>
    <w:p w14:paraId="7CC8D164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3F15EF73" w14:textId="77777777" w:rsidR="00834D26" w:rsidRDefault="00834D26">
      <w:pPr>
        <w:spacing w:line="323" w:lineRule="exact"/>
      </w:pPr>
    </w:p>
    <w:p w14:paraId="478FEE03" w14:textId="77777777" w:rsidR="00834D26" w:rsidRDefault="00834D26">
      <w:pPr>
        <w:sectPr w:rsidR="00834D26">
          <w:type w:val="continuous"/>
          <w:pgSz w:w="11911" w:h="16850"/>
          <w:pgMar w:top="0" w:right="0" w:bottom="0" w:left="0" w:header="0" w:footer="0" w:gutter="0"/>
          <w:cols w:space="720"/>
        </w:sectPr>
      </w:pPr>
    </w:p>
    <w:p w14:paraId="77AABDC1" w14:textId="68460DCC" w:rsidR="00834D26" w:rsidRDefault="009C224A" w:rsidP="00436E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Nota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informativă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nr</w:t>
      </w:r>
      <w:r w:rsidR="005233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="00436E7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02/</w:t>
      </w:r>
      <w:r w:rsidR="005233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36E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martie</w:t>
      </w:r>
      <w:r w:rsidR="0052337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2024</w:t>
      </w:r>
    </w:p>
    <w:p w14:paraId="6C3E9F0E" w14:textId="77777777" w:rsidR="00834D26" w:rsidRDefault="009C224A" w:rsidP="00436E7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„Cu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privire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alocarea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mijloacelor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</w:p>
    <w:p w14:paraId="3968C55C" w14:textId="77777777" w:rsidR="00834D26" w:rsidRDefault="009C224A" w:rsidP="00436E7A">
      <w:pPr>
        <w:spacing w:line="244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transferurilor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categoriale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anul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14:paraId="03683C35" w14:textId="77777777" w:rsidR="00834D26" w:rsidRDefault="00834D26" w:rsidP="00436E7A">
      <w:pPr>
        <w:spacing w:line="306" w:lineRule="exact"/>
      </w:pPr>
    </w:p>
    <w:p w14:paraId="675FE4E3" w14:textId="70CFA7CF" w:rsidR="00834D26" w:rsidRDefault="009C224A" w:rsidP="00436E7A">
      <w:pPr>
        <w:spacing w:line="24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autorului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proiectului.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Proiectul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elaborat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r w:rsidR="00436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Învățământ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Tineret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Rîșcani.</w:t>
      </w:r>
    </w:p>
    <w:p w14:paraId="64DCCE66" w14:textId="77777777" w:rsidR="00834D26" w:rsidRDefault="009C224A" w:rsidP="00436E7A">
      <w:pPr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Condițiile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impus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elaborarea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proiectului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decizie: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Instituțiile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educaționale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adresat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alocarea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mijloacelor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pacing w:val="-5"/>
          <w:sz w:val="28"/>
          <w:szCs w:val="28"/>
        </w:rPr>
        <w:t>componentă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pacing w:val="-3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pacing w:val="-4"/>
          <w:sz w:val="28"/>
          <w:szCs w:val="28"/>
        </w:rPr>
        <w:t>transferurilor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pacing w:val="-3"/>
          <w:sz w:val="28"/>
          <w:szCs w:val="28"/>
        </w:rPr>
        <w:t>categoriale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situatia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01.01.2024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5E71B84" w14:textId="77777777" w:rsidR="00834D26" w:rsidRDefault="009C224A" w:rsidP="00436E7A">
      <w:pPr>
        <w:spacing w:before="1" w:line="239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Principalele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prevederi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ale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proiectului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evidențierea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elementelor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noi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proiect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propune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să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aloce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mijloace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transferurilor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categoriale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2337C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64F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63 442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lei.</w:t>
      </w:r>
    </w:p>
    <w:p w14:paraId="0E173F1E" w14:textId="77777777" w:rsidR="00834D26" w:rsidRDefault="009C224A" w:rsidP="00436E7A">
      <w:pPr>
        <w:spacing w:before="3" w:line="239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Fundamentarea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economico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financiară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Prin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aceste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alocări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pacing w:val="2"/>
          <w:sz w:val="28"/>
          <w:szCs w:val="28"/>
        </w:rPr>
        <w:t>componentă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raională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transferurilor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515151"/>
          <w:sz w:val="28"/>
          <w:szCs w:val="28"/>
        </w:rPr>
        <w:t>categoriale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acoperi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necesitățile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apărute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achitarea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compensațiilor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deplasări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cadrelor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didactice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raion.</w:t>
      </w:r>
    </w:p>
    <w:p w14:paraId="2CDD232A" w14:textId="77777777" w:rsidR="00834D26" w:rsidRDefault="009C224A" w:rsidP="00436E7A">
      <w:pPr>
        <w:spacing w:line="24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Modul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încorporare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actului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cadrul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normativ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vigoare.</w:t>
      </w:r>
    </w:p>
    <w:p w14:paraId="3A9ABDC0" w14:textId="77777777" w:rsidR="00834D26" w:rsidRDefault="009C224A" w:rsidP="00436E7A">
      <w:pPr>
        <w:spacing w:before="7" w:line="239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Proiectul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elaborat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art.43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nr.436/2006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locală,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art.33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nr.397/2003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finanțele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publice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locale,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art.16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alin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Legea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nr.181/2014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finanțelor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publice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responsabilității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bugetar-fiscale,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Regulamentului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repartizarea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mijloacelor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financiare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componenta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unității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teritoria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aprobat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Guvern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nr.868/2014.</w:t>
      </w:r>
    </w:p>
    <w:p w14:paraId="5D6E5121" w14:textId="77777777" w:rsidR="00834D26" w:rsidRDefault="009C224A" w:rsidP="00436E7A">
      <w:pPr>
        <w:spacing w:before="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Avizarea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consultarea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proiectului.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respectării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nr.239/2008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transparența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procesul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decizional,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anunțul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inițierea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elaborării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proiectului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explicațiile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rigoare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plasat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pagina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web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Consiliului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raional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Rîșcani,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fost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examinat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audieri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Proiectul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prezintă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comisiilor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avizare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propune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raional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aprobare.</w:t>
      </w:r>
    </w:p>
    <w:p w14:paraId="6C2B4BC8" w14:textId="77777777" w:rsidR="00834D26" w:rsidRDefault="009C224A" w:rsidP="00436E7A">
      <w:pPr>
        <w:spacing w:before="2" w:line="243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Constatările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expertizei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juridice.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Proiectul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decizie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fost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examinat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juridic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Aparatului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președintelui,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confirmat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documentul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corespunde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normelor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legale.</w:t>
      </w:r>
    </w:p>
    <w:p w14:paraId="54072DF8" w14:textId="77777777" w:rsidR="00834D26" w:rsidRDefault="00834D26" w:rsidP="00436E7A">
      <w:pPr>
        <w:spacing w:line="200" w:lineRule="exact"/>
        <w:jc w:val="both"/>
      </w:pPr>
    </w:p>
    <w:p w14:paraId="374D90AC" w14:textId="77777777" w:rsidR="00436E7A" w:rsidRDefault="00436E7A" w:rsidP="00436E7A">
      <w:pPr>
        <w:spacing w:line="200" w:lineRule="exact"/>
        <w:jc w:val="both"/>
        <w:sectPr w:rsidR="00436E7A" w:rsidSect="00436E7A">
          <w:type w:val="continuous"/>
          <w:pgSz w:w="11911" w:h="16850"/>
          <w:pgMar w:top="0" w:right="1279" w:bottom="0" w:left="1701" w:header="0" w:footer="0" w:gutter="0"/>
          <w:cols w:space="720"/>
        </w:sectPr>
      </w:pPr>
    </w:p>
    <w:p w14:paraId="327B55BE" w14:textId="76B5CB84" w:rsidR="00834D26" w:rsidRDefault="00834D26" w:rsidP="00436E7A">
      <w:pPr>
        <w:spacing w:line="200" w:lineRule="exact"/>
        <w:jc w:val="both"/>
      </w:pPr>
    </w:p>
    <w:p w14:paraId="40951AE9" w14:textId="77777777" w:rsidR="00834D26" w:rsidRDefault="00834D26" w:rsidP="00436E7A">
      <w:pPr>
        <w:spacing w:line="200" w:lineRule="exact"/>
        <w:jc w:val="both"/>
      </w:pPr>
    </w:p>
    <w:p w14:paraId="33364206" w14:textId="77777777" w:rsidR="00834D26" w:rsidRDefault="00834D26" w:rsidP="00436E7A">
      <w:pPr>
        <w:spacing w:line="223" w:lineRule="exact"/>
        <w:jc w:val="both"/>
      </w:pPr>
    </w:p>
    <w:p w14:paraId="7A7E9364" w14:textId="77777777" w:rsidR="00834D26" w:rsidRDefault="00834D26" w:rsidP="00436E7A">
      <w:pPr>
        <w:spacing w:line="211" w:lineRule="auto"/>
        <w:jc w:val="both"/>
        <w:sectPr w:rsidR="00834D26" w:rsidSect="00436E7A">
          <w:type w:val="continuous"/>
          <w:pgSz w:w="11911" w:h="16850"/>
          <w:pgMar w:top="0" w:right="1279" w:bottom="0" w:left="1701" w:header="0" w:footer="0" w:gutter="0"/>
          <w:cols w:space="720"/>
        </w:sectPr>
      </w:pPr>
    </w:p>
    <w:p w14:paraId="69C43CE8" w14:textId="4FEA9DD5" w:rsidR="0052337C" w:rsidRPr="00436E7A" w:rsidRDefault="0052337C" w:rsidP="00436E7A">
      <w:pPr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Marina Rebeja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</w:p>
    <w:p w14:paraId="28617523" w14:textId="77777777" w:rsidR="00834D26" w:rsidRDefault="0052337C" w:rsidP="00436E7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Șefă interimară al</w:t>
      </w:r>
      <w:r w:rsidR="009C22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26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224A"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26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224A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26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224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9C22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9C224A">
        <w:rPr>
          <w:rFonts w:ascii="Times New Roman" w:eastAsia="Times New Roman" w:hAnsi="Times New Roman" w:cs="Times New Roman"/>
          <w:color w:val="000000"/>
          <w:sz w:val="28"/>
          <w:szCs w:val="28"/>
        </w:rPr>
        <w:t>Rîșcani</w:t>
      </w:r>
    </w:p>
    <w:p w14:paraId="3DD785EC" w14:textId="77777777" w:rsidR="00834D26" w:rsidRDefault="00834D26">
      <w:pPr>
        <w:sectPr w:rsidR="00834D26" w:rsidSect="00436E7A">
          <w:type w:val="continuous"/>
          <w:pgSz w:w="11911" w:h="16850"/>
          <w:pgMar w:top="0" w:right="1138" w:bottom="0" w:left="1701" w:header="0" w:footer="0" w:gutter="0"/>
          <w:cols w:space="2705"/>
        </w:sectPr>
      </w:pPr>
    </w:p>
    <w:p w14:paraId="10399025" w14:textId="77777777" w:rsidR="00834D26" w:rsidRDefault="00834D26">
      <w:pPr>
        <w:spacing w:line="200" w:lineRule="exact"/>
      </w:pPr>
    </w:p>
    <w:p w14:paraId="0B5B9404" w14:textId="77777777" w:rsidR="00834D26" w:rsidRDefault="00834D26">
      <w:pPr>
        <w:sectPr w:rsidR="00834D26">
          <w:pgSz w:w="11906" w:h="16838"/>
          <w:pgMar w:top="0" w:right="0" w:bottom="0" w:left="0" w:header="0" w:footer="0" w:gutter="0"/>
          <w:cols w:space="720"/>
        </w:sectPr>
      </w:pPr>
    </w:p>
    <w:p w14:paraId="534A163F" w14:textId="77777777" w:rsidR="00834D26" w:rsidRDefault="00834D26">
      <w:pPr>
        <w:spacing w:line="200" w:lineRule="exact"/>
      </w:pPr>
    </w:p>
    <w:p w14:paraId="5C4462F3" w14:textId="77777777" w:rsidR="00834D26" w:rsidRDefault="00834D26">
      <w:pPr>
        <w:sectPr w:rsidR="00834D2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94EBFA" w14:textId="77777777" w:rsidR="0052337C" w:rsidRDefault="0052337C">
      <w:pPr>
        <w:spacing w:line="393" w:lineRule="exact"/>
      </w:pPr>
    </w:p>
    <w:p w14:paraId="5A2DBEA5" w14:textId="77777777" w:rsidR="0052337C" w:rsidRPr="00436E7A" w:rsidRDefault="0052337C" w:rsidP="00436E7A">
      <w:pPr>
        <w:spacing w:before="89"/>
        <w:jc w:val="right"/>
        <w:rPr>
          <w:rFonts w:ascii="Times New Roman" w:hAnsi="Times New Roman" w:cs="Times New Roman"/>
        </w:rPr>
      </w:pPr>
      <w:r>
        <w:tab/>
      </w:r>
      <w:r w:rsidRPr="00436E7A">
        <w:rPr>
          <w:rFonts w:ascii="Times New Roman" w:hAnsi="Times New Roman" w:cs="Times New Roman"/>
        </w:rPr>
        <w:t>Anexa nr. 1</w:t>
      </w:r>
    </w:p>
    <w:p w14:paraId="27F79E34" w14:textId="150F0D87" w:rsidR="0052337C" w:rsidRPr="00436E7A" w:rsidRDefault="0052337C" w:rsidP="00436E7A">
      <w:pPr>
        <w:spacing w:before="89"/>
        <w:jc w:val="right"/>
        <w:rPr>
          <w:rFonts w:ascii="Times New Roman" w:hAnsi="Times New Roman" w:cs="Times New Roman"/>
        </w:rPr>
      </w:pPr>
      <w:r w:rsidRPr="00436E7A">
        <w:rPr>
          <w:rFonts w:ascii="Times New Roman" w:hAnsi="Times New Roman" w:cs="Times New Roman"/>
        </w:rPr>
        <w:t xml:space="preserve"> la decizia consiliului raional nr. </w:t>
      </w:r>
      <w:r w:rsidR="00436E7A" w:rsidRPr="00436E7A">
        <w:rPr>
          <w:rFonts w:ascii="Times New Roman" w:hAnsi="Times New Roman" w:cs="Times New Roman"/>
        </w:rPr>
        <w:t>02/</w:t>
      </w:r>
      <w:r w:rsidRPr="00436E7A">
        <w:rPr>
          <w:rFonts w:ascii="Times New Roman" w:hAnsi="Times New Roman" w:cs="Times New Roman"/>
        </w:rPr>
        <w:t xml:space="preserve"> din</w:t>
      </w:r>
      <w:r w:rsidR="00436E7A" w:rsidRPr="00436E7A">
        <w:rPr>
          <w:rFonts w:ascii="Times New Roman" w:hAnsi="Times New Roman" w:cs="Times New Roman"/>
        </w:rPr>
        <w:t xml:space="preserve">  martie </w:t>
      </w:r>
      <w:r w:rsidRPr="00436E7A">
        <w:rPr>
          <w:rFonts w:ascii="Times New Roman" w:hAnsi="Times New Roman" w:cs="Times New Roman"/>
        </w:rPr>
        <w:t>2024</w:t>
      </w:r>
    </w:p>
    <w:p w14:paraId="617CF7B2" w14:textId="77777777" w:rsidR="0052337C" w:rsidRDefault="0052337C" w:rsidP="0052337C">
      <w:pPr>
        <w:spacing w:before="89" w:line="319" w:lineRule="exact"/>
        <w:ind w:left="2871" w:right="3060"/>
        <w:jc w:val="center"/>
        <w:rPr>
          <w:b/>
          <w:sz w:val="28"/>
        </w:rPr>
      </w:pPr>
    </w:p>
    <w:p w14:paraId="12375A75" w14:textId="6C09B5E2" w:rsidR="0052337C" w:rsidRPr="00436E7A" w:rsidRDefault="0052337C" w:rsidP="00436E7A">
      <w:pPr>
        <w:tabs>
          <w:tab w:val="left" w:pos="0"/>
        </w:tabs>
        <w:spacing w:before="89" w:line="319" w:lineRule="exact"/>
        <w:jc w:val="center"/>
        <w:rPr>
          <w:rFonts w:ascii="Times New Roman" w:hAnsi="Times New Roman" w:cs="Times New Roman"/>
          <w:b/>
          <w:sz w:val="28"/>
        </w:rPr>
      </w:pPr>
      <w:r w:rsidRPr="00436E7A">
        <w:rPr>
          <w:rFonts w:ascii="Times New Roman" w:hAnsi="Times New Roman" w:cs="Times New Roman"/>
          <w:b/>
          <w:sz w:val="28"/>
        </w:rPr>
        <w:t>Alocarea</w:t>
      </w:r>
      <w:r w:rsidRPr="00436E7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z w:val="28"/>
        </w:rPr>
        <w:t>mijloacelor</w:t>
      </w:r>
      <w:r w:rsidRPr="00436E7A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pacing w:val="-2"/>
          <w:sz w:val="28"/>
        </w:rPr>
        <w:t>financiare</w:t>
      </w:r>
    </w:p>
    <w:p w14:paraId="012D1391" w14:textId="77777777" w:rsidR="00436E7A" w:rsidRDefault="0052337C" w:rsidP="0052337C">
      <w:pPr>
        <w:spacing w:line="319" w:lineRule="exact"/>
        <w:ind w:left="709" w:right="474"/>
        <w:jc w:val="center"/>
        <w:rPr>
          <w:rFonts w:ascii="Times New Roman" w:hAnsi="Times New Roman" w:cs="Times New Roman"/>
          <w:b/>
          <w:sz w:val="28"/>
        </w:rPr>
      </w:pPr>
      <w:r w:rsidRPr="00436E7A">
        <w:rPr>
          <w:rFonts w:ascii="Times New Roman" w:hAnsi="Times New Roman" w:cs="Times New Roman"/>
          <w:b/>
          <w:sz w:val="28"/>
        </w:rPr>
        <w:t>din</w:t>
      </w:r>
      <w:r w:rsidRPr="00436E7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z w:val="28"/>
        </w:rPr>
        <w:t>componenta</w:t>
      </w:r>
      <w:r w:rsidRPr="00436E7A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z w:val="28"/>
        </w:rPr>
        <w:t>raională</w:t>
      </w:r>
      <w:r w:rsidRPr="00436E7A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bCs/>
          <w:sz w:val="28"/>
        </w:rPr>
        <w:t>a</w:t>
      </w:r>
      <w:r w:rsidRPr="00436E7A">
        <w:rPr>
          <w:rFonts w:ascii="Times New Roman" w:hAnsi="Times New Roman" w:cs="Times New Roman"/>
          <w:spacing w:val="-2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z w:val="28"/>
        </w:rPr>
        <w:t>transferurilor</w:t>
      </w:r>
      <w:r w:rsidRPr="00436E7A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436E7A">
        <w:rPr>
          <w:rFonts w:ascii="Times New Roman" w:hAnsi="Times New Roman" w:cs="Times New Roman"/>
          <w:b/>
          <w:sz w:val="28"/>
        </w:rPr>
        <w:t>categoriale</w:t>
      </w:r>
      <w:r w:rsidR="00436E7A">
        <w:rPr>
          <w:rFonts w:ascii="Times New Roman" w:hAnsi="Times New Roman" w:cs="Times New Roman"/>
          <w:b/>
          <w:sz w:val="28"/>
        </w:rPr>
        <w:t>,</w:t>
      </w:r>
    </w:p>
    <w:p w14:paraId="7095F878" w14:textId="796DB7B2" w:rsidR="0052337C" w:rsidRDefault="0052337C" w:rsidP="0052337C">
      <w:pPr>
        <w:spacing w:line="319" w:lineRule="exact"/>
        <w:ind w:left="709" w:right="474"/>
        <w:jc w:val="center"/>
        <w:rPr>
          <w:sz w:val="28"/>
        </w:rPr>
      </w:pPr>
      <w:r w:rsidRPr="00436E7A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="00436E7A">
        <w:rPr>
          <w:rFonts w:ascii="Times New Roman" w:hAnsi="Times New Roman" w:cs="Times New Roman"/>
          <w:b/>
          <w:spacing w:val="12"/>
          <w:sz w:val="28"/>
        </w:rPr>
        <w:t>c</w:t>
      </w:r>
      <w:r w:rsidR="00436E7A" w:rsidRPr="00436E7A">
        <w:rPr>
          <w:rFonts w:ascii="Times New Roman" w:hAnsi="Times New Roman" w:cs="Times New Roman"/>
          <w:b/>
          <w:spacing w:val="12"/>
          <w:sz w:val="28"/>
        </w:rPr>
        <w:t>ompensații de deplasare</w:t>
      </w:r>
      <w:r w:rsidR="00436E7A" w:rsidRPr="00436E7A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="00436E7A" w:rsidRPr="00436E7A">
        <w:rPr>
          <w:rFonts w:ascii="Times New Roman" w:hAnsi="Times New Roman" w:cs="Times New Roman"/>
          <w:b/>
          <w:sz w:val="28"/>
        </w:rPr>
        <w:t>pentru</w:t>
      </w:r>
      <w:r w:rsidR="00436E7A" w:rsidRPr="00436E7A">
        <w:rPr>
          <w:rFonts w:ascii="Times New Roman" w:hAnsi="Times New Roman" w:cs="Times New Roman"/>
          <w:b/>
          <w:sz w:val="28"/>
        </w:rPr>
        <w:t xml:space="preserve"> </w:t>
      </w:r>
      <w:r w:rsidR="00EE435F" w:rsidRPr="00436E7A">
        <w:rPr>
          <w:rFonts w:ascii="Times New Roman" w:hAnsi="Times New Roman" w:cs="Times New Roman"/>
          <w:b/>
          <w:sz w:val="28"/>
        </w:rPr>
        <w:t>2024</w:t>
      </w:r>
      <w:r>
        <w:rPr>
          <w:b/>
          <w:spacing w:val="59"/>
          <w:sz w:val="28"/>
        </w:rPr>
        <w:t xml:space="preserve"> </w:t>
      </w:r>
    </w:p>
    <w:p w14:paraId="3B6CC236" w14:textId="77777777" w:rsidR="00436E7A" w:rsidRDefault="00436E7A" w:rsidP="00436E7A">
      <w:pPr>
        <w:spacing w:line="319" w:lineRule="exact"/>
        <w:ind w:left="709"/>
        <w:jc w:val="right"/>
        <w:rPr>
          <w:sz w:val="28"/>
        </w:rPr>
      </w:pPr>
      <w:r>
        <w:rPr>
          <w:sz w:val="28"/>
        </w:rPr>
        <w:t>(mii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lei)</w:t>
      </w:r>
    </w:p>
    <w:p w14:paraId="30059ECB" w14:textId="77777777" w:rsidR="0052337C" w:rsidRDefault="0052337C" w:rsidP="0052337C">
      <w:pPr>
        <w:pStyle w:val="a3"/>
        <w:spacing w:before="10"/>
        <w:rPr>
          <w:sz w:val="16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4"/>
        <w:gridCol w:w="859"/>
        <w:gridCol w:w="912"/>
        <w:gridCol w:w="639"/>
        <w:gridCol w:w="850"/>
        <w:gridCol w:w="994"/>
        <w:gridCol w:w="1274"/>
      </w:tblGrid>
      <w:tr w:rsidR="00436E7A" w14:paraId="012DE096" w14:textId="77777777" w:rsidTr="00436E7A">
        <w:trPr>
          <w:trHeight w:val="561"/>
        </w:trPr>
        <w:tc>
          <w:tcPr>
            <w:tcW w:w="552" w:type="dxa"/>
          </w:tcPr>
          <w:p w14:paraId="62A995A1" w14:textId="77777777" w:rsidR="00436E7A" w:rsidRDefault="00436E7A" w:rsidP="0010640B">
            <w:pPr>
              <w:pStyle w:val="TableParagraph"/>
              <w:spacing w:line="258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Nr.</w:t>
            </w:r>
          </w:p>
          <w:p w14:paraId="1EDE310F" w14:textId="77777777" w:rsidR="00436E7A" w:rsidRDefault="00436E7A" w:rsidP="0010640B">
            <w:pPr>
              <w:pStyle w:val="TableParagraph"/>
              <w:spacing w:before="5" w:line="240" w:lineRule="auto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crt.</w:t>
            </w:r>
          </w:p>
        </w:tc>
        <w:tc>
          <w:tcPr>
            <w:tcW w:w="3134" w:type="dxa"/>
          </w:tcPr>
          <w:p w14:paraId="4D0CD1AF" w14:textId="77777777" w:rsidR="00436E7A" w:rsidRDefault="00436E7A" w:rsidP="0010640B">
            <w:pPr>
              <w:pStyle w:val="TableParagraph"/>
              <w:spacing w:line="258" w:lineRule="exac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Denumirea</w:t>
            </w:r>
          </w:p>
          <w:p w14:paraId="7FD4FA1E" w14:textId="77777777" w:rsidR="00436E7A" w:rsidRDefault="00436E7A" w:rsidP="0010640B">
            <w:pPr>
              <w:pStyle w:val="TableParagraph"/>
              <w:spacing w:before="5" w:line="240" w:lineRule="auto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instituției</w:t>
            </w:r>
          </w:p>
        </w:tc>
        <w:tc>
          <w:tcPr>
            <w:tcW w:w="859" w:type="dxa"/>
          </w:tcPr>
          <w:p w14:paraId="275B6370" w14:textId="77777777" w:rsidR="00436E7A" w:rsidRDefault="00436E7A" w:rsidP="0010640B">
            <w:pPr>
              <w:pStyle w:val="TableParagraph"/>
              <w:spacing w:line="258" w:lineRule="exact"/>
              <w:ind w:left="120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codul</w:t>
            </w:r>
          </w:p>
        </w:tc>
        <w:tc>
          <w:tcPr>
            <w:tcW w:w="912" w:type="dxa"/>
          </w:tcPr>
          <w:p w14:paraId="78027C60" w14:textId="77777777" w:rsidR="00436E7A" w:rsidRDefault="00436E7A" w:rsidP="0010640B">
            <w:pPr>
              <w:pStyle w:val="TableParagraph"/>
              <w:spacing w:line="258" w:lineRule="exact"/>
              <w:ind w:left="135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F1-</w:t>
            </w:r>
            <w:r>
              <w:rPr>
                <w:b/>
                <w:spacing w:val="-5"/>
                <w:w w:val="95"/>
                <w:sz w:val="24"/>
              </w:rPr>
              <w:t>F3</w:t>
            </w:r>
          </w:p>
        </w:tc>
        <w:tc>
          <w:tcPr>
            <w:tcW w:w="639" w:type="dxa"/>
          </w:tcPr>
          <w:p w14:paraId="126A7407" w14:textId="77777777" w:rsidR="00436E7A" w:rsidRPr="008845F8" w:rsidRDefault="00436E7A" w:rsidP="00436E7A">
            <w:pPr>
              <w:pStyle w:val="TableParagraph"/>
              <w:spacing w:line="257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Pl-</w:t>
            </w:r>
            <w:r>
              <w:rPr>
                <w:spacing w:val="-5"/>
                <w:w w:val="110"/>
                <w:sz w:val="24"/>
              </w:rPr>
              <w:t>P2</w:t>
            </w:r>
          </w:p>
        </w:tc>
        <w:tc>
          <w:tcPr>
            <w:tcW w:w="850" w:type="dxa"/>
          </w:tcPr>
          <w:p w14:paraId="18F1DB7B" w14:textId="77777777" w:rsidR="00436E7A" w:rsidRDefault="00436E7A" w:rsidP="0010640B">
            <w:pPr>
              <w:pStyle w:val="TableParagraph"/>
              <w:spacing w:line="258" w:lineRule="exact"/>
              <w:ind w:left="12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P-</w:t>
            </w:r>
            <w:r>
              <w:rPr>
                <w:b/>
                <w:spacing w:val="-10"/>
                <w:w w:val="105"/>
                <w:sz w:val="24"/>
              </w:rPr>
              <w:t>3</w:t>
            </w:r>
          </w:p>
        </w:tc>
        <w:tc>
          <w:tcPr>
            <w:tcW w:w="994" w:type="dxa"/>
          </w:tcPr>
          <w:p w14:paraId="117DB43C" w14:textId="77777777" w:rsidR="00436E7A" w:rsidRDefault="00436E7A" w:rsidP="0010640B">
            <w:pPr>
              <w:pStyle w:val="TableParagraph"/>
              <w:spacing w:line="258" w:lineRule="exact"/>
              <w:ind w:left="145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K6</w:t>
            </w:r>
          </w:p>
        </w:tc>
        <w:tc>
          <w:tcPr>
            <w:tcW w:w="1274" w:type="dxa"/>
          </w:tcPr>
          <w:p w14:paraId="1E781E44" w14:textId="77777777" w:rsidR="00436E7A" w:rsidRDefault="00436E7A" w:rsidP="0010640B">
            <w:pPr>
              <w:pStyle w:val="TableParagraph"/>
              <w:spacing w:line="258" w:lineRule="exact"/>
              <w:ind w:left="170" w:right="1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Suma</w:t>
            </w:r>
          </w:p>
        </w:tc>
      </w:tr>
      <w:tr w:rsidR="00436E7A" w14:paraId="6F3DDE83" w14:textId="77777777" w:rsidTr="00436E7A">
        <w:trPr>
          <w:trHeight w:val="255"/>
        </w:trPr>
        <w:tc>
          <w:tcPr>
            <w:tcW w:w="552" w:type="dxa"/>
          </w:tcPr>
          <w:p w14:paraId="580D91B7" w14:textId="77777777" w:rsidR="00436E7A" w:rsidRDefault="00436E7A" w:rsidP="0010640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</w:tcPr>
          <w:p w14:paraId="1B9BEE4E" w14:textId="77777777" w:rsidR="00436E7A" w:rsidRDefault="00436E7A" w:rsidP="0010640B">
            <w:pPr>
              <w:pStyle w:val="TableParagraph"/>
              <w:spacing w:before="1" w:line="237" w:lineRule="auto"/>
              <w:ind w:left="139" w:hanging="5"/>
              <w:rPr>
                <w:sz w:val="24"/>
              </w:rPr>
            </w:pPr>
            <w:r>
              <w:rPr>
                <w:sz w:val="24"/>
              </w:rPr>
              <w:t>Gim.Cucuieții Vechi</w:t>
            </w:r>
          </w:p>
        </w:tc>
        <w:tc>
          <w:tcPr>
            <w:tcW w:w="859" w:type="dxa"/>
          </w:tcPr>
          <w:p w14:paraId="6F6237CB" w14:textId="77777777" w:rsidR="00436E7A" w:rsidRDefault="00436E7A" w:rsidP="0010640B">
            <w:pPr>
              <w:pStyle w:val="TableParagraph"/>
              <w:spacing w:line="246" w:lineRule="exact"/>
              <w:ind w:left="130" w:right="78"/>
              <w:jc w:val="center"/>
              <w:rPr>
                <w:sz w:val="24"/>
              </w:rPr>
            </w:pPr>
            <w:r>
              <w:rPr>
                <w:sz w:val="24"/>
              </w:rPr>
              <w:t>12713</w:t>
            </w:r>
          </w:p>
        </w:tc>
        <w:tc>
          <w:tcPr>
            <w:tcW w:w="912" w:type="dxa"/>
          </w:tcPr>
          <w:p w14:paraId="260357E4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694F8417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A8B6463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4096F15F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79B6A752" w14:textId="77777777" w:rsidR="00436E7A" w:rsidRDefault="00436E7A" w:rsidP="0010640B">
            <w:pPr>
              <w:pStyle w:val="TableParagraph"/>
              <w:spacing w:line="246" w:lineRule="exact"/>
              <w:ind w:left="170" w:right="121"/>
              <w:jc w:val="center"/>
              <w:rPr>
                <w:sz w:val="24"/>
              </w:rPr>
            </w:pPr>
            <w:r>
              <w:rPr>
                <w:sz w:val="24"/>
              </w:rPr>
              <w:t>1438,00</w:t>
            </w:r>
          </w:p>
        </w:tc>
      </w:tr>
      <w:tr w:rsidR="00436E7A" w14:paraId="016E4848" w14:textId="77777777" w:rsidTr="00436E7A">
        <w:trPr>
          <w:trHeight w:val="245"/>
        </w:trPr>
        <w:tc>
          <w:tcPr>
            <w:tcW w:w="552" w:type="dxa"/>
          </w:tcPr>
          <w:p w14:paraId="338E2CD2" w14:textId="77777777" w:rsidR="00436E7A" w:rsidRDefault="00436E7A" w:rsidP="0010640B">
            <w:pPr>
              <w:pStyle w:val="TableParagraph"/>
              <w:spacing w:line="241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</w:tcPr>
          <w:p w14:paraId="705A370C" w14:textId="77777777" w:rsidR="00436E7A" w:rsidRDefault="00436E7A" w:rsidP="0010640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Gim.Braniște</w:t>
            </w:r>
          </w:p>
        </w:tc>
        <w:tc>
          <w:tcPr>
            <w:tcW w:w="859" w:type="dxa"/>
          </w:tcPr>
          <w:p w14:paraId="7B51DB9B" w14:textId="77777777" w:rsidR="00436E7A" w:rsidRDefault="00436E7A" w:rsidP="0010640B">
            <w:pPr>
              <w:pStyle w:val="TableParagraph"/>
              <w:spacing w:line="241" w:lineRule="exact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12748</w:t>
            </w:r>
          </w:p>
        </w:tc>
        <w:tc>
          <w:tcPr>
            <w:tcW w:w="912" w:type="dxa"/>
          </w:tcPr>
          <w:p w14:paraId="0E62CB8A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7F2714EB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95A6685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3C1BCC91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11839EC3" w14:textId="77777777" w:rsidR="00436E7A" w:rsidRDefault="00436E7A" w:rsidP="0010640B">
            <w:pPr>
              <w:pStyle w:val="TableParagraph"/>
              <w:spacing w:line="241" w:lineRule="exact"/>
              <w:ind w:left="170" w:right="127"/>
              <w:jc w:val="center"/>
              <w:rPr>
                <w:sz w:val="24"/>
              </w:rPr>
            </w:pPr>
            <w:r>
              <w:rPr>
                <w:sz w:val="24"/>
              </w:rPr>
              <w:t>1156,00</w:t>
            </w:r>
          </w:p>
        </w:tc>
      </w:tr>
      <w:tr w:rsidR="00436E7A" w14:paraId="5FBB0D64" w14:textId="77777777" w:rsidTr="00436E7A">
        <w:trPr>
          <w:trHeight w:val="251"/>
        </w:trPr>
        <w:tc>
          <w:tcPr>
            <w:tcW w:w="552" w:type="dxa"/>
          </w:tcPr>
          <w:p w14:paraId="7ED7906C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3134" w:type="dxa"/>
          </w:tcPr>
          <w:p w14:paraId="2ECC8E20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Gim.Borosenii Noi</w:t>
            </w:r>
          </w:p>
        </w:tc>
        <w:tc>
          <w:tcPr>
            <w:tcW w:w="859" w:type="dxa"/>
          </w:tcPr>
          <w:p w14:paraId="42B0EA56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12749</w:t>
            </w:r>
          </w:p>
        </w:tc>
        <w:tc>
          <w:tcPr>
            <w:tcW w:w="912" w:type="dxa"/>
          </w:tcPr>
          <w:p w14:paraId="181ABD96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54E7DCE3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5E11CF8C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6C541AF4" w14:textId="77777777" w:rsidR="00436E7A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719AEE76" w14:textId="77777777" w:rsidR="00436E7A" w:rsidRDefault="00436E7A" w:rsidP="0010640B">
            <w:pPr>
              <w:tabs>
                <w:tab w:val="left" w:pos="915"/>
              </w:tabs>
              <w:jc w:val="center"/>
            </w:pPr>
            <w:r>
              <w:t>2357,00</w:t>
            </w:r>
          </w:p>
        </w:tc>
      </w:tr>
      <w:tr w:rsidR="00436E7A" w14:paraId="65BF83C1" w14:textId="77777777" w:rsidTr="00436E7A">
        <w:trPr>
          <w:trHeight w:val="115"/>
        </w:trPr>
        <w:tc>
          <w:tcPr>
            <w:tcW w:w="552" w:type="dxa"/>
          </w:tcPr>
          <w:p w14:paraId="25FD9E28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4" w:type="dxa"/>
          </w:tcPr>
          <w:p w14:paraId="0DA91C6E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Gim.Vasileuți</w:t>
            </w:r>
          </w:p>
        </w:tc>
        <w:tc>
          <w:tcPr>
            <w:tcW w:w="859" w:type="dxa"/>
          </w:tcPr>
          <w:p w14:paraId="440A47FE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12751</w:t>
            </w:r>
          </w:p>
        </w:tc>
        <w:tc>
          <w:tcPr>
            <w:tcW w:w="912" w:type="dxa"/>
          </w:tcPr>
          <w:p w14:paraId="5978BF9A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085B591B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33761256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53AA498E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46D49E08" w14:textId="77777777" w:rsidR="00436E7A" w:rsidRPr="00D7563E" w:rsidRDefault="00436E7A" w:rsidP="0010640B">
            <w:pPr>
              <w:tabs>
                <w:tab w:val="left" w:pos="915"/>
              </w:tabs>
              <w:jc w:val="center"/>
            </w:pPr>
            <w:r>
              <w:t>2206,00</w:t>
            </w:r>
          </w:p>
        </w:tc>
      </w:tr>
      <w:tr w:rsidR="00436E7A" w14:paraId="3F049492" w14:textId="77777777" w:rsidTr="00436E7A">
        <w:trPr>
          <w:trHeight w:val="404"/>
        </w:trPr>
        <w:tc>
          <w:tcPr>
            <w:tcW w:w="552" w:type="dxa"/>
          </w:tcPr>
          <w:p w14:paraId="7F2E5DB3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3134" w:type="dxa"/>
          </w:tcPr>
          <w:p w14:paraId="30CD8D05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Gim.Singureni</w:t>
            </w:r>
          </w:p>
        </w:tc>
        <w:tc>
          <w:tcPr>
            <w:tcW w:w="859" w:type="dxa"/>
          </w:tcPr>
          <w:p w14:paraId="38CACE65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12752</w:t>
            </w:r>
          </w:p>
        </w:tc>
        <w:tc>
          <w:tcPr>
            <w:tcW w:w="912" w:type="dxa"/>
          </w:tcPr>
          <w:p w14:paraId="575CC797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1D61CFF6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4C73DD9E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1409DAA8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591613DB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3042,00</w:t>
            </w:r>
          </w:p>
        </w:tc>
      </w:tr>
      <w:tr w:rsidR="00436E7A" w14:paraId="53DB3DED" w14:textId="77777777" w:rsidTr="00436E7A">
        <w:trPr>
          <w:trHeight w:val="424"/>
        </w:trPr>
        <w:tc>
          <w:tcPr>
            <w:tcW w:w="552" w:type="dxa"/>
          </w:tcPr>
          <w:p w14:paraId="2DC480FA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3134" w:type="dxa"/>
          </w:tcPr>
          <w:p w14:paraId="6694CBC9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Gim.Grinăuți</w:t>
            </w:r>
          </w:p>
        </w:tc>
        <w:tc>
          <w:tcPr>
            <w:tcW w:w="859" w:type="dxa"/>
          </w:tcPr>
          <w:p w14:paraId="39EF43AC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12753</w:t>
            </w:r>
          </w:p>
        </w:tc>
        <w:tc>
          <w:tcPr>
            <w:tcW w:w="912" w:type="dxa"/>
          </w:tcPr>
          <w:p w14:paraId="2B03F9B9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528FF8AF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7844408A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6D6CEEB5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070E8A45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1208,00</w:t>
            </w:r>
          </w:p>
        </w:tc>
      </w:tr>
      <w:tr w:rsidR="00436E7A" w14:paraId="6B476D2E" w14:textId="77777777" w:rsidTr="00436E7A">
        <w:trPr>
          <w:trHeight w:val="413"/>
        </w:trPr>
        <w:tc>
          <w:tcPr>
            <w:tcW w:w="552" w:type="dxa"/>
          </w:tcPr>
          <w:p w14:paraId="1CE3842B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134" w:type="dxa"/>
          </w:tcPr>
          <w:p w14:paraId="5F521BA5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Gim.Mihăileni</w:t>
            </w:r>
          </w:p>
        </w:tc>
        <w:tc>
          <w:tcPr>
            <w:tcW w:w="859" w:type="dxa"/>
          </w:tcPr>
          <w:p w14:paraId="25D2C6CA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12754</w:t>
            </w:r>
          </w:p>
        </w:tc>
        <w:tc>
          <w:tcPr>
            <w:tcW w:w="912" w:type="dxa"/>
          </w:tcPr>
          <w:p w14:paraId="2220E80F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63735586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5AA4D9DC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0146A125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0DA0C237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1331,00</w:t>
            </w:r>
          </w:p>
        </w:tc>
      </w:tr>
      <w:tr w:rsidR="00436E7A" w14:paraId="02D9DFA4" w14:textId="77777777" w:rsidTr="00436E7A">
        <w:trPr>
          <w:trHeight w:val="404"/>
        </w:trPr>
        <w:tc>
          <w:tcPr>
            <w:tcW w:w="552" w:type="dxa"/>
          </w:tcPr>
          <w:p w14:paraId="2E3461B4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3134" w:type="dxa"/>
          </w:tcPr>
          <w:p w14:paraId="2A950C7C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Gim.Răcăria</w:t>
            </w:r>
          </w:p>
        </w:tc>
        <w:tc>
          <w:tcPr>
            <w:tcW w:w="859" w:type="dxa"/>
          </w:tcPr>
          <w:p w14:paraId="0B1E2BAB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12755</w:t>
            </w:r>
          </w:p>
        </w:tc>
        <w:tc>
          <w:tcPr>
            <w:tcW w:w="912" w:type="dxa"/>
          </w:tcPr>
          <w:p w14:paraId="1F7DFA9E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3F043B6B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0683E4E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5A2B0648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3F9CF117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1387,00</w:t>
            </w:r>
          </w:p>
        </w:tc>
      </w:tr>
      <w:tr w:rsidR="00436E7A" w14:paraId="2EF8DC6C" w14:textId="77777777" w:rsidTr="00436E7A">
        <w:trPr>
          <w:trHeight w:val="414"/>
        </w:trPr>
        <w:tc>
          <w:tcPr>
            <w:tcW w:w="552" w:type="dxa"/>
          </w:tcPr>
          <w:p w14:paraId="7B6559B6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3134" w:type="dxa"/>
          </w:tcPr>
          <w:p w14:paraId="7A2F91BA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Gim.Malinovscoe</w:t>
            </w:r>
          </w:p>
        </w:tc>
        <w:tc>
          <w:tcPr>
            <w:tcW w:w="859" w:type="dxa"/>
          </w:tcPr>
          <w:p w14:paraId="474C90A0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12757</w:t>
            </w:r>
          </w:p>
        </w:tc>
        <w:tc>
          <w:tcPr>
            <w:tcW w:w="912" w:type="dxa"/>
          </w:tcPr>
          <w:p w14:paraId="5F55168D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5E4F038D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8481A62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2128D322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3638754D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4772,00</w:t>
            </w:r>
          </w:p>
        </w:tc>
      </w:tr>
      <w:tr w:rsidR="00436E7A" w14:paraId="2CF46CEB" w14:textId="77777777" w:rsidTr="00436E7A">
        <w:trPr>
          <w:trHeight w:val="406"/>
        </w:trPr>
        <w:tc>
          <w:tcPr>
            <w:tcW w:w="552" w:type="dxa"/>
          </w:tcPr>
          <w:p w14:paraId="1C2CDFB9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34" w:type="dxa"/>
          </w:tcPr>
          <w:p w14:paraId="008F7070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Gim.Pîrjota</w:t>
            </w:r>
          </w:p>
        </w:tc>
        <w:tc>
          <w:tcPr>
            <w:tcW w:w="859" w:type="dxa"/>
          </w:tcPr>
          <w:p w14:paraId="3938932F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12759</w:t>
            </w:r>
          </w:p>
        </w:tc>
        <w:tc>
          <w:tcPr>
            <w:tcW w:w="912" w:type="dxa"/>
          </w:tcPr>
          <w:p w14:paraId="4A734F8C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44BF8B5F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0352895E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106C8410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2E131409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3421,00</w:t>
            </w:r>
          </w:p>
        </w:tc>
      </w:tr>
      <w:tr w:rsidR="00436E7A" w14:paraId="79FD1D48" w14:textId="77777777" w:rsidTr="00436E7A">
        <w:trPr>
          <w:trHeight w:val="412"/>
        </w:trPr>
        <w:tc>
          <w:tcPr>
            <w:tcW w:w="552" w:type="dxa"/>
          </w:tcPr>
          <w:p w14:paraId="3803506F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34" w:type="dxa"/>
          </w:tcPr>
          <w:p w14:paraId="72317CBA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Gim.Rîșcani</w:t>
            </w:r>
          </w:p>
        </w:tc>
        <w:tc>
          <w:tcPr>
            <w:tcW w:w="859" w:type="dxa"/>
          </w:tcPr>
          <w:p w14:paraId="3BE36660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12765</w:t>
            </w:r>
          </w:p>
        </w:tc>
        <w:tc>
          <w:tcPr>
            <w:tcW w:w="912" w:type="dxa"/>
          </w:tcPr>
          <w:p w14:paraId="1DDB3EBA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7F0234D7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2B2230E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56F788CE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714833EE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1646,00</w:t>
            </w:r>
          </w:p>
        </w:tc>
      </w:tr>
      <w:tr w:rsidR="00436E7A" w14:paraId="25EBAC76" w14:textId="77777777" w:rsidTr="00436E7A">
        <w:trPr>
          <w:trHeight w:val="215"/>
        </w:trPr>
        <w:tc>
          <w:tcPr>
            <w:tcW w:w="552" w:type="dxa"/>
          </w:tcPr>
          <w:p w14:paraId="7E593BAE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34" w:type="dxa"/>
          </w:tcPr>
          <w:p w14:paraId="40536B09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Gim.Aluniș</w:t>
            </w:r>
          </w:p>
        </w:tc>
        <w:tc>
          <w:tcPr>
            <w:tcW w:w="859" w:type="dxa"/>
          </w:tcPr>
          <w:p w14:paraId="77F60615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12768</w:t>
            </w:r>
          </w:p>
        </w:tc>
        <w:tc>
          <w:tcPr>
            <w:tcW w:w="912" w:type="dxa"/>
          </w:tcPr>
          <w:p w14:paraId="3454424D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1F804264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67FB592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3C656134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184EE674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461,00</w:t>
            </w:r>
          </w:p>
        </w:tc>
      </w:tr>
      <w:tr w:rsidR="00436E7A" w14:paraId="76C01429" w14:textId="77777777" w:rsidTr="00436E7A">
        <w:trPr>
          <w:trHeight w:val="394"/>
        </w:trPr>
        <w:tc>
          <w:tcPr>
            <w:tcW w:w="552" w:type="dxa"/>
          </w:tcPr>
          <w:p w14:paraId="5D43E6CF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134" w:type="dxa"/>
          </w:tcPr>
          <w:p w14:paraId="10FA7908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Gim.Gălășeni</w:t>
            </w:r>
          </w:p>
        </w:tc>
        <w:tc>
          <w:tcPr>
            <w:tcW w:w="859" w:type="dxa"/>
          </w:tcPr>
          <w:p w14:paraId="056CBA3C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12780</w:t>
            </w:r>
          </w:p>
        </w:tc>
        <w:tc>
          <w:tcPr>
            <w:tcW w:w="912" w:type="dxa"/>
          </w:tcPr>
          <w:p w14:paraId="37314D50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796FD4C5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52427A2F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5B563736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1591002A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5915,00</w:t>
            </w:r>
          </w:p>
        </w:tc>
      </w:tr>
      <w:tr w:rsidR="00436E7A" w14:paraId="1BB97D7C" w14:textId="77777777" w:rsidTr="00436E7A">
        <w:trPr>
          <w:trHeight w:val="414"/>
        </w:trPr>
        <w:tc>
          <w:tcPr>
            <w:tcW w:w="552" w:type="dxa"/>
          </w:tcPr>
          <w:p w14:paraId="41D25EFB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134" w:type="dxa"/>
          </w:tcPr>
          <w:p w14:paraId="3E92A737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Gim.Petrușeni</w:t>
            </w:r>
          </w:p>
        </w:tc>
        <w:tc>
          <w:tcPr>
            <w:tcW w:w="859" w:type="dxa"/>
          </w:tcPr>
          <w:p w14:paraId="0FC185B8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12781</w:t>
            </w:r>
          </w:p>
        </w:tc>
        <w:tc>
          <w:tcPr>
            <w:tcW w:w="912" w:type="dxa"/>
          </w:tcPr>
          <w:p w14:paraId="0E33984C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6C6654C7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CCF46D6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26DD52FD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13C5862F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790,00</w:t>
            </w:r>
          </w:p>
        </w:tc>
      </w:tr>
      <w:tr w:rsidR="00436E7A" w14:paraId="7456EEB5" w14:textId="77777777" w:rsidTr="00436E7A">
        <w:trPr>
          <w:trHeight w:val="231"/>
        </w:trPr>
        <w:tc>
          <w:tcPr>
            <w:tcW w:w="552" w:type="dxa"/>
          </w:tcPr>
          <w:p w14:paraId="360FD1AB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134" w:type="dxa"/>
          </w:tcPr>
          <w:p w14:paraId="17EB5BE0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Gim.Hiliuți</w:t>
            </w:r>
          </w:p>
        </w:tc>
        <w:tc>
          <w:tcPr>
            <w:tcW w:w="859" w:type="dxa"/>
          </w:tcPr>
          <w:p w14:paraId="4780CA34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12783</w:t>
            </w:r>
          </w:p>
        </w:tc>
        <w:tc>
          <w:tcPr>
            <w:tcW w:w="912" w:type="dxa"/>
          </w:tcPr>
          <w:p w14:paraId="32DA1066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72B3D4EB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77FC4097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2346DF90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70FB50C8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1670,00</w:t>
            </w:r>
          </w:p>
        </w:tc>
      </w:tr>
      <w:tr w:rsidR="00436E7A" w14:paraId="685B8ED8" w14:textId="77777777" w:rsidTr="00436E7A">
        <w:trPr>
          <w:trHeight w:val="278"/>
        </w:trPr>
        <w:tc>
          <w:tcPr>
            <w:tcW w:w="552" w:type="dxa"/>
          </w:tcPr>
          <w:p w14:paraId="46107EE1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134" w:type="dxa"/>
          </w:tcPr>
          <w:p w14:paraId="01E05196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Gim.Corlăteni</w:t>
            </w:r>
          </w:p>
        </w:tc>
        <w:tc>
          <w:tcPr>
            <w:tcW w:w="859" w:type="dxa"/>
          </w:tcPr>
          <w:p w14:paraId="350C7CD4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16167</w:t>
            </w:r>
          </w:p>
        </w:tc>
        <w:tc>
          <w:tcPr>
            <w:tcW w:w="912" w:type="dxa"/>
          </w:tcPr>
          <w:p w14:paraId="3B1D9846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639" w:type="dxa"/>
          </w:tcPr>
          <w:p w14:paraId="7967854D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371CCF1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0FCFF7AB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385D24DA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1176,00</w:t>
            </w:r>
          </w:p>
        </w:tc>
      </w:tr>
      <w:tr w:rsidR="00436E7A" w14:paraId="500FD981" w14:textId="77777777" w:rsidTr="00436E7A">
        <w:trPr>
          <w:trHeight w:val="284"/>
        </w:trPr>
        <w:tc>
          <w:tcPr>
            <w:tcW w:w="552" w:type="dxa"/>
          </w:tcPr>
          <w:p w14:paraId="1B83D188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3134" w:type="dxa"/>
          </w:tcPr>
          <w:p w14:paraId="3D66A533" w14:textId="77777777" w:rsidR="00436E7A" w:rsidRPr="004F1DB5" w:rsidRDefault="00436E7A" w:rsidP="0010640B">
            <w:pPr>
              <w:pStyle w:val="TableParagraph"/>
              <w:spacing w:line="241" w:lineRule="exact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0921</w:t>
            </w:r>
          </w:p>
        </w:tc>
        <w:tc>
          <w:tcPr>
            <w:tcW w:w="859" w:type="dxa"/>
          </w:tcPr>
          <w:p w14:paraId="1555B310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12" w:type="dxa"/>
          </w:tcPr>
          <w:p w14:paraId="13C3351F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639" w:type="dxa"/>
          </w:tcPr>
          <w:p w14:paraId="42D9A49A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28C8695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5413C56A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</w:p>
        </w:tc>
        <w:tc>
          <w:tcPr>
            <w:tcW w:w="1274" w:type="dxa"/>
          </w:tcPr>
          <w:p w14:paraId="158951B2" w14:textId="77777777" w:rsidR="00436E7A" w:rsidRPr="004F1DB5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33 976,00</w:t>
            </w:r>
          </w:p>
        </w:tc>
      </w:tr>
      <w:tr w:rsidR="00436E7A" w14:paraId="6E967995" w14:textId="77777777" w:rsidTr="00436E7A">
        <w:trPr>
          <w:trHeight w:val="349"/>
        </w:trPr>
        <w:tc>
          <w:tcPr>
            <w:tcW w:w="552" w:type="dxa"/>
          </w:tcPr>
          <w:p w14:paraId="0B17FA6A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3134" w:type="dxa"/>
          </w:tcPr>
          <w:p w14:paraId="31EE721A" w14:textId="77777777" w:rsidR="00436E7A" w:rsidRPr="004F1DB5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 xml:space="preserve">l.t </w:t>
            </w:r>
            <w:r>
              <w:rPr>
                <w:spacing w:val="-2"/>
                <w:sz w:val="24"/>
                <w:lang w:val="en-US"/>
              </w:rPr>
              <w:t>“</w:t>
            </w:r>
            <w:r>
              <w:rPr>
                <w:spacing w:val="-2"/>
                <w:sz w:val="24"/>
              </w:rPr>
              <w:t>L.Damian</w:t>
            </w:r>
            <w:r>
              <w:rPr>
                <w:spacing w:val="-2"/>
                <w:sz w:val="24"/>
                <w:lang w:val="en-US"/>
              </w:rPr>
              <w:t>” Rîșcani</w:t>
            </w:r>
          </w:p>
        </w:tc>
        <w:tc>
          <w:tcPr>
            <w:tcW w:w="859" w:type="dxa"/>
          </w:tcPr>
          <w:p w14:paraId="34EF14F9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12766</w:t>
            </w:r>
          </w:p>
        </w:tc>
        <w:tc>
          <w:tcPr>
            <w:tcW w:w="912" w:type="dxa"/>
          </w:tcPr>
          <w:p w14:paraId="53046EE5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6C1F2A3F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02A491AD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7E7544C7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73DC8991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540,00</w:t>
            </w:r>
          </w:p>
        </w:tc>
      </w:tr>
      <w:tr w:rsidR="00436E7A" w14:paraId="37BAAED3" w14:textId="77777777" w:rsidTr="00436E7A">
        <w:trPr>
          <w:trHeight w:val="322"/>
        </w:trPr>
        <w:tc>
          <w:tcPr>
            <w:tcW w:w="552" w:type="dxa"/>
          </w:tcPr>
          <w:p w14:paraId="1DC3375A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3134" w:type="dxa"/>
          </w:tcPr>
          <w:p w14:paraId="652F32A9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Mihăileni</w:t>
            </w:r>
          </w:p>
        </w:tc>
        <w:tc>
          <w:tcPr>
            <w:tcW w:w="859" w:type="dxa"/>
          </w:tcPr>
          <w:p w14:paraId="40124B7D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12788</w:t>
            </w:r>
          </w:p>
        </w:tc>
        <w:tc>
          <w:tcPr>
            <w:tcW w:w="912" w:type="dxa"/>
          </w:tcPr>
          <w:p w14:paraId="18E6C7BD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68896284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79955F61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72790EFC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2940D867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459,00</w:t>
            </w:r>
          </w:p>
        </w:tc>
      </w:tr>
      <w:tr w:rsidR="00436E7A" w14:paraId="35B02DB5" w14:textId="77777777" w:rsidTr="00436E7A">
        <w:trPr>
          <w:trHeight w:val="372"/>
        </w:trPr>
        <w:tc>
          <w:tcPr>
            <w:tcW w:w="552" w:type="dxa"/>
          </w:tcPr>
          <w:p w14:paraId="0FD1B277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3134" w:type="dxa"/>
          </w:tcPr>
          <w:p w14:paraId="7AB84296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Recea</w:t>
            </w:r>
          </w:p>
        </w:tc>
        <w:tc>
          <w:tcPr>
            <w:tcW w:w="859" w:type="dxa"/>
          </w:tcPr>
          <w:p w14:paraId="5E3EAEF5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12789</w:t>
            </w:r>
          </w:p>
        </w:tc>
        <w:tc>
          <w:tcPr>
            <w:tcW w:w="912" w:type="dxa"/>
          </w:tcPr>
          <w:p w14:paraId="25CACBDD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6FFBB579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266DDB25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5F7CDB67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53F9EAC3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5419,00</w:t>
            </w:r>
          </w:p>
        </w:tc>
      </w:tr>
      <w:tr w:rsidR="00436E7A" w14:paraId="0A77BD0E" w14:textId="77777777" w:rsidTr="00436E7A">
        <w:trPr>
          <w:trHeight w:val="372"/>
        </w:trPr>
        <w:tc>
          <w:tcPr>
            <w:tcW w:w="552" w:type="dxa"/>
          </w:tcPr>
          <w:p w14:paraId="42D63DB0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3134" w:type="dxa"/>
          </w:tcPr>
          <w:p w14:paraId="300966F9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Nihoreni</w:t>
            </w:r>
          </w:p>
        </w:tc>
        <w:tc>
          <w:tcPr>
            <w:tcW w:w="859" w:type="dxa"/>
          </w:tcPr>
          <w:p w14:paraId="30003000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12790</w:t>
            </w:r>
          </w:p>
        </w:tc>
        <w:tc>
          <w:tcPr>
            <w:tcW w:w="912" w:type="dxa"/>
          </w:tcPr>
          <w:p w14:paraId="123E2CEB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764E00B2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297D97E3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5238B69B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64C23BA9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2355,00</w:t>
            </w:r>
          </w:p>
        </w:tc>
      </w:tr>
      <w:tr w:rsidR="00436E7A" w14:paraId="47066FEB" w14:textId="77777777" w:rsidTr="00436E7A">
        <w:trPr>
          <w:trHeight w:val="372"/>
        </w:trPr>
        <w:tc>
          <w:tcPr>
            <w:tcW w:w="552" w:type="dxa"/>
          </w:tcPr>
          <w:p w14:paraId="2E9C82D3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3134" w:type="dxa"/>
          </w:tcPr>
          <w:p w14:paraId="4553B018" w14:textId="77777777" w:rsidR="00436E7A" w:rsidRPr="006F68D1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 xml:space="preserve">l.t </w:t>
            </w:r>
            <w:r>
              <w:rPr>
                <w:spacing w:val="-2"/>
                <w:sz w:val="24"/>
                <w:lang w:val="en-US"/>
              </w:rPr>
              <w:t>“</w:t>
            </w:r>
            <w:r>
              <w:rPr>
                <w:spacing w:val="-2"/>
                <w:sz w:val="24"/>
              </w:rPr>
              <w:t>D.Cantemir</w:t>
            </w:r>
            <w:r>
              <w:rPr>
                <w:spacing w:val="-2"/>
                <w:sz w:val="24"/>
                <w:lang w:val="en-US"/>
              </w:rPr>
              <w:t>” Rîșcani</w:t>
            </w:r>
          </w:p>
        </w:tc>
        <w:tc>
          <w:tcPr>
            <w:tcW w:w="859" w:type="dxa"/>
          </w:tcPr>
          <w:p w14:paraId="68877B4D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12791</w:t>
            </w:r>
          </w:p>
        </w:tc>
        <w:tc>
          <w:tcPr>
            <w:tcW w:w="912" w:type="dxa"/>
          </w:tcPr>
          <w:p w14:paraId="30922193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711ECDC1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45C85EA6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32E3D1C2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68F2D5F1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12167,00</w:t>
            </w:r>
          </w:p>
        </w:tc>
      </w:tr>
      <w:tr w:rsidR="00436E7A" w14:paraId="06AC03F7" w14:textId="77777777" w:rsidTr="00436E7A">
        <w:trPr>
          <w:trHeight w:val="372"/>
        </w:trPr>
        <w:tc>
          <w:tcPr>
            <w:tcW w:w="552" w:type="dxa"/>
          </w:tcPr>
          <w:p w14:paraId="5D005D64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3134" w:type="dxa"/>
          </w:tcPr>
          <w:p w14:paraId="720BA90E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Costești</w:t>
            </w:r>
          </w:p>
        </w:tc>
        <w:tc>
          <w:tcPr>
            <w:tcW w:w="859" w:type="dxa"/>
          </w:tcPr>
          <w:p w14:paraId="69DADE5A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12792</w:t>
            </w:r>
          </w:p>
        </w:tc>
        <w:tc>
          <w:tcPr>
            <w:tcW w:w="912" w:type="dxa"/>
          </w:tcPr>
          <w:p w14:paraId="0C9109F3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33376E4B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708F03DE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39944692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086430AD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4075,00</w:t>
            </w:r>
          </w:p>
        </w:tc>
      </w:tr>
      <w:tr w:rsidR="00436E7A" w14:paraId="2EE467DE" w14:textId="77777777" w:rsidTr="00436E7A">
        <w:trPr>
          <w:trHeight w:val="372"/>
        </w:trPr>
        <w:tc>
          <w:tcPr>
            <w:tcW w:w="552" w:type="dxa"/>
          </w:tcPr>
          <w:p w14:paraId="1020C72B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134" w:type="dxa"/>
          </w:tcPr>
          <w:p w14:paraId="54856515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Zăicani</w:t>
            </w:r>
          </w:p>
        </w:tc>
        <w:tc>
          <w:tcPr>
            <w:tcW w:w="859" w:type="dxa"/>
          </w:tcPr>
          <w:p w14:paraId="03943794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12793</w:t>
            </w:r>
          </w:p>
        </w:tc>
        <w:tc>
          <w:tcPr>
            <w:tcW w:w="912" w:type="dxa"/>
          </w:tcPr>
          <w:p w14:paraId="6824E648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6AA336DD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127CACE8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5401F3FB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69F9CAC2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1149,00</w:t>
            </w:r>
          </w:p>
        </w:tc>
      </w:tr>
      <w:tr w:rsidR="00436E7A" w14:paraId="5B62460B" w14:textId="77777777" w:rsidTr="00436E7A">
        <w:trPr>
          <w:trHeight w:val="372"/>
        </w:trPr>
        <w:tc>
          <w:tcPr>
            <w:tcW w:w="552" w:type="dxa"/>
          </w:tcPr>
          <w:p w14:paraId="0B717F00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3134" w:type="dxa"/>
          </w:tcPr>
          <w:p w14:paraId="1C21E431" w14:textId="77777777" w:rsidR="00436E7A" w:rsidRDefault="00436E7A" w:rsidP="0010640B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Văratic</w:t>
            </w:r>
          </w:p>
        </w:tc>
        <w:tc>
          <w:tcPr>
            <w:tcW w:w="859" w:type="dxa"/>
          </w:tcPr>
          <w:p w14:paraId="2319B6A8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12794</w:t>
            </w:r>
          </w:p>
        </w:tc>
        <w:tc>
          <w:tcPr>
            <w:tcW w:w="912" w:type="dxa"/>
          </w:tcPr>
          <w:p w14:paraId="2C811117" w14:textId="77777777" w:rsidR="00436E7A" w:rsidRDefault="00436E7A" w:rsidP="0010640B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639" w:type="dxa"/>
          </w:tcPr>
          <w:p w14:paraId="6E7972D3" w14:textId="77777777" w:rsidR="00436E7A" w:rsidRDefault="00436E7A" w:rsidP="00436E7A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4436EFD4" w14:textId="77777777" w:rsidR="00436E7A" w:rsidRDefault="00436E7A" w:rsidP="0010640B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0A9B7681" w14:textId="77777777" w:rsidR="00436E7A" w:rsidRPr="004846BC" w:rsidRDefault="00436E7A" w:rsidP="0010640B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74" w:type="dxa"/>
          </w:tcPr>
          <w:p w14:paraId="091DE837" w14:textId="77777777" w:rsidR="00436E7A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3302,00</w:t>
            </w:r>
          </w:p>
        </w:tc>
      </w:tr>
      <w:tr w:rsidR="00436E7A" w14:paraId="1BE30299" w14:textId="77777777" w:rsidTr="00436E7A">
        <w:trPr>
          <w:trHeight w:val="372"/>
        </w:trPr>
        <w:tc>
          <w:tcPr>
            <w:tcW w:w="552" w:type="dxa"/>
          </w:tcPr>
          <w:p w14:paraId="6425F972" w14:textId="77777777" w:rsidR="00436E7A" w:rsidRDefault="00436E7A" w:rsidP="0010640B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3134" w:type="dxa"/>
          </w:tcPr>
          <w:p w14:paraId="1FDF885F" w14:textId="77777777" w:rsidR="00436E7A" w:rsidRPr="006F68D1" w:rsidRDefault="00436E7A" w:rsidP="0010640B">
            <w:pPr>
              <w:pStyle w:val="TableParagraph"/>
              <w:spacing w:line="241" w:lineRule="exact"/>
              <w:ind w:left="13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0922</w:t>
            </w:r>
          </w:p>
        </w:tc>
        <w:tc>
          <w:tcPr>
            <w:tcW w:w="859" w:type="dxa"/>
          </w:tcPr>
          <w:p w14:paraId="7B50A035" w14:textId="77777777" w:rsidR="00436E7A" w:rsidRPr="006F68D1" w:rsidRDefault="00436E7A" w:rsidP="0010640B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</w:tcPr>
          <w:p w14:paraId="5F1EFA9A" w14:textId="77777777" w:rsidR="00436E7A" w:rsidRPr="006F68D1" w:rsidRDefault="00436E7A" w:rsidP="0010640B">
            <w:pPr>
              <w:pStyle w:val="TableParagraph"/>
              <w:spacing w:line="241" w:lineRule="exact"/>
              <w:ind w:left="128" w:right="82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639" w:type="dxa"/>
          </w:tcPr>
          <w:p w14:paraId="4280CEC5" w14:textId="77777777" w:rsidR="00436E7A" w:rsidRPr="006F68D1" w:rsidRDefault="00436E7A" w:rsidP="00436E7A">
            <w:pPr>
              <w:pStyle w:val="TableParagraph"/>
              <w:spacing w:line="241" w:lineRule="exact"/>
              <w:ind w:left="76" w:right="67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850" w:type="dxa"/>
          </w:tcPr>
          <w:p w14:paraId="628939D3" w14:textId="77777777" w:rsidR="00436E7A" w:rsidRPr="006F68D1" w:rsidRDefault="00436E7A" w:rsidP="0010640B">
            <w:pPr>
              <w:pStyle w:val="TableParagraph"/>
              <w:spacing w:line="241" w:lineRule="exact"/>
              <w:ind w:left="129" w:right="76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4" w:type="dxa"/>
          </w:tcPr>
          <w:p w14:paraId="457C40D3" w14:textId="77777777" w:rsidR="00436E7A" w:rsidRPr="006F68D1" w:rsidRDefault="00436E7A" w:rsidP="0010640B">
            <w:pPr>
              <w:pStyle w:val="TableParagraph"/>
              <w:spacing w:line="241" w:lineRule="exact"/>
              <w:ind w:left="145" w:right="8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274" w:type="dxa"/>
          </w:tcPr>
          <w:p w14:paraId="4ACFAB14" w14:textId="77777777" w:rsidR="00436E7A" w:rsidRPr="006F68D1" w:rsidRDefault="00436E7A" w:rsidP="0010640B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29 466,00</w:t>
            </w:r>
          </w:p>
        </w:tc>
      </w:tr>
      <w:tr w:rsidR="00436E7A" w14:paraId="1D09E011" w14:textId="77777777" w:rsidTr="00436E7A">
        <w:trPr>
          <w:trHeight w:val="263"/>
        </w:trPr>
        <w:tc>
          <w:tcPr>
            <w:tcW w:w="552" w:type="dxa"/>
          </w:tcPr>
          <w:p w14:paraId="6EE7635F" w14:textId="77777777" w:rsidR="00436E7A" w:rsidRDefault="00436E7A" w:rsidP="0010640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34" w:type="dxa"/>
          </w:tcPr>
          <w:p w14:paraId="3DDC31C4" w14:textId="77777777" w:rsidR="00436E7A" w:rsidRDefault="00436E7A" w:rsidP="0010640B">
            <w:pPr>
              <w:pStyle w:val="TableParagraph"/>
              <w:spacing w:line="241" w:lineRule="exact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total</w:t>
            </w:r>
          </w:p>
        </w:tc>
        <w:tc>
          <w:tcPr>
            <w:tcW w:w="859" w:type="dxa"/>
          </w:tcPr>
          <w:p w14:paraId="6F4C6145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12" w:type="dxa"/>
          </w:tcPr>
          <w:p w14:paraId="603C7ACB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39" w:type="dxa"/>
          </w:tcPr>
          <w:p w14:paraId="0B3F98CA" w14:textId="77777777" w:rsidR="00436E7A" w:rsidRDefault="00436E7A" w:rsidP="00436E7A">
            <w:pPr>
              <w:pStyle w:val="TableParagraph"/>
              <w:spacing w:line="240" w:lineRule="auto"/>
              <w:ind w:left="76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21D52519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08FCEDE7" w14:textId="77777777" w:rsidR="00436E7A" w:rsidRDefault="00436E7A" w:rsidP="0010640B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4" w:type="dxa"/>
          </w:tcPr>
          <w:p w14:paraId="6A3F64C6" w14:textId="77777777" w:rsidR="00436E7A" w:rsidRDefault="00436E7A" w:rsidP="00436E7A">
            <w:pPr>
              <w:pStyle w:val="TableParagraph"/>
              <w:spacing w:line="241" w:lineRule="exact"/>
              <w:ind w:lef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63 442,00</w:t>
            </w:r>
          </w:p>
        </w:tc>
      </w:tr>
    </w:tbl>
    <w:p w14:paraId="1EE5A161" w14:textId="77777777" w:rsidR="0052337C" w:rsidRDefault="0052337C" w:rsidP="0052337C"/>
    <w:p w14:paraId="6A6CB85D" w14:textId="77777777" w:rsidR="0052337C" w:rsidRDefault="0052337C" w:rsidP="0052337C"/>
    <w:p w14:paraId="0BE40687" w14:textId="77777777" w:rsidR="00834D26" w:rsidRPr="0052337C" w:rsidRDefault="00834D26" w:rsidP="00436E7A"/>
    <w:sectPr w:rsidR="00834D26" w:rsidRPr="0052337C" w:rsidSect="00436E7A">
      <w:type w:val="continuous"/>
      <w:pgSz w:w="11906" w:h="16838"/>
      <w:pgMar w:top="0" w:right="1274" w:bottom="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6"/>
    <w:rsid w:val="00264F31"/>
    <w:rsid w:val="00436E7A"/>
    <w:rsid w:val="0052337C"/>
    <w:rsid w:val="007228D7"/>
    <w:rsid w:val="00834D26"/>
    <w:rsid w:val="009C224A"/>
    <w:rsid w:val="00A10AC2"/>
    <w:rsid w:val="00E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931B"/>
  <w15:docId w15:val="{9F07C03D-A2A3-4CC7-B74B-B09B9BB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37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337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a4">
    <w:name w:val="Основной текст Знак"/>
    <w:basedOn w:val="a0"/>
    <w:link w:val="a3"/>
    <w:uiPriority w:val="1"/>
    <w:rsid w:val="0052337C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TableParagraph">
    <w:name w:val="Table Paragraph"/>
    <w:basedOn w:val="a"/>
    <w:uiPriority w:val="1"/>
    <w:qFormat/>
    <w:rsid w:val="0052337C"/>
    <w:pPr>
      <w:widowControl w:val="0"/>
      <w:autoSpaceDE w:val="0"/>
      <w:autoSpaceDN w:val="0"/>
      <w:spacing w:line="244" w:lineRule="exact"/>
    </w:pPr>
    <w:rPr>
      <w:rFonts w:ascii="Times New Roman" w:eastAsia="Times New Roman" w:hAnsi="Times New Roman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772A-245B-4DB9-99AA-5F1DF526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Postolachi Rodica</dc:creator>
  <cp:keywords/>
  <cp:lastModifiedBy>Postolachi Rodica</cp:lastModifiedBy>
  <cp:revision>2</cp:revision>
  <dcterms:created xsi:type="dcterms:W3CDTF">2024-02-15T13:56:00Z</dcterms:created>
  <dcterms:modified xsi:type="dcterms:W3CDTF">2024-02-15T13:56:00Z</dcterms:modified>
</cp:coreProperties>
</file>