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7A757" w14:textId="77777777" w:rsidR="009011B9" w:rsidRDefault="003D1EED" w:rsidP="009011B9">
      <w:pPr>
        <w:spacing w:line="360" w:lineRule="auto"/>
        <w:jc w:val="center"/>
        <w:rPr>
          <w:sz w:val="26"/>
          <w:szCs w:val="26"/>
          <w:lang w:val="ro-RO"/>
        </w:rPr>
      </w:pPr>
      <w:r>
        <w:object w:dxaOrig="1440" w:dyaOrig="1440" w14:anchorId="430AD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5pt;margin-top:15.3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770020531" r:id="rId6"/>
        </w:object>
      </w:r>
      <w:proofErr w:type="gramStart"/>
      <w:r w:rsidR="009011B9">
        <w:rPr>
          <w:sz w:val="26"/>
          <w:szCs w:val="26"/>
        </w:rPr>
        <w:t>REPUBLICA  MOLDOVA</w:t>
      </w:r>
      <w:proofErr w:type="gramEnd"/>
      <w:r w:rsidR="009011B9">
        <w:rPr>
          <w:sz w:val="26"/>
          <w:szCs w:val="26"/>
        </w:rPr>
        <w:tab/>
        <w:t xml:space="preserve">     </w:t>
      </w:r>
      <w:r w:rsidR="009011B9">
        <w:rPr>
          <w:sz w:val="26"/>
          <w:szCs w:val="26"/>
        </w:rPr>
        <w:tab/>
        <w:t xml:space="preserve">                   </w:t>
      </w:r>
      <w:r w:rsidR="009011B9">
        <w:rPr>
          <w:sz w:val="26"/>
          <w:szCs w:val="26"/>
          <w:lang w:val="ro-RO"/>
        </w:rPr>
        <w:t xml:space="preserve">  РЕСПУБЛИКА  МОЛДОВА</w:t>
      </w:r>
    </w:p>
    <w:p w14:paraId="506BA7C5" w14:textId="47D185BF" w:rsidR="009011B9" w:rsidRDefault="009011B9" w:rsidP="009011B9">
      <w:pPr>
        <w:rPr>
          <w:b/>
          <w:sz w:val="26"/>
          <w:szCs w:val="26"/>
          <w:lang w:val="ro-RO"/>
        </w:rPr>
      </w:pPr>
      <w:r>
        <w:rPr>
          <w:sz w:val="26"/>
          <w:szCs w:val="26"/>
          <w:lang w:val="ro-RO"/>
        </w:rPr>
        <w:t xml:space="preserve">   </w:t>
      </w:r>
      <w:r>
        <w:rPr>
          <w:b/>
          <w:sz w:val="26"/>
          <w:szCs w:val="26"/>
          <w:lang w:val="ro-RO"/>
        </w:rPr>
        <w:t xml:space="preserve">CONSILIUL   RAIONAL       </w:t>
      </w:r>
      <w:r>
        <w:rPr>
          <w:sz w:val="26"/>
          <w:szCs w:val="26"/>
          <w:lang w:val="ro-RO"/>
        </w:rPr>
        <w:tab/>
        <w:t xml:space="preserve">                    </w:t>
      </w:r>
      <w:r>
        <w:rPr>
          <w:sz w:val="26"/>
          <w:szCs w:val="26"/>
          <w:lang w:val="ro-RO"/>
        </w:rPr>
        <w:tab/>
        <w:t xml:space="preserve">         </w:t>
      </w:r>
      <w:r w:rsidR="005B3B6C">
        <w:rPr>
          <w:sz w:val="26"/>
          <w:szCs w:val="26"/>
          <w:lang w:val="ro-RO"/>
        </w:rPr>
        <w:t xml:space="preserve">        </w:t>
      </w:r>
      <w:r>
        <w:rPr>
          <w:b/>
          <w:sz w:val="26"/>
          <w:szCs w:val="26"/>
          <w:lang w:val="ro-RO"/>
        </w:rPr>
        <w:t>РАЙОННЫЙ СОВЕТ</w:t>
      </w:r>
    </w:p>
    <w:p w14:paraId="4D101160" w14:textId="5DB185D0" w:rsidR="009011B9" w:rsidRDefault="009011B9" w:rsidP="009011B9">
      <w:pPr>
        <w:pStyle w:val="3"/>
        <w:rPr>
          <w:sz w:val="26"/>
          <w:szCs w:val="26"/>
          <w:lang w:val="ro-RO"/>
        </w:rPr>
      </w:pPr>
      <w:r>
        <w:rPr>
          <w:sz w:val="26"/>
          <w:szCs w:val="26"/>
          <w:lang w:val="ro-RO"/>
        </w:rPr>
        <w:t xml:space="preserve">              RÎŞCANI </w:t>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t xml:space="preserve">           </w:t>
      </w:r>
      <w:r w:rsidR="005B3B6C">
        <w:rPr>
          <w:sz w:val="26"/>
          <w:szCs w:val="26"/>
          <w:lang w:val="ro-RO"/>
        </w:rPr>
        <w:t xml:space="preserve">    </w:t>
      </w:r>
      <w:r>
        <w:rPr>
          <w:sz w:val="26"/>
          <w:szCs w:val="26"/>
          <w:lang w:val="ro-RO"/>
        </w:rPr>
        <w:t>РЫШКАНЬ</w:t>
      </w:r>
    </w:p>
    <w:p w14:paraId="0A47F85E" w14:textId="7E676755" w:rsidR="009011B9" w:rsidRDefault="009011B9" w:rsidP="005B3B6C">
      <w:pPr>
        <w:jc w:val="right"/>
        <w:rPr>
          <w:b/>
          <w:i/>
          <w:sz w:val="26"/>
          <w:szCs w:val="26"/>
          <w:lang w:val="ro-RO"/>
        </w:rPr>
      </w:pPr>
      <w:r>
        <w:rPr>
          <w:sz w:val="26"/>
          <w:szCs w:val="26"/>
          <w:lang w:val="ro-RO"/>
        </w:rPr>
        <w:t xml:space="preserve">                                           </w:t>
      </w:r>
      <w:r>
        <w:rPr>
          <w:b/>
          <w:i/>
          <w:sz w:val="26"/>
          <w:szCs w:val="26"/>
          <w:lang w:val="ro-RO"/>
        </w:rPr>
        <w:t>Proiect</w:t>
      </w:r>
    </w:p>
    <w:p w14:paraId="060FD2A4" w14:textId="11C3A74B" w:rsidR="009011B9" w:rsidRDefault="009011B9" w:rsidP="009011B9">
      <w:pPr>
        <w:jc w:val="center"/>
        <w:rPr>
          <w:b/>
          <w:i/>
          <w:sz w:val="28"/>
          <w:szCs w:val="28"/>
          <w:lang w:val="ro-RO"/>
        </w:rPr>
      </w:pPr>
      <w:r>
        <w:rPr>
          <w:b/>
          <w:i/>
          <w:sz w:val="28"/>
          <w:szCs w:val="28"/>
          <w:lang w:val="ro-RO"/>
        </w:rPr>
        <w:t xml:space="preserve">DECIZIE </w:t>
      </w:r>
      <w:bookmarkStart w:id="0" w:name="_Hlk97121566"/>
      <w:r>
        <w:rPr>
          <w:b/>
          <w:i/>
          <w:sz w:val="28"/>
          <w:szCs w:val="28"/>
          <w:lang w:val="ro-RO"/>
        </w:rPr>
        <w:t>nr</w:t>
      </w:r>
      <w:r w:rsidR="005B3B6C">
        <w:rPr>
          <w:b/>
          <w:i/>
          <w:sz w:val="28"/>
          <w:szCs w:val="28"/>
          <w:lang w:val="ro-RO"/>
        </w:rPr>
        <w:t>.02/</w:t>
      </w:r>
    </w:p>
    <w:p w14:paraId="2810A2AA" w14:textId="00B11F5F" w:rsidR="009011B9" w:rsidRDefault="009011B9" w:rsidP="009011B9">
      <w:pPr>
        <w:jc w:val="center"/>
        <w:rPr>
          <w:b/>
          <w:i/>
          <w:sz w:val="28"/>
          <w:szCs w:val="28"/>
          <w:lang w:val="ro-RO"/>
        </w:rPr>
      </w:pPr>
      <w:r>
        <w:rPr>
          <w:b/>
          <w:i/>
          <w:sz w:val="28"/>
          <w:szCs w:val="28"/>
          <w:lang w:val="ro-RO"/>
        </w:rPr>
        <w:t xml:space="preserve">din </w:t>
      </w:r>
      <w:r w:rsidR="005B3B6C">
        <w:rPr>
          <w:b/>
          <w:i/>
          <w:sz w:val="28"/>
          <w:szCs w:val="28"/>
          <w:lang w:val="ro-RO"/>
        </w:rPr>
        <w:t xml:space="preserve"> </w:t>
      </w:r>
      <w:r>
        <w:rPr>
          <w:b/>
          <w:i/>
          <w:sz w:val="28"/>
          <w:szCs w:val="28"/>
          <w:lang w:val="ro-RO"/>
        </w:rPr>
        <w:t xml:space="preserve">  martie 2024</w:t>
      </w:r>
    </w:p>
    <w:bookmarkEnd w:id="0"/>
    <w:p w14:paraId="213D195E" w14:textId="77777777" w:rsidR="009011B9" w:rsidRDefault="009011B9" w:rsidP="009011B9">
      <w:pPr>
        <w:rPr>
          <w:b/>
          <w:i/>
          <w:sz w:val="28"/>
          <w:szCs w:val="28"/>
          <w:lang w:val="ro-RO"/>
        </w:rPr>
      </w:pPr>
    </w:p>
    <w:p w14:paraId="4D6AA086" w14:textId="77777777" w:rsidR="009011B9" w:rsidRPr="00D65EC7" w:rsidRDefault="009011B9" w:rsidP="00D65EC7">
      <w:pPr>
        <w:pStyle w:val="42"/>
        <w:shd w:val="clear" w:color="auto" w:fill="auto"/>
        <w:spacing w:before="0" w:after="0" w:line="240" w:lineRule="auto"/>
        <w:rPr>
          <w:i w:val="0"/>
          <w:sz w:val="28"/>
          <w:szCs w:val="28"/>
          <w:lang w:val="ro-RO" w:eastAsia="ru-RU"/>
        </w:rPr>
      </w:pPr>
      <w:r w:rsidRPr="00D65EC7">
        <w:rPr>
          <w:i w:val="0"/>
          <w:sz w:val="28"/>
          <w:szCs w:val="28"/>
          <w:lang w:val="ro-RO" w:eastAsia="ru-RU"/>
        </w:rPr>
        <w:t xml:space="preserve">Cu privire la îndeplinirea planului </w:t>
      </w:r>
    </w:p>
    <w:p w14:paraId="0E9D10D8" w14:textId="77777777" w:rsidR="009011B9" w:rsidRPr="00D65EC7" w:rsidRDefault="009011B9" w:rsidP="00D65EC7">
      <w:pPr>
        <w:pStyle w:val="42"/>
        <w:shd w:val="clear" w:color="auto" w:fill="auto"/>
        <w:spacing w:before="0" w:after="0" w:line="240" w:lineRule="auto"/>
        <w:rPr>
          <w:i w:val="0"/>
          <w:sz w:val="28"/>
          <w:szCs w:val="28"/>
          <w:lang w:val="ro-RO"/>
        </w:rPr>
      </w:pPr>
      <w:r w:rsidRPr="00D65EC7">
        <w:rPr>
          <w:i w:val="0"/>
          <w:sz w:val="28"/>
          <w:szCs w:val="28"/>
          <w:lang w:val="ro-RO" w:eastAsia="ru-RU"/>
        </w:rPr>
        <w:t xml:space="preserve">de acțiuni pentru anul 2023 și </w:t>
      </w:r>
      <w:r w:rsidRPr="00D65EC7">
        <w:rPr>
          <w:i w:val="0"/>
          <w:sz w:val="28"/>
          <w:szCs w:val="28"/>
          <w:lang w:val="ro-RO"/>
        </w:rPr>
        <w:t xml:space="preserve">aprobarea </w:t>
      </w:r>
    </w:p>
    <w:p w14:paraId="3A9BF1FB" w14:textId="77777777" w:rsidR="009011B9" w:rsidRPr="00D65EC7" w:rsidRDefault="009011B9" w:rsidP="00D65EC7">
      <w:pPr>
        <w:pStyle w:val="42"/>
        <w:shd w:val="clear" w:color="auto" w:fill="auto"/>
        <w:spacing w:before="0" w:after="0" w:line="240" w:lineRule="auto"/>
        <w:rPr>
          <w:i w:val="0"/>
          <w:sz w:val="28"/>
          <w:szCs w:val="28"/>
          <w:lang w:val="ro-RO"/>
        </w:rPr>
      </w:pPr>
      <w:r w:rsidRPr="00D65EC7">
        <w:rPr>
          <w:i w:val="0"/>
          <w:sz w:val="28"/>
          <w:szCs w:val="28"/>
          <w:lang w:val="ro-RO"/>
        </w:rPr>
        <w:t xml:space="preserve">planului de acțiuni pentru anul 2024 </w:t>
      </w:r>
    </w:p>
    <w:p w14:paraId="0B9EF6EA" w14:textId="77777777" w:rsidR="009011B9" w:rsidRPr="00D65EC7" w:rsidRDefault="009011B9" w:rsidP="00D65EC7">
      <w:pPr>
        <w:pStyle w:val="42"/>
        <w:shd w:val="clear" w:color="auto" w:fill="auto"/>
        <w:spacing w:before="0" w:after="0" w:line="240" w:lineRule="auto"/>
        <w:rPr>
          <w:i w:val="0"/>
          <w:sz w:val="28"/>
          <w:szCs w:val="28"/>
          <w:lang w:val="ro-RO"/>
        </w:rPr>
      </w:pPr>
      <w:r w:rsidRPr="00D65EC7">
        <w:rPr>
          <w:i w:val="0"/>
          <w:sz w:val="28"/>
          <w:szCs w:val="28"/>
          <w:lang w:val="ro-RO"/>
        </w:rPr>
        <w:t>reieșind din Strategia de dezvoltare</w:t>
      </w:r>
    </w:p>
    <w:p w14:paraId="6C73227B" w14:textId="77777777" w:rsidR="009011B9" w:rsidRPr="00D65EC7" w:rsidRDefault="009011B9" w:rsidP="00D65EC7">
      <w:pPr>
        <w:autoSpaceDE w:val="0"/>
        <w:autoSpaceDN w:val="0"/>
        <w:adjustRightInd w:val="0"/>
        <w:rPr>
          <w:b/>
          <w:sz w:val="28"/>
          <w:szCs w:val="28"/>
          <w:lang w:val="ro-RO"/>
        </w:rPr>
      </w:pPr>
      <w:r w:rsidRPr="00D65EC7">
        <w:rPr>
          <w:b/>
          <w:sz w:val="28"/>
          <w:szCs w:val="28"/>
          <w:lang w:val="ro-RO"/>
        </w:rPr>
        <w:t xml:space="preserve"> socio-economică a raionului Rîșcani, </w:t>
      </w:r>
    </w:p>
    <w:p w14:paraId="17FEC0B9" w14:textId="77777777" w:rsidR="009011B9" w:rsidRPr="00D65EC7" w:rsidRDefault="009011B9" w:rsidP="00D65EC7">
      <w:pPr>
        <w:autoSpaceDE w:val="0"/>
        <w:autoSpaceDN w:val="0"/>
        <w:adjustRightInd w:val="0"/>
        <w:rPr>
          <w:b/>
          <w:sz w:val="28"/>
          <w:szCs w:val="28"/>
          <w:lang w:val="ro-RO"/>
        </w:rPr>
      </w:pPr>
      <w:r w:rsidRPr="00D65EC7">
        <w:rPr>
          <w:b/>
          <w:sz w:val="28"/>
          <w:szCs w:val="28"/>
          <w:lang w:val="ro-RO"/>
        </w:rPr>
        <w:t>pentru anii  2021-2025</w:t>
      </w:r>
    </w:p>
    <w:p w14:paraId="23342C63" w14:textId="77777777" w:rsidR="009011B9" w:rsidRPr="00D65EC7" w:rsidRDefault="009011B9" w:rsidP="00D65EC7">
      <w:pPr>
        <w:jc w:val="center"/>
        <w:rPr>
          <w:b/>
          <w:i/>
          <w:sz w:val="28"/>
          <w:szCs w:val="28"/>
          <w:lang w:val="ro-RO"/>
        </w:rPr>
      </w:pPr>
    </w:p>
    <w:p w14:paraId="07402DB8" w14:textId="77777777" w:rsidR="009011B9" w:rsidRPr="00D65EC7" w:rsidRDefault="009011B9" w:rsidP="00D65EC7">
      <w:pPr>
        <w:pStyle w:val="22"/>
        <w:shd w:val="clear" w:color="auto" w:fill="auto"/>
        <w:spacing w:before="0" w:line="240" w:lineRule="auto"/>
        <w:ind w:firstLine="920"/>
        <w:rPr>
          <w:sz w:val="28"/>
          <w:szCs w:val="28"/>
          <w:lang w:val="ro-RO"/>
        </w:rPr>
      </w:pPr>
      <w:r w:rsidRPr="00D65EC7">
        <w:rPr>
          <w:sz w:val="28"/>
          <w:szCs w:val="28"/>
          <w:lang w:val="ro-RO"/>
        </w:rPr>
        <w:t xml:space="preserve">În temeiul art.43 alin. (2) și art. 53 alin. (1) lit.q) din Legea privind administraţia publică locală nr.436/2006, </w:t>
      </w:r>
      <w:bookmarkStart w:id="1" w:name="_Hlk96951695"/>
      <w:r w:rsidRPr="00D65EC7">
        <w:rPr>
          <w:sz w:val="28"/>
          <w:szCs w:val="28"/>
          <w:lang w:val="ro-RO"/>
        </w:rPr>
        <w:t xml:space="preserve">ținând cont de prevederile deciziei Consiliului raional nr. 02/02 din 16 martie 2022 Cu privire la aprobarea </w:t>
      </w:r>
      <w:r w:rsidRPr="00D65EC7">
        <w:rPr>
          <w:rStyle w:val="23"/>
          <w:sz w:val="28"/>
          <w:szCs w:val="28"/>
        </w:rPr>
        <w:t xml:space="preserve">Strategiei de dezvoltare socio-economică a raionului Rîşcani pentru perioada 2021-2025 </w:t>
      </w:r>
      <w:bookmarkEnd w:id="1"/>
      <w:r w:rsidRPr="00D65EC7">
        <w:rPr>
          <w:rStyle w:val="23"/>
          <w:sz w:val="28"/>
          <w:szCs w:val="28"/>
        </w:rPr>
        <w:t xml:space="preserve">și de </w:t>
      </w:r>
      <w:r w:rsidRPr="00D65EC7">
        <w:rPr>
          <w:sz w:val="28"/>
          <w:szCs w:val="28"/>
          <w:lang w:val="ro-RO"/>
        </w:rPr>
        <w:t>avizele Comisiilor consultative de specialitate,</w:t>
      </w:r>
    </w:p>
    <w:p w14:paraId="44269235" w14:textId="77777777" w:rsidR="009011B9" w:rsidRPr="00D65EC7" w:rsidRDefault="009011B9" w:rsidP="00D65EC7">
      <w:pPr>
        <w:pStyle w:val="22"/>
        <w:shd w:val="clear" w:color="auto" w:fill="auto"/>
        <w:spacing w:before="0" w:line="240" w:lineRule="auto"/>
        <w:ind w:firstLine="920"/>
        <w:rPr>
          <w:sz w:val="28"/>
          <w:szCs w:val="28"/>
          <w:lang w:val="ro-RO"/>
        </w:rPr>
      </w:pPr>
    </w:p>
    <w:p w14:paraId="16C3D519" w14:textId="77777777" w:rsidR="009011B9" w:rsidRPr="00D65EC7" w:rsidRDefault="009011B9" w:rsidP="00D65EC7">
      <w:pPr>
        <w:pStyle w:val="32"/>
        <w:shd w:val="clear" w:color="auto" w:fill="auto"/>
        <w:spacing w:after="0" w:line="240" w:lineRule="auto"/>
        <w:ind w:firstLine="0"/>
        <w:jc w:val="center"/>
        <w:rPr>
          <w:rStyle w:val="33pt"/>
          <w:rFonts w:eastAsia="Calibri"/>
          <w:b/>
          <w:sz w:val="28"/>
          <w:szCs w:val="28"/>
        </w:rPr>
      </w:pPr>
      <w:r w:rsidRPr="00D65EC7">
        <w:rPr>
          <w:sz w:val="28"/>
          <w:szCs w:val="28"/>
          <w:lang w:val="ro-RO"/>
        </w:rPr>
        <w:t xml:space="preserve">Consiliul Raional </w:t>
      </w:r>
      <w:r w:rsidRPr="00D65EC7">
        <w:rPr>
          <w:rStyle w:val="33pt"/>
          <w:rFonts w:eastAsia="Calibri"/>
          <w:sz w:val="28"/>
          <w:szCs w:val="28"/>
        </w:rPr>
        <w:t>DECIDE:</w:t>
      </w:r>
    </w:p>
    <w:p w14:paraId="71D2CB63" w14:textId="77777777" w:rsidR="009011B9" w:rsidRPr="00D65EC7" w:rsidRDefault="009011B9" w:rsidP="00D65EC7">
      <w:pPr>
        <w:pStyle w:val="32"/>
        <w:shd w:val="clear" w:color="auto" w:fill="auto"/>
        <w:spacing w:after="0" w:line="240" w:lineRule="auto"/>
        <w:ind w:firstLine="0"/>
        <w:jc w:val="center"/>
        <w:rPr>
          <w:sz w:val="28"/>
          <w:szCs w:val="28"/>
        </w:rPr>
      </w:pPr>
    </w:p>
    <w:p w14:paraId="3ED194B8" w14:textId="77777777" w:rsidR="009011B9" w:rsidRPr="00D65EC7" w:rsidRDefault="009011B9" w:rsidP="00D65EC7">
      <w:pPr>
        <w:pStyle w:val="22"/>
        <w:numPr>
          <w:ilvl w:val="0"/>
          <w:numId w:val="1"/>
        </w:numPr>
        <w:shd w:val="clear" w:color="auto" w:fill="auto"/>
        <w:tabs>
          <w:tab w:val="left" w:pos="308"/>
        </w:tabs>
        <w:spacing w:before="0" w:line="240" w:lineRule="auto"/>
        <w:rPr>
          <w:sz w:val="28"/>
          <w:szCs w:val="28"/>
          <w:lang w:val="ro-RO"/>
        </w:rPr>
      </w:pPr>
      <w:r w:rsidRPr="00D65EC7">
        <w:rPr>
          <w:sz w:val="28"/>
          <w:szCs w:val="28"/>
          <w:lang w:val="ro-RO"/>
        </w:rPr>
        <w:t xml:space="preserve">Se aprobă raportul cu privire la dezvoltarea socio-economică a raionului şi realizarea planului de acţiuni pentru 2023 din </w:t>
      </w:r>
      <w:r w:rsidRPr="00D65EC7">
        <w:rPr>
          <w:rStyle w:val="23"/>
          <w:sz w:val="28"/>
          <w:szCs w:val="28"/>
        </w:rPr>
        <w:t>Strategia de dezvoltare socio-economică a raionului Rîşcani pentru perioada 2021-2025. (</w:t>
      </w:r>
      <w:r w:rsidRPr="00D65EC7">
        <w:rPr>
          <w:sz w:val="28"/>
          <w:szCs w:val="28"/>
          <w:lang w:val="ro-RO"/>
        </w:rPr>
        <w:t>anexa 1).</w:t>
      </w:r>
    </w:p>
    <w:p w14:paraId="09432526" w14:textId="77777777" w:rsidR="009011B9" w:rsidRPr="00D65EC7" w:rsidRDefault="009011B9" w:rsidP="00D65EC7">
      <w:pPr>
        <w:autoSpaceDE w:val="0"/>
        <w:autoSpaceDN w:val="0"/>
        <w:adjustRightInd w:val="0"/>
        <w:spacing w:before="240"/>
        <w:jc w:val="both"/>
        <w:rPr>
          <w:sz w:val="28"/>
          <w:szCs w:val="28"/>
          <w:lang w:val="ro-RO"/>
        </w:rPr>
      </w:pPr>
      <w:r w:rsidRPr="00D65EC7">
        <w:rPr>
          <w:sz w:val="28"/>
          <w:szCs w:val="28"/>
          <w:lang w:val="ro-RO"/>
        </w:rPr>
        <w:t xml:space="preserve">2. Se aprobă planul de acţiuni pentru anul 2024 reieșind din </w:t>
      </w:r>
      <w:r w:rsidRPr="00D65EC7">
        <w:rPr>
          <w:i/>
          <w:sz w:val="28"/>
          <w:szCs w:val="28"/>
          <w:lang w:val="ro-RO"/>
        </w:rPr>
        <w:t xml:space="preserve">Strategia de dezvoltare socio-economică a raionului Rîşcani pentru perioada 2021-2025. </w:t>
      </w:r>
      <w:r w:rsidRPr="00D65EC7">
        <w:rPr>
          <w:sz w:val="28"/>
          <w:szCs w:val="28"/>
          <w:lang w:val="ro-RO"/>
        </w:rPr>
        <w:t>(anexa 2).</w:t>
      </w:r>
    </w:p>
    <w:p w14:paraId="6FF4CF29" w14:textId="77777777" w:rsidR="009011B9" w:rsidRPr="00D65EC7" w:rsidRDefault="009011B9" w:rsidP="00D65EC7">
      <w:pPr>
        <w:autoSpaceDE w:val="0"/>
        <w:autoSpaceDN w:val="0"/>
        <w:adjustRightInd w:val="0"/>
        <w:jc w:val="both"/>
        <w:rPr>
          <w:sz w:val="28"/>
          <w:szCs w:val="28"/>
          <w:lang w:val="ro-RO"/>
        </w:rPr>
      </w:pPr>
      <w:r w:rsidRPr="00D65EC7">
        <w:rPr>
          <w:sz w:val="28"/>
          <w:szCs w:val="28"/>
          <w:lang w:val="ro-RO"/>
        </w:rPr>
        <w:t>3. Se obligă Aparatul Preşedintelui raionului, subdiviziunile şi instituţiile subordonate  Consiliului Raional Rîşcani:</w:t>
      </w:r>
    </w:p>
    <w:p w14:paraId="1DBC461E" w14:textId="77777777" w:rsidR="009011B9" w:rsidRPr="00D65EC7" w:rsidRDefault="009011B9" w:rsidP="00D65EC7">
      <w:pPr>
        <w:autoSpaceDE w:val="0"/>
        <w:autoSpaceDN w:val="0"/>
        <w:adjustRightInd w:val="0"/>
        <w:jc w:val="both"/>
        <w:rPr>
          <w:b/>
          <w:i/>
          <w:sz w:val="28"/>
          <w:szCs w:val="28"/>
          <w:lang w:val="ro-RO"/>
        </w:rPr>
      </w:pPr>
      <w:r w:rsidRPr="00D65EC7">
        <w:rPr>
          <w:sz w:val="28"/>
          <w:szCs w:val="28"/>
          <w:lang w:val="ro-RO"/>
        </w:rPr>
        <w:t xml:space="preserve">-  să contribuie la realizarea planului de acţiuni pentru anul 2024 reieșind din </w:t>
      </w:r>
      <w:r w:rsidRPr="00D65EC7">
        <w:rPr>
          <w:i/>
          <w:iCs/>
          <w:sz w:val="28"/>
          <w:szCs w:val="28"/>
          <w:lang w:val="ro-RO"/>
        </w:rPr>
        <w:t>Strategia de dezvoltare socio-economică a raionului Rîşcani pentru perioada 2021-2025</w:t>
      </w:r>
      <w:r w:rsidRPr="00D65EC7">
        <w:rPr>
          <w:sz w:val="28"/>
          <w:szCs w:val="28"/>
          <w:lang w:val="ro-RO"/>
        </w:rPr>
        <w:t xml:space="preserve"> </w:t>
      </w:r>
    </w:p>
    <w:p w14:paraId="5ADAA7DE" w14:textId="77777777" w:rsidR="009011B9" w:rsidRPr="00D65EC7" w:rsidRDefault="009011B9" w:rsidP="00D65EC7">
      <w:pPr>
        <w:jc w:val="both"/>
        <w:rPr>
          <w:sz w:val="28"/>
          <w:szCs w:val="28"/>
          <w:lang w:val="ro-RO"/>
        </w:rPr>
      </w:pPr>
      <w:r w:rsidRPr="00D65EC7">
        <w:rPr>
          <w:sz w:val="28"/>
          <w:szCs w:val="28"/>
          <w:lang w:val="ro-RO"/>
        </w:rPr>
        <w:t>- să conlucreze eficient cu autorităţile administraţiei publice locale şi autorităţile        administraţiei publice centrale.</w:t>
      </w:r>
    </w:p>
    <w:p w14:paraId="1166C79E" w14:textId="77777777" w:rsidR="009011B9" w:rsidRPr="00D65EC7" w:rsidRDefault="009011B9" w:rsidP="00D65EC7">
      <w:pPr>
        <w:pStyle w:val="a4"/>
        <w:autoSpaceDE w:val="0"/>
        <w:autoSpaceDN w:val="0"/>
        <w:adjustRightInd w:val="0"/>
        <w:spacing w:before="240"/>
        <w:ind w:left="0"/>
        <w:jc w:val="both"/>
        <w:rPr>
          <w:sz w:val="28"/>
          <w:szCs w:val="28"/>
          <w:lang w:val="ro-RO"/>
        </w:rPr>
      </w:pPr>
      <w:r w:rsidRPr="00D65EC7">
        <w:rPr>
          <w:sz w:val="28"/>
          <w:szCs w:val="28"/>
          <w:lang w:val="ro-RO"/>
        </w:rPr>
        <w:t>4. Se obligă preşedintele raionului Rîşcani, dl Vladimir Mizdrenco, vicepreşedinţii raionului Rîşcani, dl Dîncenoc Lidia, dl Igor Stoian să monitorizeze şi să coordoneze acţiunile de realizare a planului de acțiuni aprobate de Consiliul Raional, conform domeniilor de activitate.</w:t>
      </w:r>
    </w:p>
    <w:p w14:paraId="2F04B551" w14:textId="77777777" w:rsidR="009011B9" w:rsidRPr="00D65EC7" w:rsidRDefault="009011B9" w:rsidP="00D65EC7">
      <w:pPr>
        <w:tabs>
          <w:tab w:val="left" w:pos="284"/>
        </w:tabs>
        <w:autoSpaceDE w:val="0"/>
        <w:autoSpaceDN w:val="0"/>
        <w:adjustRightInd w:val="0"/>
        <w:spacing w:before="240"/>
        <w:jc w:val="both"/>
        <w:rPr>
          <w:sz w:val="28"/>
          <w:szCs w:val="28"/>
          <w:lang w:val="ro-RO"/>
        </w:rPr>
      </w:pPr>
      <w:r w:rsidRPr="00D65EC7">
        <w:rPr>
          <w:sz w:val="28"/>
          <w:szCs w:val="28"/>
          <w:lang w:val="ro-RO"/>
        </w:rPr>
        <w:lastRenderedPageBreak/>
        <w:t>5. Se recomandă serviciilor raionale desconcentrate, autorităţilor administraţiei publice locale de nivelul întâi să contribuie la realizarea  planului de acțiuni pentru anul 2024.</w:t>
      </w:r>
    </w:p>
    <w:p w14:paraId="62ACB1C0" w14:textId="77777777" w:rsidR="009011B9" w:rsidRPr="00D65EC7" w:rsidRDefault="009011B9" w:rsidP="00D65EC7">
      <w:pPr>
        <w:tabs>
          <w:tab w:val="left" w:pos="284"/>
        </w:tabs>
        <w:autoSpaceDE w:val="0"/>
        <w:autoSpaceDN w:val="0"/>
        <w:adjustRightInd w:val="0"/>
        <w:spacing w:before="240"/>
        <w:jc w:val="both"/>
        <w:rPr>
          <w:sz w:val="28"/>
          <w:szCs w:val="28"/>
          <w:lang w:val="ro-RO"/>
        </w:rPr>
      </w:pPr>
      <w:r w:rsidRPr="00D65EC7">
        <w:rPr>
          <w:sz w:val="28"/>
          <w:szCs w:val="28"/>
          <w:lang w:val="ro-RO"/>
        </w:rPr>
        <w:t>6. Responsabil pentru realizarea prezentei decizii se desemnează, președintele raionului Rîşcani.</w:t>
      </w:r>
    </w:p>
    <w:p w14:paraId="162BFDFA" w14:textId="77777777" w:rsidR="009011B9" w:rsidRPr="00D65EC7" w:rsidRDefault="009011B9" w:rsidP="00D65EC7">
      <w:pPr>
        <w:tabs>
          <w:tab w:val="left" w:pos="284"/>
        </w:tabs>
        <w:autoSpaceDE w:val="0"/>
        <w:autoSpaceDN w:val="0"/>
        <w:adjustRightInd w:val="0"/>
        <w:spacing w:before="240"/>
        <w:jc w:val="both"/>
        <w:rPr>
          <w:sz w:val="28"/>
          <w:szCs w:val="28"/>
          <w:lang w:val="ro-RO"/>
        </w:rPr>
      </w:pPr>
      <w:r w:rsidRPr="00D65EC7">
        <w:rPr>
          <w:sz w:val="28"/>
          <w:szCs w:val="28"/>
          <w:lang w:val="ro-RO"/>
        </w:rPr>
        <w:t>7. Secretara Consiliului Raional Rîşcani, dna Rodica Postolachi, va asigura publicarea şi aducerea la cunoştinţă a prevederilor prezentei decizii persoanelor interesate.</w:t>
      </w:r>
    </w:p>
    <w:p w14:paraId="30BB1086" w14:textId="77777777" w:rsidR="009011B9" w:rsidRPr="00D65EC7" w:rsidRDefault="009011B9" w:rsidP="00D65EC7">
      <w:pPr>
        <w:tabs>
          <w:tab w:val="left" w:pos="284"/>
        </w:tabs>
        <w:autoSpaceDE w:val="0"/>
        <w:autoSpaceDN w:val="0"/>
        <w:adjustRightInd w:val="0"/>
        <w:spacing w:before="240"/>
        <w:jc w:val="both"/>
        <w:rPr>
          <w:sz w:val="28"/>
          <w:szCs w:val="28"/>
          <w:lang w:val="ro-RO"/>
        </w:rPr>
      </w:pPr>
      <w:r w:rsidRPr="00D65EC7">
        <w:rPr>
          <w:sz w:val="28"/>
          <w:szCs w:val="28"/>
          <w:lang w:val="ro-RO"/>
        </w:rPr>
        <w:t>8.Controlul executării prezentei decizii se pune în sarcina comisiilor consultative de specialitate ale Consiliului Raional Rîşcani.</w:t>
      </w:r>
    </w:p>
    <w:p w14:paraId="1375C112" w14:textId="77777777" w:rsidR="009011B9" w:rsidRPr="00D65EC7" w:rsidRDefault="009011B9" w:rsidP="00D65EC7">
      <w:pPr>
        <w:rPr>
          <w:b/>
          <w:sz w:val="28"/>
          <w:szCs w:val="28"/>
          <w:lang w:val="ro-RO"/>
        </w:rPr>
      </w:pPr>
    </w:p>
    <w:p w14:paraId="277C8198" w14:textId="77777777" w:rsidR="009011B9" w:rsidRPr="00D65EC7" w:rsidRDefault="009011B9" w:rsidP="00D65EC7">
      <w:pPr>
        <w:autoSpaceDE w:val="0"/>
        <w:autoSpaceDN w:val="0"/>
        <w:adjustRightInd w:val="0"/>
        <w:spacing w:before="240"/>
        <w:jc w:val="both"/>
        <w:rPr>
          <w:sz w:val="28"/>
          <w:szCs w:val="28"/>
          <w:lang w:val="ro-RO"/>
        </w:rPr>
      </w:pPr>
    </w:p>
    <w:p w14:paraId="6E846494" w14:textId="77777777" w:rsidR="009011B9" w:rsidRPr="00D65EC7" w:rsidRDefault="009011B9" w:rsidP="00D65EC7">
      <w:pPr>
        <w:jc w:val="both"/>
        <w:rPr>
          <w:b/>
          <w:i/>
          <w:sz w:val="28"/>
          <w:szCs w:val="28"/>
          <w:lang w:val="ro-RO"/>
        </w:rPr>
      </w:pPr>
      <w:r w:rsidRPr="00D65EC7">
        <w:rPr>
          <w:b/>
          <w:i/>
          <w:sz w:val="28"/>
          <w:szCs w:val="28"/>
          <w:lang w:val="ro-RO"/>
        </w:rPr>
        <w:t xml:space="preserve">        Preşedinte al şedinţei</w:t>
      </w:r>
      <w:r w:rsidRPr="00D65EC7">
        <w:rPr>
          <w:b/>
          <w:i/>
          <w:sz w:val="28"/>
          <w:szCs w:val="28"/>
          <w:lang w:val="ro-RO"/>
        </w:rPr>
        <w:tab/>
      </w:r>
      <w:r w:rsidRPr="00D65EC7">
        <w:rPr>
          <w:b/>
          <w:i/>
          <w:sz w:val="28"/>
          <w:szCs w:val="28"/>
          <w:lang w:val="ro-RO"/>
        </w:rPr>
        <w:tab/>
      </w:r>
      <w:r w:rsidRPr="00D65EC7">
        <w:rPr>
          <w:b/>
          <w:i/>
          <w:sz w:val="28"/>
          <w:szCs w:val="28"/>
          <w:lang w:val="ro-RO"/>
        </w:rPr>
        <w:tab/>
      </w:r>
      <w:r w:rsidRPr="00D65EC7">
        <w:rPr>
          <w:b/>
          <w:i/>
          <w:sz w:val="28"/>
          <w:szCs w:val="28"/>
          <w:lang w:val="ro-RO"/>
        </w:rPr>
        <w:tab/>
        <w:t xml:space="preserve">           </w:t>
      </w:r>
      <w:r w:rsidRPr="00D65EC7">
        <w:rPr>
          <w:b/>
          <w:i/>
          <w:sz w:val="28"/>
          <w:szCs w:val="28"/>
          <w:lang w:val="ro-RO"/>
        </w:rPr>
        <w:tab/>
        <w:t>__________</w:t>
      </w:r>
    </w:p>
    <w:p w14:paraId="68138317" w14:textId="77777777" w:rsidR="009011B9" w:rsidRPr="00D65EC7" w:rsidRDefault="009011B9" w:rsidP="00D65EC7">
      <w:pPr>
        <w:jc w:val="center"/>
        <w:rPr>
          <w:b/>
          <w:i/>
          <w:sz w:val="28"/>
          <w:szCs w:val="28"/>
          <w:lang w:val="ro-RO"/>
        </w:rPr>
      </w:pPr>
      <w:r w:rsidRPr="00D65EC7">
        <w:rPr>
          <w:b/>
          <w:i/>
          <w:sz w:val="28"/>
          <w:szCs w:val="28"/>
          <w:lang w:val="ro-RO"/>
        </w:rPr>
        <w:tab/>
      </w:r>
      <w:r w:rsidRPr="00D65EC7">
        <w:rPr>
          <w:b/>
          <w:i/>
          <w:sz w:val="28"/>
          <w:szCs w:val="28"/>
          <w:lang w:val="ro-RO"/>
        </w:rPr>
        <w:tab/>
      </w:r>
      <w:r w:rsidRPr="00D65EC7">
        <w:rPr>
          <w:b/>
          <w:i/>
          <w:sz w:val="28"/>
          <w:szCs w:val="28"/>
          <w:lang w:val="ro-RO"/>
        </w:rPr>
        <w:tab/>
        <w:t xml:space="preserve">                         </w:t>
      </w:r>
    </w:p>
    <w:p w14:paraId="4F98F6FA" w14:textId="633907C8" w:rsidR="009011B9" w:rsidRPr="00D65EC7" w:rsidRDefault="009011B9" w:rsidP="00D65EC7">
      <w:pPr>
        <w:jc w:val="both"/>
        <w:rPr>
          <w:b/>
          <w:i/>
          <w:sz w:val="28"/>
          <w:szCs w:val="28"/>
          <w:lang w:val="ro-RO"/>
        </w:rPr>
      </w:pPr>
      <w:r w:rsidRPr="00D65EC7">
        <w:rPr>
          <w:b/>
          <w:i/>
          <w:sz w:val="28"/>
          <w:szCs w:val="28"/>
          <w:lang w:val="ro-RO"/>
        </w:rPr>
        <w:t xml:space="preserve">        Secretar</w:t>
      </w:r>
      <w:r w:rsidR="005B3B6C" w:rsidRPr="00D65EC7">
        <w:rPr>
          <w:b/>
          <w:i/>
          <w:sz w:val="28"/>
          <w:szCs w:val="28"/>
          <w:lang w:val="ro-RO"/>
        </w:rPr>
        <w:t xml:space="preserve">ă </w:t>
      </w:r>
      <w:r w:rsidRPr="00D65EC7">
        <w:rPr>
          <w:b/>
          <w:i/>
          <w:sz w:val="28"/>
          <w:szCs w:val="28"/>
          <w:lang w:val="ro-RO"/>
        </w:rPr>
        <w:t>a Consiliului raional</w:t>
      </w:r>
      <w:r w:rsidRPr="00D65EC7">
        <w:rPr>
          <w:b/>
          <w:i/>
          <w:sz w:val="28"/>
          <w:szCs w:val="28"/>
          <w:lang w:val="ro-RO"/>
        </w:rPr>
        <w:tab/>
      </w:r>
      <w:r w:rsidRPr="00D65EC7">
        <w:rPr>
          <w:b/>
          <w:i/>
          <w:sz w:val="28"/>
          <w:szCs w:val="28"/>
          <w:lang w:val="ro-RO"/>
        </w:rPr>
        <w:tab/>
      </w:r>
      <w:r w:rsidRPr="00D65EC7">
        <w:rPr>
          <w:b/>
          <w:i/>
          <w:sz w:val="28"/>
          <w:szCs w:val="28"/>
          <w:lang w:val="ro-RO"/>
        </w:rPr>
        <w:tab/>
      </w:r>
      <w:r w:rsidRPr="00D65EC7">
        <w:rPr>
          <w:b/>
          <w:i/>
          <w:sz w:val="28"/>
          <w:szCs w:val="28"/>
          <w:lang w:val="ro-RO"/>
        </w:rPr>
        <w:tab/>
        <w:t xml:space="preserve">         R. Postolachi</w:t>
      </w:r>
    </w:p>
    <w:p w14:paraId="3A47A4B2" w14:textId="77777777" w:rsidR="009011B9" w:rsidRDefault="009011B9" w:rsidP="009011B9">
      <w:pPr>
        <w:jc w:val="both"/>
        <w:rPr>
          <w:b/>
          <w:i/>
          <w:sz w:val="28"/>
          <w:szCs w:val="28"/>
          <w:lang w:val="ro-RO"/>
        </w:rPr>
      </w:pPr>
    </w:p>
    <w:p w14:paraId="69860C44" w14:textId="0076DB8A" w:rsidR="009011B9" w:rsidRDefault="009011B9" w:rsidP="009011B9">
      <w:pPr>
        <w:jc w:val="both"/>
        <w:rPr>
          <w:b/>
          <w:i/>
          <w:sz w:val="28"/>
          <w:szCs w:val="28"/>
          <w:lang w:val="ro-RO"/>
        </w:rPr>
      </w:pPr>
      <w:r>
        <w:rPr>
          <w:b/>
          <w:i/>
          <w:sz w:val="28"/>
          <w:szCs w:val="28"/>
          <w:lang w:val="ro-RO"/>
        </w:rPr>
        <w:t xml:space="preserve"> </w:t>
      </w:r>
    </w:p>
    <w:p w14:paraId="6AD0F4CD" w14:textId="6D4C5B1A" w:rsidR="003D1EED" w:rsidRDefault="003D1EED" w:rsidP="009011B9">
      <w:pPr>
        <w:jc w:val="both"/>
        <w:rPr>
          <w:b/>
          <w:i/>
          <w:sz w:val="28"/>
          <w:szCs w:val="28"/>
          <w:lang w:val="ro-RO"/>
        </w:rPr>
      </w:pPr>
    </w:p>
    <w:p w14:paraId="254FD8C7" w14:textId="033C062A" w:rsidR="003D1EED" w:rsidRDefault="003D1EED" w:rsidP="009011B9">
      <w:pPr>
        <w:jc w:val="both"/>
        <w:rPr>
          <w:b/>
          <w:i/>
          <w:sz w:val="28"/>
          <w:szCs w:val="28"/>
          <w:lang w:val="ro-RO"/>
        </w:rPr>
      </w:pPr>
    </w:p>
    <w:p w14:paraId="30C531C1" w14:textId="1812914F" w:rsidR="003D1EED" w:rsidRDefault="003D1EED" w:rsidP="009011B9">
      <w:pPr>
        <w:jc w:val="both"/>
        <w:rPr>
          <w:b/>
          <w:i/>
          <w:sz w:val="28"/>
          <w:szCs w:val="28"/>
          <w:lang w:val="ro-RO"/>
        </w:rPr>
      </w:pPr>
    </w:p>
    <w:p w14:paraId="1B5D462A" w14:textId="64597127" w:rsidR="003D1EED" w:rsidRDefault="003D1EED" w:rsidP="009011B9">
      <w:pPr>
        <w:jc w:val="both"/>
        <w:rPr>
          <w:b/>
          <w:i/>
          <w:sz w:val="28"/>
          <w:szCs w:val="28"/>
          <w:lang w:val="ro-RO"/>
        </w:rPr>
      </w:pPr>
    </w:p>
    <w:p w14:paraId="5656D256" w14:textId="5BD02008" w:rsidR="003D1EED" w:rsidRDefault="003D1EED" w:rsidP="009011B9">
      <w:pPr>
        <w:jc w:val="both"/>
        <w:rPr>
          <w:b/>
          <w:i/>
          <w:sz w:val="28"/>
          <w:szCs w:val="28"/>
          <w:lang w:val="ro-RO"/>
        </w:rPr>
      </w:pPr>
    </w:p>
    <w:p w14:paraId="5A69B73C" w14:textId="24A75AF4" w:rsidR="003D1EED" w:rsidRDefault="003D1EED" w:rsidP="009011B9">
      <w:pPr>
        <w:jc w:val="both"/>
        <w:rPr>
          <w:b/>
          <w:i/>
          <w:sz w:val="28"/>
          <w:szCs w:val="28"/>
          <w:lang w:val="ro-RO"/>
        </w:rPr>
      </w:pPr>
    </w:p>
    <w:p w14:paraId="43591A88" w14:textId="4C5BAFB8" w:rsidR="003D1EED" w:rsidRDefault="003D1EED" w:rsidP="009011B9">
      <w:pPr>
        <w:jc w:val="both"/>
        <w:rPr>
          <w:b/>
          <w:i/>
          <w:sz w:val="28"/>
          <w:szCs w:val="28"/>
          <w:lang w:val="ro-RO"/>
        </w:rPr>
      </w:pPr>
    </w:p>
    <w:p w14:paraId="7470F74A" w14:textId="67C26D8C" w:rsidR="003D1EED" w:rsidRDefault="003D1EED" w:rsidP="009011B9">
      <w:pPr>
        <w:jc w:val="both"/>
        <w:rPr>
          <w:b/>
          <w:i/>
          <w:sz w:val="28"/>
          <w:szCs w:val="28"/>
          <w:lang w:val="ro-RO"/>
        </w:rPr>
      </w:pPr>
    </w:p>
    <w:p w14:paraId="28F176EB" w14:textId="526BCDCB" w:rsidR="00D65EC7" w:rsidRDefault="00D65EC7" w:rsidP="009011B9">
      <w:pPr>
        <w:jc w:val="both"/>
        <w:rPr>
          <w:b/>
          <w:i/>
          <w:sz w:val="28"/>
          <w:szCs w:val="28"/>
          <w:lang w:val="ro-RO"/>
        </w:rPr>
      </w:pPr>
    </w:p>
    <w:p w14:paraId="0CC2B5F9" w14:textId="24CBC10A" w:rsidR="00D65EC7" w:rsidRDefault="00D65EC7" w:rsidP="009011B9">
      <w:pPr>
        <w:jc w:val="both"/>
        <w:rPr>
          <w:b/>
          <w:i/>
          <w:sz w:val="28"/>
          <w:szCs w:val="28"/>
          <w:lang w:val="ro-RO"/>
        </w:rPr>
      </w:pPr>
    </w:p>
    <w:p w14:paraId="37B95D39" w14:textId="5D3A1D36" w:rsidR="00D65EC7" w:rsidRDefault="00D65EC7" w:rsidP="009011B9">
      <w:pPr>
        <w:jc w:val="both"/>
        <w:rPr>
          <w:b/>
          <w:i/>
          <w:sz w:val="28"/>
          <w:szCs w:val="28"/>
          <w:lang w:val="ro-RO"/>
        </w:rPr>
      </w:pPr>
    </w:p>
    <w:p w14:paraId="197F81BA" w14:textId="4BA07FA1" w:rsidR="00D65EC7" w:rsidRDefault="00D65EC7" w:rsidP="009011B9">
      <w:pPr>
        <w:jc w:val="both"/>
        <w:rPr>
          <w:b/>
          <w:i/>
          <w:sz w:val="28"/>
          <w:szCs w:val="28"/>
          <w:lang w:val="ro-RO"/>
        </w:rPr>
      </w:pPr>
    </w:p>
    <w:p w14:paraId="674D3321" w14:textId="17AF6B8E" w:rsidR="00D65EC7" w:rsidRDefault="00D65EC7" w:rsidP="009011B9">
      <w:pPr>
        <w:jc w:val="both"/>
        <w:rPr>
          <w:b/>
          <w:i/>
          <w:sz w:val="28"/>
          <w:szCs w:val="28"/>
          <w:lang w:val="ro-RO"/>
        </w:rPr>
      </w:pPr>
    </w:p>
    <w:p w14:paraId="3FBDF603" w14:textId="7593993E" w:rsidR="00D65EC7" w:rsidRDefault="00D65EC7" w:rsidP="009011B9">
      <w:pPr>
        <w:jc w:val="both"/>
        <w:rPr>
          <w:b/>
          <w:i/>
          <w:sz w:val="28"/>
          <w:szCs w:val="28"/>
          <w:lang w:val="ro-RO"/>
        </w:rPr>
      </w:pPr>
    </w:p>
    <w:p w14:paraId="3A6ADCA8" w14:textId="309FD9B2" w:rsidR="00D65EC7" w:rsidRDefault="00D65EC7" w:rsidP="009011B9">
      <w:pPr>
        <w:jc w:val="both"/>
        <w:rPr>
          <w:b/>
          <w:i/>
          <w:sz w:val="28"/>
          <w:szCs w:val="28"/>
          <w:lang w:val="ro-RO"/>
        </w:rPr>
      </w:pPr>
    </w:p>
    <w:p w14:paraId="7F6F5222" w14:textId="6CAEE5B3" w:rsidR="00D65EC7" w:rsidRDefault="00D65EC7" w:rsidP="009011B9">
      <w:pPr>
        <w:jc w:val="both"/>
        <w:rPr>
          <w:b/>
          <w:i/>
          <w:sz w:val="28"/>
          <w:szCs w:val="28"/>
          <w:lang w:val="ro-RO"/>
        </w:rPr>
      </w:pPr>
    </w:p>
    <w:p w14:paraId="0CAEEDE8" w14:textId="2DE983B9" w:rsidR="00D65EC7" w:rsidRDefault="00D65EC7" w:rsidP="009011B9">
      <w:pPr>
        <w:jc w:val="both"/>
        <w:rPr>
          <w:b/>
          <w:i/>
          <w:sz w:val="28"/>
          <w:szCs w:val="28"/>
          <w:lang w:val="ro-RO"/>
        </w:rPr>
      </w:pPr>
    </w:p>
    <w:p w14:paraId="726F0AA6" w14:textId="28F87638" w:rsidR="00D65EC7" w:rsidRDefault="00D65EC7" w:rsidP="009011B9">
      <w:pPr>
        <w:jc w:val="both"/>
        <w:rPr>
          <w:b/>
          <w:i/>
          <w:sz w:val="28"/>
          <w:szCs w:val="28"/>
          <w:lang w:val="ro-RO"/>
        </w:rPr>
      </w:pPr>
    </w:p>
    <w:p w14:paraId="5EDC1C2E" w14:textId="3D3208BF" w:rsidR="00D65EC7" w:rsidRDefault="00D65EC7" w:rsidP="009011B9">
      <w:pPr>
        <w:jc w:val="both"/>
        <w:rPr>
          <w:b/>
          <w:i/>
          <w:sz w:val="28"/>
          <w:szCs w:val="28"/>
          <w:lang w:val="ro-RO"/>
        </w:rPr>
      </w:pPr>
    </w:p>
    <w:p w14:paraId="438660C7" w14:textId="153B8085" w:rsidR="00D65EC7" w:rsidRDefault="00D65EC7" w:rsidP="009011B9">
      <w:pPr>
        <w:jc w:val="both"/>
        <w:rPr>
          <w:b/>
          <w:i/>
          <w:sz w:val="28"/>
          <w:szCs w:val="28"/>
          <w:lang w:val="ro-RO"/>
        </w:rPr>
      </w:pPr>
    </w:p>
    <w:p w14:paraId="26BE3A12" w14:textId="6AC69084" w:rsidR="00D65EC7" w:rsidRDefault="00D65EC7" w:rsidP="009011B9">
      <w:pPr>
        <w:jc w:val="both"/>
        <w:rPr>
          <w:b/>
          <w:i/>
          <w:sz w:val="28"/>
          <w:szCs w:val="28"/>
          <w:lang w:val="ro-RO"/>
        </w:rPr>
      </w:pPr>
    </w:p>
    <w:p w14:paraId="5EA2F8D5" w14:textId="2D30FE56" w:rsidR="00D65EC7" w:rsidRDefault="00D65EC7" w:rsidP="009011B9">
      <w:pPr>
        <w:jc w:val="both"/>
        <w:rPr>
          <w:b/>
          <w:i/>
          <w:sz w:val="28"/>
          <w:szCs w:val="28"/>
          <w:lang w:val="ro-RO"/>
        </w:rPr>
      </w:pPr>
    </w:p>
    <w:p w14:paraId="4B9A05DA" w14:textId="6EDF6983" w:rsidR="00D65EC7" w:rsidRDefault="00D65EC7" w:rsidP="009011B9">
      <w:pPr>
        <w:jc w:val="both"/>
        <w:rPr>
          <w:b/>
          <w:i/>
          <w:sz w:val="28"/>
          <w:szCs w:val="28"/>
          <w:lang w:val="ro-RO"/>
        </w:rPr>
      </w:pPr>
    </w:p>
    <w:p w14:paraId="0BDFC752" w14:textId="22EE4AAA" w:rsidR="00D65EC7" w:rsidRDefault="00D65EC7" w:rsidP="009011B9">
      <w:pPr>
        <w:jc w:val="both"/>
        <w:rPr>
          <w:b/>
          <w:i/>
          <w:sz w:val="28"/>
          <w:szCs w:val="28"/>
          <w:lang w:val="ro-RO"/>
        </w:rPr>
      </w:pPr>
    </w:p>
    <w:p w14:paraId="2AB3263D" w14:textId="35CEBAC4" w:rsidR="00D65EC7" w:rsidRDefault="00D65EC7" w:rsidP="009011B9">
      <w:pPr>
        <w:jc w:val="both"/>
        <w:rPr>
          <w:b/>
          <w:i/>
          <w:sz w:val="28"/>
          <w:szCs w:val="28"/>
          <w:lang w:val="ro-RO"/>
        </w:rPr>
      </w:pPr>
    </w:p>
    <w:p w14:paraId="0D2E2388" w14:textId="77777777" w:rsidR="00D65EC7" w:rsidRDefault="00D65EC7" w:rsidP="00D65EC7">
      <w:pPr>
        <w:tabs>
          <w:tab w:val="left" w:pos="884"/>
          <w:tab w:val="left" w:pos="1196"/>
        </w:tabs>
        <w:jc w:val="center"/>
        <w:rPr>
          <w:b/>
          <w:sz w:val="26"/>
          <w:szCs w:val="26"/>
          <w:lang w:val="ro-RO"/>
        </w:rPr>
      </w:pPr>
      <w:r>
        <w:rPr>
          <w:b/>
          <w:sz w:val="26"/>
          <w:szCs w:val="26"/>
          <w:lang w:val="ro-RO"/>
        </w:rPr>
        <w:lastRenderedPageBreak/>
        <w:t>NOTĂ INFORMATIVĂ</w:t>
      </w:r>
    </w:p>
    <w:p w14:paraId="3E15C729" w14:textId="77777777" w:rsidR="00D65EC7" w:rsidRDefault="00D65EC7" w:rsidP="00D65EC7">
      <w:pPr>
        <w:tabs>
          <w:tab w:val="left" w:pos="884"/>
          <w:tab w:val="left" w:pos="1196"/>
        </w:tabs>
        <w:jc w:val="center"/>
        <w:rPr>
          <w:b/>
          <w:sz w:val="26"/>
          <w:szCs w:val="26"/>
          <w:lang w:val="ro-RO"/>
        </w:rPr>
      </w:pPr>
    </w:p>
    <w:p w14:paraId="648656EB" w14:textId="77777777" w:rsidR="00D65EC7" w:rsidRDefault="00D65EC7" w:rsidP="00D65EC7">
      <w:pPr>
        <w:pStyle w:val="42"/>
        <w:shd w:val="clear" w:color="auto" w:fill="auto"/>
        <w:spacing w:before="0" w:after="0" w:line="240" w:lineRule="auto"/>
        <w:jc w:val="center"/>
        <w:rPr>
          <w:b w:val="0"/>
          <w:i w:val="0"/>
          <w:sz w:val="26"/>
          <w:szCs w:val="26"/>
          <w:lang w:val="ro-RO"/>
        </w:rPr>
      </w:pPr>
      <w:r>
        <w:rPr>
          <w:sz w:val="26"/>
          <w:szCs w:val="26"/>
          <w:lang w:val="ro-RO"/>
        </w:rPr>
        <w:t xml:space="preserve">la proiectul de decizie Cu privire la </w:t>
      </w:r>
      <w:r>
        <w:rPr>
          <w:sz w:val="26"/>
          <w:szCs w:val="26"/>
          <w:lang w:val="ro-RO" w:eastAsia="ru-RU"/>
        </w:rPr>
        <w:t xml:space="preserve">îndeplinirea planului de acțiuni pentru anul 2023 și </w:t>
      </w:r>
      <w:r>
        <w:rPr>
          <w:sz w:val="26"/>
          <w:szCs w:val="26"/>
          <w:lang w:val="ro-RO"/>
        </w:rPr>
        <w:t>aprobarea planului de acțiuni pentru anul 2024, reieșind din Strategia de dezvoltare socio-economică a raionului Rîșcani, pentru anii  2021-2025’’</w:t>
      </w:r>
    </w:p>
    <w:p w14:paraId="10C16C36" w14:textId="77777777" w:rsidR="00D65EC7" w:rsidRDefault="00D65EC7" w:rsidP="00D65EC7">
      <w:pPr>
        <w:pStyle w:val="42"/>
        <w:shd w:val="clear" w:color="auto" w:fill="auto"/>
        <w:spacing w:before="0" w:after="0" w:line="240" w:lineRule="auto"/>
        <w:jc w:val="center"/>
        <w:rPr>
          <w:b w:val="0"/>
          <w:i w:val="0"/>
          <w:iCs w:val="0"/>
          <w:sz w:val="26"/>
          <w:szCs w:val="26"/>
          <w:lang w:val="ro-RO"/>
        </w:rPr>
      </w:pPr>
    </w:p>
    <w:p w14:paraId="67610A3D" w14:textId="77777777" w:rsidR="00D65EC7" w:rsidRDefault="00D65EC7" w:rsidP="00D65EC7">
      <w:pPr>
        <w:jc w:val="both"/>
        <w:rPr>
          <w:sz w:val="26"/>
          <w:szCs w:val="26"/>
          <w:lang w:val="ro-RO"/>
        </w:rPr>
      </w:pPr>
      <w:r>
        <w:rPr>
          <w:b/>
          <w:sz w:val="26"/>
          <w:szCs w:val="26"/>
          <w:lang w:val="ro-RO"/>
        </w:rPr>
        <w:t xml:space="preserve">1. Denumirea autorului şi, după caz, a participanţilor la elaborarea proiectului. </w:t>
      </w:r>
      <w:r>
        <w:rPr>
          <w:sz w:val="26"/>
          <w:szCs w:val="26"/>
          <w:lang w:val="ro-RO"/>
        </w:rPr>
        <w:t xml:space="preserve">Proiectul de decizie a fost elaborat de către Secţia Economie, autoritate publică responsabilă, conform competenţelor, de elaborarea şi promovarea proiectului de decizie. </w:t>
      </w:r>
    </w:p>
    <w:p w14:paraId="10D2AFF6" w14:textId="77777777" w:rsidR="00D65EC7" w:rsidRDefault="00D65EC7" w:rsidP="00D65EC7">
      <w:pPr>
        <w:jc w:val="both"/>
        <w:rPr>
          <w:color w:val="FF0000"/>
          <w:sz w:val="26"/>
          <w:szCs w:val="26"/>
          <w:lang w:val="ro-RO"/>
        </w:rPr>
      </w:pPr>
      <w:r>
        <w:rPr>
          <w:b/>
          <w:sz w:val="26"/>
          <w:szCs w:val="26"/>
          <w:lang w:val="ro-RO"/>
        </w:rPr>
        <w:t>2. Condiţiile ce au impus elaborarea proiectului de act normativ şi finalităţile urmărite</w:t>
      </w:r>
      <w:r>
        <w:rPr>
          <w:sz w:val="26"/>
          <w:szCs w:val="26"/>
          <w:lang w:val="ro-RO"/>
        </w:rPr>
        <w:t xml:space="preserve">. Proiectul deciziei a fost elaborat reieșind din situația determinată în urma monitorizării executării planului de acţiuni pentru anul 2023 și necesitatea  aprobării planului de acțiuni pentru anul 2024, reieșind din </w:t>
      </w:r>
      <w:r>
        <w:rPr>
          <w:i/>
          <w:sz w:val="26"/>
          <w:szCs w:val="26"/>
          <w:lang w:val="ro-RO"/>
        </w:rPr>
        <w:t>Strategia de dezvoltare socio-economică  a raionului Rîşcani pentru perioada 2021-2025.</w:t>
      </w:r>
    </w:p>
    <w:p w14:paraId="7DB5361F" w14:textId="77777777" w:rsidR="00D65EC7" w:rsidRDefault="00D65EC7" w:rsidP="00D65EC7">
      <w:pPr>
        <w:tabs>
          <w:tab w:val="left" w:pos="284"/>
        </w:tabs>
        <w:jc w:val="both"/>
        <w:rPr>
          <w:b/>
          <w:sz w:val="26"/>
          <w:szCs w:val="26"/>
          <w:lang w:val="ro-RO"/>
        </w:rPr>
      </w:pPr>
      <w:r>
        <w:rPr>
          <w:b/>
          <w:sz w:val="26"/>
          <w:szCs w:val="26"/>
          <w:lang w:val="ro-RO"/>
        </w:rPr>
        <w:t>3. Scopul şi obiectivele proiectului</w:t>
      </w:r>
    </w:p>
    <w:p w14:paraId="2BEA4796" w14:textId="77777777" w:rsidR="00D65EC7" w:rsidRDefault="00D65EC7" w:rsidP="00D65EC7">
      <w:pPr>
        <w:pStyle w:val="a4"/>
        <w:autoSpaceDE w:val="0"/>
        <w:autoSpaceDN w:val="0"/>
        <w:adjustRightInd w:val="0"/>
        <w:ind w:left="0"/>
        <w:jc w:val="both"/>
        <w:rPr>
          <w:b/>
          <w:i/>
          <w:color w:val="FF0000"/>
          <w:sz w:val="26"/>
          <w:szCs w:val="26"/>
          <w:lang w:val="ro-RO"/>
        </w:rPr>
      </w:pPr>
      <w:r>
        <w:rPr>
          <w:sz w:val="26"/>
          <w:szCs w:val="26"/>
          <w:lang w:val="ro-RO"/>
        </w:rPr>
        <w:t xml:space="preserve">Proiectul deciziei are ca scop executarea calitativă şi în termenii stabiliți a obiectivelor pe a 2023 din Strategia de dezvoltare socio-economică  a raionului Rîşcani pentru perioada 2021-2025 adoptate de către Consiliul raional și determinarea problemelor pentru proiectarea și aprobarea planului de acțiuni prin specificarea obiectivelor pentru anul 2024 din Strategia socio-economică a raionului Rîşcani pentru perioada 2021-2025, precum și a acordării serviciilor calitative cetățenilor din raion. </w:t>
      </w:r>
    </w:p>
    <w:p w14:paraId="55C916F0" w14:textId="77777777" w:rsidR="00D65EC7" w:rsidRDefault="00D65EC7" w:rsidP="00D65EC7">
      <w:pPr>
        <w:tabs>
          <w:tab w:val="left" w:pos="284"/>
        </w:tabs>
        <w:jc w:val="both"/>
        <w:rPr>
          <w:color w:val="000000"/>
          <w:sz w:val="26"/>
          <w:szCs w:val="26"/>
          <w:lang w:val="ro-RO" w:eastAsia="en-GB"/>
        </w:rPr>
      </w:pPr>
      <w:r>
        <w:rPr>
          <w:b/>
          <w:sz w:val="26"/>
          <w:szCs w:val="26"/>
          <w:lang w:val="ro-RO"/>
        </w:rPr>
        <w:t>4. Principalele prevederi ale proiectului şi evidenţierea elementelor noi</w:t>
      </w:r>
      <w:r>
        <w:rPr>
          <w:sz w:val="26"/>
          <w:szCs w:val="26"/>
          <w:lang w:val="ro-RO"/>
        </w:rPr>
        <w:t xml:space="preserve"> </w:t>
      </w:r>
    </w:p>
    <w:p w14:paraId="1E81E00A" w14:textId="77777777" w:rsidR="00D65EC7" w:rsidRDefault="00D65EC7" w:rsidP="00D65EC7">
      <w:pPr>
        <w:pStyle w:val="a4"/>
        <w:autoSpaceDE w:val="0"/>
        <w:autoSpaceDN w:val="0"/>
        <w:adjustRightInd w:val="0"/>
        <w:ind w:left="0"/>
        <w:jc w:val="both"/>
        <w:rPr>
          <w:sz w:val="26"/>
          <w:szCs w:val="26"/>
          <w:lang w:val="ro-RO"/>
        </w:rPr>
      </w:pPr>
      <w:r>
        <w:rPr>
          <w:sz w:val="26"/>
          <w:szCs w:val="26"/>
          <w:lang w:val="ro-RO"/>
        </w:rPr>
        <w:t>Prin proiectul de decizie se propune de a aproba raportul cu privire la dezvoltarea socio –economică a raionului</w:t>
      </w:r>
      <w:r>
        <w:rPr>
          <w:b/>
          <w:i/>
          <w:sz w:val="26"/>
          <w:szCs w:val="26"/>
          <w:lang w:val="ro-RO"/>
        </w:rPr>
        <w:t xml:space="preserve"> </w:t>
      </w:r>
      <w:r>
        <w:rPr>
          <w:sz w:val="26"/>
          <w:szCs w:val="26"/>
          <w:lang w:val="ro-RO"/>
        </w:rPr>
        <w:t>prin realizarea planului de acţiuni pentru 2023</w:t>
      </w:r>
      <w:r>
        <w:rPr>
          <w:i/>
          <w:sz w:val="26"/>
          <w:szCs w:val="26"/>
          <w:lang w:val="ro-RO"/>
        </w:rPr>
        <w:t xml:space="preserve"> </w:t>
      </w:r>
      <w:r>
        <w:rPr>
          <w:sz w:val="26"/>
          <w:szCs w:val="26"/>
          <w:lang w:val="ro-RO"/>
        </w:rPr>
        <w:t>din</w:t>
      </w:r>
      <w:r>
        <w:rPr>
          <w:i/>
          <w:sz w:val="26"/>
          <w:szCs w:val="26"/>
          <w:lang w:val="ro-RO"/>
        </w:rPr>
        <w:t xml:space="preserve"> Strategia de dezvoltare socio-economică a raionului </w:t>
      </w:r>
      <w:r>
        <w:rPr>
          <w:sz w:val="26"/>
          <w:szCs w:val="26"/>
          <w:lang w:val="ro-RO"/>
        </w:rPr>
        <w:t>și de a aproba planul de acțiuni pentru anul 2024 din</w:t>
      </w:r>
      <w:r>
        <w:rPr>
          <w:i/>
          <w:sz w:val="26"/>
          <w:szCs w:val="26"/>
          <w:lang w:val="ro-RO"/>
        </w:rPr>
        <w:t xml:space="preserve"> Strategia de dezvoltare socio-economică  a raionului Rîşcani pentru perioada 2021-2025</w:t>
      </w:r>
      <w:r>
        <w:rPr>
          <w:sz w:val="26"/>
          <w:szCs w:val="26"/>
          <w:lang w:val="ro-RO"/>
        </w:rPr>
        <w:t>; să se oblige Aparatul Preşedintelui raionului, subdiviziunile şi instituţiile subordonate Consiliului Raional Rîşcani: să contribuie la realizarea planului de acţiuni, reieșind din obiectivele strategiei socio-economică a raionului Rîşcani pentru anul 2024.</w:t>
      </w:r>
    </w:p>
    <w:p w14:paraId="777C93DB" w14:textId="77777777" w:rsidR="00D65EC7" w:rsidRDefault="00D65EC7" w:rsidP="00D65EC7">
      <w:pPr>
        <w:pStyle w:val="a4"/>
        <w:ind w:left="0"/>
        <w:jc w:val="both"/>
        <w:rPr>
          <w:sz w:val="26"/>
          <w:szCs w:val="26"/>
          <w:lang w:val="ro-RO"/>
        </w:rPr>
      </w:pPr>
      <w:r>
        <w:rPr>
          <w:b/>
          <w:sz w:val="26"/>
          <w:szCs w:val="26"/>
          <w:lang w:val="ro-RO"/>
        </w:rPr>
        <w:t>5. Fundamentarea economico-financiară:</w:t>
      </w:r>
      <w:r>
        <w:rPr>
          <w:sz w:val="26"/>
          <w:szCs w:val="26"/>
          <w:lang w:val="ro-RO"/>
        </w:rPr>
        <w:t xml:space="preserve"> Se efectuează conform legislației în vigoare și necesită chetuieli financiare din diverse surse: buget de stat, buget raional, bugetele locale și fonduri de investiții.</w:t>
      </w:r>
    </w:p>
    <w:p w14:paraId="0141298E" w14:textId="77777777" w:rsidR="00D65EC7" w:rsidRDefault="00D65EC7" w:rsidP="00D65EC7">
      <w:pPr>
        <w:tabs>
          <w:tab w:val="left" w:pos="284"/>
        </w:tabs>
        <w:jc w:val="both"/>
        <w:rPr>
          <w:sz w:val="26"/>
          <w:szCs w:val="26"/>
          <w:lang w:val="ro-RO"/>
        </w:rPr>
      </w:pPr>
      <w:r>
        <w:rPr>
          <w:b/>
          <w:sz w:val="26"/>
          <w:szCs w:val="26"/>
          <w:lang w:val="ro-RO"/>
        </w:rPr>
        <w:t>6. Modul de încorporare a actului în cadrul normativ în vigoare.</w:t>
      </w:r>
    </w:p>
    <w:p w14:paraId="3BE3DCC4" w14:textId="77777777" w:rsidR="00D65EC7" w:rsidRDefault="00D65EC7" w:rsidP="00D65EC7">
      <w:pPr>
        <w:tabs>
          <w:tab w:val="left" w:pos="284"/>
        </w:tabs>
        <w:jc w:val="both"/>
        <w:rPr>
          <w:sz w:val="26"/>
          <w:szCs w:val="26"/>
          <w:lang w:val="ro-RO"/>
        </w:rPr>
      </w:pPr>
      <w:r>
        <w:rPr>
          <w:sz w:val="26"/>
          <w:szCs w:val="26"/>
          <w:lang w:val="ro-RO"/>
        </w:rPr>
        <w:t>Proiectul de decizie este elaborat în conformitate cu art. 43 din Legea privind administraţia publică locală nr.436/ 2006.</w:t>
      </w:r>
    </w:p>
    <w:p w14:paraId="2F991D2D" w14:textId="77777777" w:rsidR="00D65EC7" w:rsidRDefault="00D65EC7" w:rsidP="00D65EC7">
      <w:pPr>
        <w:tabs>
          <w:tab w:val="left" w:pos="284"/>
        </w:tabs>
        <w:jc w:val="both"/>
        <w:rPr>
          <w:b/>
          <w:sz w:val="26"/>
          <w:szCs w:val="26"/>
          <w:lang w:val="ro-RO"/>
        </w:rPr>
      </w:pPr>
      <w:r>
        <w:rPr>
          <w:b/>
          <w:sz w:val="26"/>
          <w:szCs w:val="26"/>
          <w:lang w:val="ro-RO"/>
        </w:rPr>
        <w:t>7. Avizarea şi consultarea publică a proiectului.</w:t>
      </w:r>
    </w:p>
    <w:p w14:paraId="200121B7" w14:textId="77777777" w:rsidR="00D65EC7" w:rsidRDefault="00D65EC7" w:rsidP="00D65EC7">
      <w:pPr>
        <w:jc w:val="both"/>
        <w:rPr>
          <w:sz w:val="26"/>
          <w:szCs w:val="26"/>
          <w:lang w:val="ro-RO"/>
        </w:rPr>
      </w:pPr>
      <w:r>
        <w:rPr>
          <w:sz w:val="26"/>
          <w:szCs w:val="26"/>
          <w:lang w:val="ro-RO"/>
        </w:rPr>
        <w:t xml:space="preserve">În scopul respectării prevederii Legii nr.239 /2008 privind transparenţa în procesul decizional şi Legii nr.100 /2017 cu privire la actele normative, anunţul cu privire la iniţierea elaborării proiectului de decizie cu toate explicaţiile de rigoare a fost plasat pe pagina web a Consiliului raional Rîşcani. Proiectul de decizie se prezintă comisiilor de specialitate pentru avizare şi se propune Consiliului raional pentru examinare şi aprobare. </w:t>
      </w:r>
    </w:p>
    <w:p w14:paraId="66771F34" w14:textId="77777777" w:rsidR="00D65EC7" w:rsidRDefault="00D65EC7" w:rsidP="00D65EC7">
      <w:pPr>
        <w:tabs>
          <w:tab w:val="left" w:pos="284"/>
        </w:tabs>
        <w:jc w:val="both"/>
        <w:rPr>
          <w:sz w:val="26"/>
          <w:szCs w:val="26"/>
          <w:lang w:val="ro-RO"/>
        </w:rPr>
      </w:pPr>
      <w:r>
        <w:rPr>
          <w:b/>
          <w:sz w:val="26"/>
          <w:szCs w:val="26"/>
          <w:lang w:val="ro-RO"/>
        </w:rPr>
        <w:t>8. Constatările expertizei juridice.</w:t>
      </w:r>
      <w:r>
        <w:rPr>
          <w:sz w:val="26"/>
          <w:szCs w:val="26"/>
          <w:lang w:val="ro-RO"/>
        </w:rPr>
        <w:t xml:space="preserve"> </w:t>
      </w:r>
    </w:p>
    <w:p w14:paraId="02F4F0CD" w14:textId="77777777" w:rsidR="00D65EC7" w:rsidRDefault="00D65EC7" w:rsidP="00D65EC7">
      <w:pPr>
        <w:jc w:val="both"/>
        <w:rPr>
          <w:b/>
          <w:i/>
          <w:sz w:val="26"/>
          <w:szCs w:val="26"/>
          <w:lang w:val="ro-RO"/>
        </w:rPr>
      </w:pPr>
      <w:r>
        <w:rPr>
          <w:sz w:val="26"/>
          <w:szCs w:val="26"/>
          <w:lang w:val="ro-RO"/>
        </w:rPr>
        <w:t>Proiectul de decizie a fost examinat de serviciul juridic al Aparatului preşedintelui, care a confirmat că decizia corespunde normelor legale.</w:t>
      </w:r>
      <w:r>
        <w:rPr>
          <w:color w:val="000000"/>
          <w:sz w:val="26"/>
          <w:szCs w:val="26"/>
          <w:lang w:val="ro-RO"/>
        </w:rPr>
        <w:t xml:space="preserve"> </w:t>
      </w:r>
    </w:p>
    <w:p w14:paraId="09C692F6" w14:textId="77777777" w:rsidR="00D65EC7" w:rsidRDefault="00D65EC7" w:rsidP="00D65EC7">
      <w:pPr>
        <w:rPr>
          <w:sz w:val="26"/>
          <w:szCs w:val="26"/>
          <w:lang w:val="ro-RO"/>
        </w:rPr>
      </w:pPr>
      <w:r>
        <w:rPr>
          <w:sz w:val="26"/>
          <w:szCs w:val="26"/>
          <w:lang w:val="ro-RO"/>
        </w:rPr>
        <w:t xml:space="preserve"> </w:t>
      </w:r>
    </w:p>
    <w:p w14:paraId="2A91917E" w14:textId="143A422B" w:rsidR="003D1EED" w:rsidRDefault="00D65EC7" w:rsidP="00D65EC7">
      <w:pPr>
        <w:tabs>
          <w:tab w:val="left" w:pos="284"/>
        </w:tabs>
        <w:rPr>
          <w:b/>
          <w:i/>
          <w:sz w:val="28"/>
          <w:szCs w:val="28"/>
          <w:lang w:val="ro-RO"/>
        </w:rPr>
      </w:pPr>
      <w:r>
        <w:rPr>
          <w:sz w:val="26"/>
          <w:szCs w:val="26"/>
          <w:lang w:val="ro-RO"/>
        </w:rPr>
        <w:t xml:space="preserve">                Șef, Secţia Economie                                           Igor Frecăuțanu</w:t>
      </w:r>
    </w:p>
    <w:p w14:paraId="023C16B9" w14:textId="77777777" w:rsidR="003D1EED" w:rsidRPr="009231CA" w:rsidRDefault="003D1EED" w:rsidP="003D1EED">
      <w:pPr>
        <w:jc w:val="both"/>
        <w:rPr>
          <w:bCs/>
          <w:i/>
          <w:lang w:val="ro-RO"/>
        </w:rPr>
      </w:pPr>
      <w:r w:rsidRPr="009231CA">
        <w:rPr>
          <w:bCs/>
          <w:lang w:val="ro-RO"/>
        </w:rPr>
        <w:lastRenderedPageBreak/>
        <w:t xml:space="preserve">                                     </w:t>
      </w:r>
      <w:r>
        <w:rPr>
          <w:bCs/>
          <w:lang w:val="ro-RO"/>
        </w:rPr>
        <w:t xml:space="preserve">        </w:t>
      </w:r>
      <w:r w:rsidRPr="009231CA">
        <w:rPr>
          <w:bCs/>
          <w:lang w:val="ro-RO"/>
        </w:rPr>
        <w:t xml:space="preserve"> Anexa 1 la decizia Consiliului raional </w:t>
      </w:r>
      <w:r w:rsidRPr="009231CA">
        <w:rPr>
          <w:bCs/>
          <w:i/>
          <w:lang w:val="ro-RO"/>
        </w:rPr>
        <w:t>nr.____</w:t>
      </w:r>
      <w:r>
        <w:rPr>
          <w:bCs/>
          <w:i/>
          <w:lang w:val="ro-RO"/>
        </w:rPr>
        <w:t>din ____</w:t>
      </w:r>
      <w:r w:rsidRPr="009231CA">
        <w:rPr>
          <w:bCs/>
          <w:i/>
          <w:lang w:val="ro-RO"/>
        </w:rPr>
        <w:t xml:space="preserve">  martie 2024</w:t>
      </w:r>
    </w:p>
    <w:p w14:paraId="564068E2" w14:textId="77777777" w:rsidR="003D1EED" w:rsidRPr="003D1EED" w:rsidRDefault="003D1EED" w:rsidP="003D1EED">
      <w:pPr>
        <w:spacing w:line="276" w:lineRule="auto"/>
        <w:ind w:left="-142" w:firstLine="567"/>
        <w:jc w:val="center"/>
        <w:rPr>
          <w:b/>
          <w:lang w:val="ro-RO"/>
        </w:rPr>
      </w:pPr>
    </w:p>
    <w:p w14:paraId="0004905B" w14:textId="77777777" w:rsidR="003D1EED" w:rsidRPr="003D1EED" w:rsidRDefault="003D1EED" w:rsidP="003D1EED">
      <w:pPr>
        <w:spacing w:line="276" w:lineRule="auto"/>
        <w:ind w:left="-142" w:firstLine="567"/>
        <w:jc w:val="center"/>
        <w:rPr>
          <w:b/>
          <w:lang w:val="ro-RO"/>
        </w:rPr>
      </w:pPr>
      <w:r w:rsidRPr="003D1EED">
        <w:rPr>
          <w:b/>
          <w:lang w:val="ro-RO"/>
        </w:rPr>
        <w:t>Raport cu privire la dezvoltarea socio-economică a raionului în anul 2023, reieșind din Strategia de dezvoltare a raionului Rîșcani pentru</w:t>
      </w:r>
    </w:p>
    <w:p w14:paraId="4A22ACE7" w14:textId="77777777" w:rsidR="003D1EED" w:rsidRPr="003D1EED" w:rsidRDefault="003D1EED" w:rsidP="003D1EED">
      <w:pPr>
        <w:spacing w:line="276" w:lineRule="auto"/>
        <w:ind w:left="-142" w:firstLine="567"/>
        <w:jc w:val="center"/>
        <w:rPr>
          <w:b/>
          <w:lang w:val="ro-RO"/>
        </w:rPr>
      </w:pPr>
      <w:r w:rsidRPr="003D1EED">
        <w:rPr>
          <w:b/>
          <w:lang w:val="ro-RO"/>
        </w:rPr>
        <w:t>perioada 2021-2025</w:t>
      </w:r>
    </w:p>
    <w:p w14:paraId="2F4FFC74" w14:textId="77777777" w:rsidR="003D1EED" w:rsidRPr="003D1EED" w:rsidRDefault="003D1EED" w:rsidP="003D1EED">
      <w:pPr>
        <w:spacing w:line="276" w:lineRule="auto"/>
        <w:ind w:left="-142" w:firstLine="850"/>
        <w:jc w:val="both"/>
        <w:rPr>
          <w:lang w:val="ro-RO"/>
        </w:rPr>
      </w:pPr>
      <w:r w:rsidRPr="003D1EED">
        <w:rPr>
          <w:lang w:val="ro-RO"/>
        </w:rPr>
        <w:t xml:space="preserve">Acest raport este un instrument de bilanț, prin care sunt prezentate rezultatele Planului de acţiuni pentru anul 2023 al Strategiei, constituind un document cuprinzător, care reflectă valorile comunităţii locale şi stabileşte obiectivele strategice, prezintă viziunea asupra viitorului raionului și indică direcţiile principale de dezvoltare, printr-o succesiune de proiecte care stimulează procesul de evoluție. </w:t>
      </w:r>
    </w:p>
    <w:p w14:paraId="2A94AA03" w14:textId="77777777" w:rsidR="003D1EED" w:rsidRPr="003D1EED" w:rsidRDefault="003D1EED" w:rsidP="003D1EED">
      <w:pPr>
        <w:spacing w:line="276" w:lineRule="auto"/>
        <w:ind w:firstLine="360"/>
        <w:jc w:val="both"/>
        <w:rPr>
          <w:lang w:val="ro-RO"/>
        </w:rPr>
      </w:pPr>
      <w:r w:rsidRPr="003D1EED">
        <w:rPr>
          <w:lang w:val="ro-RO"/>
        </w:rPr>
        <w:t>Pentru realizarea viziunii strategice expuse în Strategia de Dezvoltare Socio-Economică a raionul Rîşcani, activităţile tuturor factorilor implicaţi în procesul de dezvoltare locală au fost orientate spre realizarea acestor 5 direcţii strategice:</w:t>
      </w:r>
    </w:p>
    <w:p w14:paraId="244AED96" w14:textId="77777777" w:rsidR="003D1EED" w:rsidRPr="003D1EED" w:rsidRDefault="003D1EED" w:rsidP="003D1EED">
      <w:pPr>
        <w:spacing w:line="276" w:lineRule="auto"/>
        <w:ind w:firstLine="360"/>
        <w:jc w:val="both"/>
        <w:rPr>
          <w:lang w:val="ro-RO"/>
        </w:rPr>
      </w:pPr>
    </w:p>
    <w:p w14:paraId="69896BAE" w14:textId="77777777" w:rsidR="003D1EED" w:rsidRPr="003D1EED" w:rsidRDefault="003D1EED" w:rsidP="003D1EED">
      <w:pPr>
        <w:numPr>
          <w:ilvl w:val="0"/>
          <w:numId w:val="11"/>
        </w:numPr>
        <w:shd w:val="clear" w:color="auto" w:fill="FFFFFF"/>
        <w:spacing w:line="276" w:lineRule="auto"/>
        <w:jc w:val="both"/>
        <w:textDirection w:val="btLr"/>
        <w:rPr>
          <w:lang w:val="ro-RO"/>
        </w:rPr>
      </w:pPr>
      <w:r w:rsidRPr="003D1EED">
        <w:rPr>
          <w:lang w:val="ro-RO"/>
        </w:rPr>
        <w:t>Dezvoltarea infrastructurii tehnico-edilitare, asigurarea eficienței energetice și amenajarea teritoriului, prin implementarea, dezvoltarea şi eficientizarea infrastructurii de utilităţi publice de calitate;</w:t>
      </w:r>
    </w:p>
    <w:p w14:paraId="57F4EA65" w14:textId="77777777" w:rsidR="003D1EED" w:rsidRPr="003D1EED" w:rsidRDefault="003D1EED" w:rsidP="003D1EED">
      <w:pPr>
        <w:numPr>
          <w:ilvl w:val="0"/>
          <w:numId w:val="11"/>
        </w:numPr>
        <w:shd w:val="clear" w:color="auto" w:fill="FFFFFF"/>
        <w:spacing w:line="276" w:lineRule="auto"/>
        <w:jc w:val="both"/>
        <w:textDirection w:val="btLr"/>
        <w:rPr>
          <w:lang w:val="ro-RO"/>
        </w:rPr>
      </w:pPr>
      <w:r w:rsidRPr="003D1EED">
        <w:rPr>
          <w:lang w:val="ro-RO"/>
        </w:rPr>
        <w:t>Dezvoltarea sectorului economic prin atragerea investițiilor în industrie, agricultură și turism, prin asigurarea condiţiilor pentru crearea unor activităţi economice rentabile, sporind totodată numărul locurilor de muncă în localitate;</w:t>
      </w:r>
    </w:p>
    <w:p w14:paraId="69D10C04" w14:textId="77777777" w:rsidR="003D1EED" w:rsidRPr="003D1EED" w:rsidRDefault="003D1EED" w:rsidP="003D1EED">
      <w:pPr>
        <w:numPr>
          <w:ilvl w:val="0"/>
          <w:numId w:val="11"/>
        </w:numPr>
        <w:spacing w:line="276" w:lineRule="auto"/>
        <w:jc w:val="both"/>
        <w:rPr>
          <w:lang w:val="ro-RO"/>
        </w:rPr>
      </w:pPr>
      <w:r w:rsidRPr="003D1EED">
        <w:rPr>
          <w:lang w:val="ro-RO"/>
        </w:rPr>
        <w:t>Îmbunătățirea calității serviciilor și dezvoltarea infrastructurii sociale și sănătate publică, prin optimizarea sistemului de sănătate şi protecţie socială a raionului Rîşcani.</w:t>
      </w:r>
    </w:p>
    <w:p w14:paraId="13C6E1CD" w14:textId="77777777" w:rsidR="003D1EED" w:rsidRPr="003D1EED" w:rsidRDefault="003D1EED" w:rsidP="003D1EED">
      <w:pPr>
        <w:pStyle w:val="a4"/>
        <w:numPr>
          <w:ilvl w:val="0"/>
          <w:numId w:val="11"/>
        </w:numPr>
        <w:shd w:val="clear" w:color="auto" w:fill="FFFFFF"/>
        <w:spacing w:line="276" w:lineRule="auto"/>
        <w:jc w:val="both"/>
        <w:textDirection w:val="btLr"/>
        <w:rPr>
          <w:lang w:val="ro-RO"/>
        </w:rPr>
      </w:pPr>
      <w:r w:rsidRPr="003D1EED">
        <w:rPr>
          <w:lang w:val="ro-RO"/>
        </w:rPr>
        <w:t>Dezvoltarea sectorului educațional, promovarea politicilor de tineret, prin modernizarea, dezvoltarea şi eficientizarea sistemului de educaţie și valorificarea valorilor cultural-istorice, prin reabilitarea, modernizarea infrastructurii culturale şi de agrement, punerea în valoare a patrimoniului cultural.</w:t>
      </w:r>
    </w:p>
    <w:p w14:paraId="4FD141F9" w14:textId="77777777" w:rsidR="003D1EED" w:rsidRPr="003D1EED" w:rsidRDefault="003D1EED" w:rsidP="003D1EED">
      <w:pPr>
        <w:pStyle w:val="a4"/>
        <w:numPr>
          <w:ilvl w:val="0"/>
          <w:numId w:val="11"/>
        </w:numPr>
        <w:shd w:val="clear" w:color="auto" w:fill="FFFFFF"/>
        <w:spacing w:line="276" w:lineRule="auto"/>
        <w:jc w:val="both"/>
        <w:textDirection w:val="btLr"/>
        <w:rPr>
          <w:lang w:val="ro-RO"/>
        </w:rPr>
      </w:pPr>
      <w:r w:rsidRPr="003D1EED">
        <w:rPr>
          <w:lang w:val="ro-RO"/>
        </w:rPr>
        <w:t>Protecția mediului ambiant și îmbunătățirea calității managementului deșeurilor, prin informarea şi implicarea populaţiei în vederea utilizării raţionale a resurselor naturale.</w:t>
      </w:r>
    </w:p>
    <w:p w14:paraId="29DCD8C2" w14:textId="77777777" w:rsidR="003D1EED" w:rsidRPr="003D1EED" w:rsidRDefault="003D1EED" w:rsidP="003D1EED">
      <w:pPr>
        <w:spacing w:line="276" w:lineRule="auto"/>
        <w:ind w:left="360"/>
        <w:jc w:val="both"/>
        <w:rPr>
          <w:color w:val="7030A0"/>
          <w:lang w:val="ro-RO"/>
        </w:rPr>
      </w:pPr>
    </w:p>
    <w:p w14:paraId="18744227" w14:textId="77777777" w:rsidR="003D1EED" w:rsidRPr="003D1EED" w:rsidRDefault="003D1EED" w:rsidP="003D1EED">
      <w:pPr>
        <w:spacing w:line="276" w:lineRule="auto"/>
        <w:ind w:left="360" w:firstLine="348"/>
        <w:jc w:val="both"/>
        <w:rPr>
          <w:lang w:val="ro-RO"/>
        </w:rPr>
      </w:pPr>
      <w:r w:rsidRPr="003D1EED">
        <w:rPr>
          <w:lang w:val="ro-RO"/>
        </w:rPr>
        <w:t>În continuare, Vă vom informa despre rezultatele de activitate a subdiviziunilor Consiliuluii Raional şi Centrelor desconcentrate:</w:t>
      </w:r>
    </w:p>
    <w:p w14:paraId="3F1A8412" w14:textId="77777777" w:rsidR="003D1EED" w:rsidRPr="003D1EED" w:rsidRDefault="003D1EED" w:rsidP="003D1EED">
      <w:pPr>
        <w:spacing w:line="276" w:lineRule="auto"/>
        <w:jc w:val="both"/>
        <w:rPr>
          <w:lang w:val="ro-RO"/>
        </w:rPr>
      </w:pPr>
    </w:p>
    <w:p w14:paraId="77497F53" w14:textId="77777777" w:rsidR="003D1EED" w:rsidRPr="003D1EED" w:rsidRDefault="003D1EED" w:rsidP="003D1EED">
      <w:pPr>
        <w:spacing w:line="276" w:lineRule="auto"/>
        <w:jc w:val="center"/>
        <w:rPr>
          <w:b/>
          <w:lang w:val="ro-RO"/>
        </w:rPr>
      </w:pPr>
    </w:p>
    <w:p w14:paraId="59A69CB8" w14:textId="77777777" w:rsidR="003D1EED" w:rsidRPr="003D1EED" w:rsidRDefault="003D1EED" w:rsidP="003D1EED">
      <w:pPr>
        <w:spacing w:line="276" w:lineRule="auto"/>
        <w:jc w:val="center"/>
        <w:rPr>
          <w:b/>
          <w:lang w:val="ro-RO"/>
        </w:rPr>
      </w:pPr>
    </w:p>
    <w:p w14:paraId="67D72B90" w14:textId="77777777" w:rsidR="003D1EED" w:rsidRPr="003D1EED" w:rsidRDefault="003D1EED" w:rsidP="003D1EED">
      <w:pPr>
        <w:spacing w:line="276" w:lineRule="auto"/>
        <w:jc w:val="center"/>
        <w:rPr>
          <w:b/>
          <w:lang w:val="ro-RO"/>
        </w:rPr>
      </w:pPr>
      <w:r w:rsidRPr="003D1EED">
        <w:rPr>
          <w:b/>
          <w:lang w:val="ro-RO"/>
        </w:rPr>
        <w:t>Stimaţi consilieri!</w:t>
      </w:r>
    </w:p>
    <w:p w14:paraId="44AF22A8" w14:textId="77777777" w:rsidR="003D1EED" w:rsidRPr="003D1EED" w:rsidRDefault="003D1EED" w:rsidP="003D1EED">
      <w:pPr>
        <w:spacing w:line="276" w:lineRule="auto"/>
        <w:jc w:val="center"/>
        <w:rPr>
          <w:b/>
          <w:lang w:val="ro-RO"/>
        </w:rPr>
      </w:pPr>
    </w:p>
    <w:p w14:paraId="0DD15DBA" w14:textId="77777777" w:rsidR="003D1EED" w:rsidRPr="003D1EED" w:rsidRDefault="003D1EED" w:rsidP="003D1EED">
      <w:pPr>
        <w:pStyle w:val="12"/>
        <w:shd w:val="clear" w:color="auto" w:fill="auto"/>
        <w:spacing w:line="276" w:lineRule="auto"/>
        <w:ind w:firstLine="720"/>
        <w:jc w:val="both"/>
        <w:rPr>
          <w:sz w:val="24"/>
          <w:szCs w:val="24"/>
          <w:lang w:val="ro-RO"/>
        </w:rPr>
      </w:pPr>
      <w:r w:rsidRPr="003D1EED">
        <w:rPr>
          <w:sz w:val="24"/>
          <w:szCs w:val="24"/>
          <w:lang w:val="ro-RO"/>
        </w:rPr>
        <w:t>În calitate de șef al administrației publice raionale, Președintele raionului Rîșcani este responsabil de buna funcționare a compartimentelor de specialitate din Aparatul Președintelui, precum și a serviciilor publice de specialitate și a instituțiilor subordonate. Totodată, reprezintă raionul în relații cu celelalte autorități publice, cu persoane fizice și juridice din țară și parteneri din străinătate.</w:t>
      </w:r>
    </w:p>
    <w:p w14:paraId="3405621E" w14:textId="77777777" w:rsidR="003D1EED" w:rsidRPr="003D1EED" w:rsidRDefault="003D1EED" w:rsidP="003D1EED">
      <w:pPr>
        <w:pStyle w:val="12"/>
        <w:shd w:val="clear" w:color="auto" w:fill="auto"/>
        <w:spacing w:line="276" w:lineRule="auto"/>
        <w:jc w:val="both"/>
        <w:rPr>
          <w:sz w:val="24"/>
          <w:szCs w:val="24"/>
          <w:lang w:val="ro-RO"/>
        </w:rPr>
      </w:pPr>
      <w:r w:rsidRPr="003D1EED">
        <w:rPr>
          <w:sz w:val="24"/>
          <w:szCs w:val="24"/>
          <w:lang w:val="ro-RO"/>
        </w:rPr>
        <w:t xml:space="preserve">În executarea atribuțiilor cu care este investit președintele raionului, în anul 2023 au fost emise 172 de dispoziții de bază, 266 dispoziții de personal, 37 dispoziții de deplasare și 105 dispoziții pentru șefii subdiviziunilor Consiliului Raional, și a conducătorilor instituțiilor </w:t>
      </w:r>
      <w:r w:rsidRPr="003D1EED">
        <w:rPr>
          <w:sz w:val="24"/>
          <w:szCs w:val="24"/>
          <w:lang w:val="ro-RO"/>
        </w:rPr>
        <w:lastRenderedPageBreak/>
        <w:t xml:space="preserve">fondator al cărora este Consiliul Raional. </w:t>
      </w:r>
    </w:p>
    <w:p w14:paraId="4D91DF8E" w14:textId="77777777" w:rsidR="003D1EED" w:rsidRPr="003D1EED" w:rsidRDefault="003D1EED" w:rsidP="003D1EED">
      <w:pPr>
        <w:pStyle w:val="12"/>
        <w:shd w:val="clear" w:color="auto" w:fill="auto"/>
        <w:spacing w:line="276" w:lineRule="auto"/>
        <w:jc w:val="both"/>
        <w:rPr>
          <w:sz w:val="24"/>
          <w:szCs w:val="24"/>
          <w:lang w:val="ro-RO"/>
        </w:rPr>
      </w:pPr>
      <w:r w:rsidRPr="003D1EED">
        <w:rPr>
          <w:sz w:val="24"/>
          <w:szCs w:val="24"/>
          <w:lang w:val="ro-RO"/>
        </w:rPr>
        <w:t xml:space="preserve">La secretariat au parvenit 1422 scrisori,  scrisori de ieșire 391. </w:t>
      </w:r>
    </w:p>
    <w:p w14:paraId="703A2F70" w14:textId="77777777" w:rsidR="003D1EED" w:rsidRPr="003D1EED" w:rsidRDefault="003D1EED" w:rsidP="003D1EED">
      <w:pPr>
        <w:pStyle w:val="12"/>
        <w:shd w:val="clear" w:color="auto" w:fill="auto"/>
        <w:spacing w:line="276" w:lineRule="auto"/>
        <w:jc w:val="both"/>
        <w:rPr>
          <w:sz w:val="24"/>
          <w:szCs w:val="24"/>
          <w:lang w:val="ro-RO"/>
        </w:rPr>
      </w:pPr>
      <w:r w:rsidRPr="003D1EED">
        <w:rPr>
          <w:sz w:val="24"/>
          <w:szCs w:val="24"/>
          <w:lang w:val="ro-RO"/>
        </w:rPr>
        <w:t>O atenție deosebită se acordă examinării petițiilor cetățenilor, adresate Președintelui raionului Rîșcani. Astfel, în perioada anului 2023 au fost înregistrate 136 petiții și 40 solicitări pentru audiență.</w:t>
      </w:r>
    </w:p>
    <w:p w14:paraId="033AC843" w14:textId="77777777" w:rsidR="003D1EED" w:rsidRPr="003D1EED" w:rsidRDefault="003D1EED" w:rsidP="003D1EED">
      <w:pPr>
        <w:pStyle w:val="12"/>
        <w:shd w:val="clear" w:color="auto" w:fill="auto"/>
        <w:spacing w:line="276" w:lineRule="auto"/>
        <w:ind w:firstLine="720"/>
        <w:jc w:val="both"/>
        <w:rPr>
          <w:sz w:val="24"/>
          <w:szCs w:val="24"/>
          <w:lang w:val="ro-RO"/>
        </w:rPr>
      </w:pPr>
      <w:r w:rsidRPr="003D1EED">
        <w:rPr>
          <w:sz w:val="24"/>
          <w:szCs w:val="24"/>
          <w:lang w:val="ro-RO"/>
        </w:rPr>
        <w:t>În anul 2023, Consiliul raional Rîșcani, ca autoritate deliberativă, s-a întrunit la inițiativa președintelui, în 3 ședințe ordinare și 8 ședințe extraordinare. La cele 11 ședințe ale Consiliului Raional au fost adoptate un număr de 116 proiecte de decizii, inclusiv pe domenii: Economic 56, Social 86, Altele 21.</w:t>
      </w:r>
    </w:p>
    <w:p w14:paraId="01216D76" w14:textId="77777777" w:rsidR="003D1EED" w:rsidRPr="003D1EED" w:rsidRDefault="003D1EED" w:rsidP="003D1EED">
      <w:pPr>
        <w:pStyle w:val="12"/>
        <w:shd w:val="clear" w:color="auto" w:fill="auto"/>
        <w:spacing w:line="276" w:lineRule="auto"/>
        <w:ind w:firstLine="0"/>
        <w:jc w:val="both"/>
        <w:rPr>
          <w:sz w:val="24"/>
          <w:szCs w:val="24"/>
          <w:lang w:val="ro-RO"/>
        </w:rPr>
      </w:pPr>
    </w:p>
    <w:p w14:paraId="7A710768" w14:textId="77777777" w:rsidR="003D1EED" w:rsidRPr="003D1EED" w:rsidRDefault="003D1EED" w:rsidP="003D1EED">
      <w:pPr>
        <w:pStyle w:val="a5"/>
        <w:spacing w:before="0" w:line="276" w:lineRule="auto"/>
        <w:ind w:left="-142" w:firstLine="708"/>
        <w:jc w:val="both"/>
        <w:rPr>
          <w:sz w:val="24"/>
          <w:szCs w:val="24"/>
          <w:lang w:val="ro-RO" w:eastAsia="x-none"/>
        </w:rPr>
      </w:pPr>
      <w:r w:rsidRPr="003D1EED">
        <w:rPr>
          <w:sz w:val="24"/>
          <w:szCs w:val="24"/>
          <w:lang w:val="ro-RO"/>
        </w:rPr>
        <w:t xml:space="preserve">În contextul activităților cu actele, menționez că Serviciul Arhivă a preluat documente la păstrarea de stat din 11 instituții cu 524 unităţi de păstrare, a acordat asistență metodică și consultativă în organizarea procesului de ordonare a documentelor în 19 instituții cu 749 dosare cu păstrare permanentă. În anul 2023 au fost primite și înregistrate spre executare 492 solicitări ale cetățenilor.   </w:t>
      </w:r>
    </w:p>
    <w:p w14:paraId="5D3612D1" w14:textId="77777777" w:rsidR="003D1EED" w:rsidRPr="003D1EED" w:rsidRDefault="003D1EED" w:rsidP="003D1EED">
      <w:pPr>
        <w:pStyle w:val="12"/>
        <w:shd w:val="clear" w:color="auto" w:fill="auto"/>
        <w:spacing w:line="276" w:lineRule="auto"/>
        <w:ind w:firstLine="720"/>
        <w:jc w:val="both"/>
        <w:rPr>
          <w:sz w:val="24"/>
          <w:szCs w:val="24"/>
          <w:lang w:val="ro-RO"/>
        </w:rPr>
      </w:pPr>
    </w:p>
    <w:p w14:paraId="7E7CB443" w14:textId="77777777" w:rsidR="003D1EED" w:rsidRPr="003D1EED" w:rsidRDefault="003D1EED" w:rsidP="003D1EED">
      <w:pPr>
        <w:spacing w:line="276" w:lineRule="auto"/>
        <w:ind w:left="-142" w:firstLine="851"/>
        <w:jc w:val="center"/>
        <w:rPr>
          <w:b/>
          <w:lang w:val="ro-RO"/>
        </w:rPr>
      </w:pPr>
      <w:r w:rsidRPr="003D1EED">
        <w:rPr>
          <w:b/>
          <w:lang w:val="ro-RO"/>
        </w:rPr>
        <w:t>Bugetul raional</w:t>
      </w:r>
    </w:p>
    <w:p w14:paraId="111C7477" w14:textId="77777777" w:rsidR="003D1EED" w:rsidRPr="003D1EED" w:rsidRDefault="003D1EED" w:rsidP="003D1EED">
      <w:pPr>
        <w:spacing w:line="276" w:lineRule="auto"/>
        <w:ind w:left="-142" w:firstLine="851"/>
        <w:jc w:val="both"/>
        <w:rPr>
          <w:b/>
          <w:lang w:val="ro-RO"/>
        </w:rPr>
      </w:pPr>
      <w:r w:rsidRPr="003D1EED">
        <w:rPr>
          <w:lang w:val="ro-RO"/>
        </w:rPr>
        <w:t>În anul 2023 în bugetul consolidat au fost acumulate venituri în sumă de 491 mil. 557 mii lei şi constituie 100,6% faţă de prevederile anuale în sumă de 488 mil. 642 mii lei, sau cu 69 mil. 374 mii lei mai mult fața de anul precedent. Suma transferurilor primite de la bugetul de stat este mai mica fața de prevederile anuale cu 10 mil. 236 mii lei și constituie 97,5 la sută din prevederile anuale în sumă de 407 mil. 482 mii lei. Față de anul precedent am primit mai multe transferuri cu 56 mil. 108 mii lei. Partea de cheltuieli este executată la nivel de 94,5 la sută în sumă de 487 mil. 371 mii lei. Neexecutarea mijloacelor bugetare formează suma de 28 mil. 187 mii lei cu ponderea de 5,5% din cheltuielile prevăzute în sumă de 515 mil. 558 mii lei. Pentru anul 2024 bugetul consolidat este aprobat în sumă de 427 mil. 967 mii lei și este mai mic cu 1 mil. 225 mii lei fața de anul precedent.</w:t>
      </w:r>
    </w:p>
    <w:p w14:paraId="0BACB21B" w14:textId="77777777" w:rsidR="003D1EED" w:rsidRPr="003D1EED" w:rsidRDefault="003D1EED" w:rsidP="003D1EED">
      <w:pPr>
        <w:pStyle w:val="a5"/>
        <w:spacing w:before="0" w:line="276" w:lineRule="auto"/>
        <w:jc w:val="center"/>
        <w:rPr>
          <w:b/>
          <w:sz w:val="24"/>
          <w:szCs w:val="24"/>
          <w:lang w:val="ro-RO"/>
        </w:rPr>
      </w:pPr>
      <w:r w:rsidRPr="003D1EED">
        <w:rPr>
          <w:b/>
          <w:sz w:val="24"/>
          <w:szCs w:val="24"/>
          <w:lang w:val="ro-RO"/>
        </w:rPr>
        <w:t>Investiții capitale</w:t>
      </w:r>
    </w:p>
    <w:p w14:paraId="7B39641C" w14:textId="77777777" w:rsidR="003D1EED" w:rsidRPr="003D1EED" w:rsidRDefault="003D1EED" w:rsidP="003D1EED">
      <w:pPr>
        <w:spacing w:line="276" w:lineRule="auto"/>
        <w:ind w:left="-142" w:firstLine="850"/>
        <w:jc w:val="both"/>
        <w:rPr>
          <w:lang w:val="ro-RO"/>
        </w:rPr>
      </w:pPr>
      <w:r w:rsidRPr="003D1EED">
        <w:rPr>
          <w:lang w:val="ro-RO"/>
        </w:rPr>
        <w:t xml:space="preserve">În domeniul investițiilor capitale, prioritatea strategică a continuat să fie modernizarea infrastructurii drumurilor, realizându-se în anul 2023 investiţii importante concretizate în practică prin </w:t>
      </w:r>
      <w:r w:rsidRPr="003D1EED">
        <w:rPr>
          <w:u w:val="single"/>
          <w:lang w:val="ro-RO"/>
        </w:rPr>
        <w:t xml:space="preserve">lucrări de reabilitare și întreținere a drumurilor publice raionale </w:t>
      </w:r>
      <w:r w:rsidRPr="003D1EED">
        <w:rPr>
          <w:lang w:val="ro-RO"/>
        </w:rPr>
        <w:t xml:space="preserve">în volum total de </w:t>
      </w:r>
      <w:r w:rsidRPr="003D1EED">
        <w:rPr>
          <w:b/>
          <w:lang w:val="ro-RO"/>
        </w:rPr>
        <w:t>16004,9 mii lei</w:t>
      </w:r>
      <w:r w:rsidRPr="003D1EED">
        <w:rPr>
          <w:lang w:val="ro-RO"/>
        </w:rPr>
        <w:t>, pentru următoarele drumuri:</w:t>
      </w:r>
    </w:p>
    <w:p w14:paraId="63C2901D" w14:textId="77777777" w:rsidR="003D1EED" w:rsidRPr="003D1EED" w:rsidRDefault="003D1EED" w:rsidP="003D1EED">
      <w:pPr>
        <w:ind w:left="-142"/>
        <w:jc w:val="both"/>
        <w:rPr>
          <w:color w:val="FF0000"/>
          <w:lang w:val="ro-RO"/>
        </w:rPr>
      </w:pPr>
    </w:p>
    <w:tbl>
      <w:tblPr>
        <w:tblW w:w="1017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00"/>
        <w:gridCol w:w="1189"/>
        <w:gridCol w:w="3258"/>
        <w:gridCol w:w="1276"/>
      </w:tblGrid>
      <w:tr w:rsidR="003D1EED" w:rsidRPr="003D1EED" w14:paraId="61E8877C" w14:textId="77777777" w:rsidTr="003D1EED">
        <w:tc>
          <w:tcPr>
            <w:tcW w:w="0" w:type="auto"/>
            <w:shd w:val="clear" w:color="auto" w:fill="auto"/>
          </w:tcPr>
          <w:p w14:paraId="3A1F91CF" w14:textId="77777777" w:rsidR="003D1EED" w:rsidRPr="003D1EED" w:rsidRDefault="003D1EED" w:rsidP="003D1EED">
            <w:pPr>
              <w:jc w:val="center"/>
              <w:rPr>
                <w:b/>
                <w:bCs/>
                <w:lang w:val="ro-RO"/>
              </w:rPr>
            </w:pPr>
            <w:r w:rsidRPr="003D1EED">
              <w:rPr>
                <w:b/>
                <w:bCs/>
                <w:lang w:val="ro-RO"/>
              </w:rPr>
              <w:t>Nr.</w:t>
            </w:r>
          </w:p>
          <w:p w14:paraId="682993E7" w14:textId="77777777" w:rsidR="003D1EED" w:rsidRPr="003D1EED" w:rsidRDefault="003D1EED" w:rsidP="003D1EED">
            <w:pPr>
              <w:jc w:val="center"/>
              <w:rPr>
                <w:b/>
                <w:bCs/>
                <w:lang w:val="ro-RO"/>
              </w:rPr>
            </w:pPr>
            <w:r w:rsidRPr="003D1EED">
              <w:rPr>
                <w:b/>
                <w:bCs/>
                <w:lang w:val="ro-RO"/>
              </w:rPr>
              <w:t>drum.</w:t>
            </w:r>
          </w:p>
        </w:tc>
        <w:tc>
          <w:tcPr>
            <w:tcW w:w="0" w:type="auto"/>
            <w:shd w:val="clear" w:color="auto" w:fill="auto"/>
          </w:tcPr>
          <w:p w14:paraId="1E1BFFBA" w14:textId="77777777" w:rsidR="003D1EED" w:rsidRPr="003D1EED" w:rsidRDefault="003D1EED" w:rsidP="003D1EED">
            <w:pPr>
              <w:jc w:val="center"/>
              <w:rPr>
                <w:b/>
                <w:bCs/>
                <w:lang w:val="ro-RO"/>
              </w:rPr>
            </w:pPr>
            <w:r w:rsidRPr="003D1EED">
              <w:rPr>
                <w:b/>
                <w:bCs/>
                <w:lang w:val="ro-RO"/>
              </w:rPr>
              <w:t>Denumirea drumurilor</w:t>
            </w:r>
          </w:p>
        </w:tc>
        <w:tc>
          <w:tcPr>
            <w:tcW w:w="0" w:type="auto"/>
            <w:shd w:val="clear" w:color="auto" w:fill="auto"/>
          </w:tcPr>
          <w:p w14:paraId="332E513F" w14:textId="77777777" w:rsidR="003D1EED" w:rsidRPr="003D1EED" w:rsidRDefault="003D1EED" w:rsidP="003D1EED">
            <w:pPr>
              <w:jc w:val="center"/>
              <w:rPr>
                <w:b/>
                <w:bCs/>
                <w:lang w:val="ro-RO"/>
              </w:rPr>
            </w:pPr>
            <w:r w:rsidRPr="003D1EED">
              <w:rPr>
                <w:b/>
                <w:bCs/>
                <w:lang w:val="ro-RO"/>
              </w:rPr>
              <w:t>Suma</w:t>
            </w:r>
          </w:p>
          <w:p w14:paraId="12EFAD17" w14:textId="77777777" w:rsidR="003D1EED" w:rsidRPr="003D1EED" w:rsidRDefault="003D1EED" w:rsidP="003D1EED">
            <w:pPr>
              <w:jc w:val="center"/>
              <w:rPr>
                <w:b/>
                <w:bCs/>
                <w:lang w:val="ro-RO"/>
              </w:rPr>
            </w:pPr>
            <w:r w:rsidRPr="003D1EED">
              <w:rPr>
                <w:b/>
                <w:bCs/>
                <w:lang w:val="ro-RO"/>
              </w:rPr>
              <w:t>executată</w:t>
            </w:r>
          </w:p>
          <w:p w14:paraId="0FCFFE9C" w14:textId="77777777" w:rsidR="003D1EED" w:rsidRPr="003D1EED" w:rsidRDefault="003D1EED" w:rsidP="003D1EED">
            <w:pPr>
              <w:jc w:val="center"/>
              <w:rPr>
                <w:b/>
                <w:bCs/>
                <w:lang w:val="ro-RO"/>
              </w:rPr>
            </w:pPr>
            <w:r w:rsidRPr="003D1EED">
              <w:rPr>
                <w:b/>
                <w:bCs/>
                <w:lang w:val="ro-RO"/>
              </w:rPr>
              <w:t>mii lei</w:t>
            </w:r>
          </w:p>
        </w:tc>
        <w:tc>
          <w:tcPr>
            <w:tcW w:w="3258" w:type="dxa"/>
            <w:shd w:val="clear" w:color="auto" w:fill="auto"/>
          </w:tcPr>
          <w:p w14:paraId="39676370" w14:textId="77777777" w:rsidR="003D1EED" w:rsidRPr="003D1EED" w:rsidRDefault="003D1EED" w:rsidP="003D1EED">
            <w:pPr>
              <w:jc w:val="center"/>
              <w:rPr>
                <w:b/>
                <w:bCs/>
                <w:lang w:val="ro-RO"/>
              </w:rPr>
            </w:pPr>
            <w:r w:rsidRPr="003D1EED">
              <w:rPr>
                <w:b/>
                <w:bCs/>
                <w:lang w:val="ro-RO"/>
              </w:rPr>
              <w:t>Descrierea acțiunilor</w:t>
            </w:r>
          </w:p>
        </w:tc>
        <w:tc>
          <w:tcPr>
            <w:tcW w:w="1276" w:type="dxa"/>
          </w:tcPr>
          <w:p w14:paraId="4E5EA571" w14:textId="77777777" w:rsidR="003D1EED" w:rsidRPr="003D1EED" w:rsidRDefault="003D1EED" w:rsidP="003D1EED">
            <w:pPr>
              <w:jc w:val="center"/>
              <w:rPr>
                <w:b/>
                <w:lang w:val="ro-RO"/>
              </w:rPr>
            </w:pPr>
            <w:r w:rsidRPr="003D1EED">
              <w:rPr>
                <w:b/>
                <w:lang w:val="ro-RO"/>
              </w:rPr>
              <w:t>Suprafața</w:t>
            </w:r>
          </w:p>
          <w:p w14:paraId="1FFDAD27" w14:textId="77777777" w:rsidR="003D1EED" w:rsidRPr="003D1EED" w:rsidRDefault="003D1EED" w:rsidP="003D1EED">
            <w:pPr>
              <w:jc w:val="center"/>
              <w:rPr>
                <w:b/>
                <w:bCs/>
                <w:lang w:val="ro-RO"/>
              </w:rPr>
            </w:pPr>
            <w:r w:rsidRPr="003D1EED">
              <w:rPr>
                <w:b/>
                <w:lang w:val="ro-RO"/>
              </w:rPr>
              <w:t>m.p.</w:t>
            </w:r>
          </w:p>
        </w:tc>
      </w:tr>
      <w:tr w:rsidR="003D1EED" w:rsidRPr="003D1EED" w14:paraId="63B4F441" w14:textId="77777777" w:rsidTr="003D1EED">
        <w:trPr>
          <w:trHeight w:val="231"/>
        </w:trPr>
        <w:tc>
          <w:tcPr>
            <w:tcW w:w="0" w:type="auto"/>
            <w:shd w:val="clear" w:color="auto" w:fill="auto"/>
          </w:tcPr>
          <w:p w14:paraId="30A2837A" w14:textId="77777777" w:rsidR="003D1EED" w:rsidRPr="003D1EED" w:rsidRDefault="003D1EED" w:rsidP="003D1EED">
            <w:pPr>
              <w:jc w:val="both"/>
              <w:rPr>
                <w:lang w:val="ro-RO"/>
              </w:rPr>
            </w:pPr>
            <w:r w:rsidRPr="003D1EED">
              <w:rPr>
                <w:lang w:val="ro-RO" w:eastAsia="en-US"/>
              </w:rPr>
              <w:t>L121</w:t>
            </w:r>
          </w:p>
        </w:tc>
        <w:tc>
          <w:tcPr>
            <w:tcW w:w="0" w:type="auto"/>
            <w:shd w:val="clear" w:color="auto" w:fill="auto"/>
          </w:tcPr>
          <w:p w14:paraId="659ABA95" w14:textId="77777777" w:rsidR="003D1EED" w:rsidRPr="003D1EED" w:rsidRDefault="003D1EED" w:rsidP="003D1EED">
            <w:pPr>
              <w:spacing w:line="256" w:lineRule="auto"/>
              <w:jc w:val="both"/>
              <w:rPr>
                <w:lang w:val="ro-RO" w:eastAsia="en-US"/>
              </w:rPr>
            </w:pPr>
            <w:r w:rsidRPr="003D1EED">
              <w:rPr>
                <w:lang w:val="ro-RO" w:eastAsia="en-US"/>
              </w:rPr>
              <w:t>Mihăileni-Nicoreni</w:t>
            </w:r>
          </w:p>
        </w:tc>
        <w:tc>
          <w:tcPr>
            <w:tcW w:w="0" w:type="auto"/>
            <w:shd w:val="clear" w:color="auto" w:fill="auto"/>
          </w:tcPr>
          <w:p w14:paraId="7BF4C91B" w14:textId="77777777" w:rsidR="003D1EED" w:rsidRPr="003D1EED" w:rsidRDefault="003D1EED" w:rsidP="003D1EED">
            <w:pPr>
              <w:spacing w:line="256" w:lineRule="auto"/>
              <w:jc w:val="center"/>
              <w:rPr>
                <w:lang w:val="ro-RO" w:eastAsia="en-US"/>
              </w:rPr>
            </w:pPr>
            <w:r w:rsidRPr="003D1EED">
              <w:rPr>
                <w:lang w:val="ro-RO" w:eastAsia="en-US"/>
              </w:rPr>
              <w:t>800,0</w:t>
            </w:r>
          </w:p>
        </w:tc>
        <w:tc>
          <w:tcPr>
            <w:tcW w:w="3258" w:type="dxa"/>
            <w:shd w:val="clear" w:color="auto" w:fill="auto"/>
          </w:tcPr>
          <w:p w14:paraId="78D40EFC" w14:textId="77777777" w:rsidR="003D1EED" w:rsidRPr="003D1EED" w:rsidRDefault="003D1EED" w:rsidP="003D1EED">
            <w:pPr>
              <w:jc w:val="both"/>
              <w:rPr>
                <w:lang w:val="ro-RO" w:eastAsia="en-US"/>
              </w:rPr>
            </w:pPr>
            <w:r w:rsidRPr="003D1EED">
              <w:rPr>
                <w:bCs/>
                <w:iCs/>
                <w:lang w:val="ro-RO" w:eastAsia="en-US"/>
              </w:rPr>
              <w:t>Lucrări</w:t>
            </w:r>
            <w:r w:rsidRPr="003D1EED">
              <w:rPr>
                <w:lang w:val="ro-RO" w:eastAsia="en-US"/>
              </w:rPr>
              <w:t xml:space="preserve">  de  pavare trotuar</w:t>
            </w:r>
          </w:p>
        </w:tc>
        <w:tc>
          <w:tcPr>
            <w:tcW w:w="1276" w:type="dxa"/>
          </w:tcPr>
          <w:p w14:paraId="7A4FD540" w14:textId="77777777" w:rsidR="003D1EED" w:rsidRPr="003D1EED" w:rsidRDefault="003D1EED" w:rsidP="003D1EED">
            <w:pPr>
              <w:jc w:val="both"/>
              <w:rPr>
                <w:lang w:val="ro-RO" w:eastAsia="en-US"/>
              </w:rPr>
            </w:pPr>
            <w:r w:rsidRPr="003D1EED">
              <w:rPr>
                <w:lang w:val="ro-RO" w:eastAsia="en-US"/>
              </w:rPr>
              <w:t>S-898,2 m.p.</w:t>
            </w:r>
          </w:p>
        </w:tc>
      </w:tr>
      <w:tr w:rsidR="003D1EED" w:rsidRPr="003D1EED" w14:paraId="527DC5D4" w14:textId="77777777" w:rsidTr="003D1EED">
        <w:trPr>
          <w:trHeight w:val="229"/>
        </w:trPr>
        <w:tc>
          <w:tcPr>
            <w:tcW w:w="0" w:type="auto"/>
            <w:shd w:val="clear" w:color="auto" w:fill="auto"/>
          </w:tcPr>
          <w:p w14:paraId="300B5322" w14:textId="77777777" w:rsidR="003D1EED" w:rsidRPr="003D1EED" w:rsidRDefault="003D1EED" w:rsidP="003D1EED">
            <w:pPr>
              <w:jc w:val="both"/>
              <w:rPr>
                <w:lang w:val="ro-RO"/>
              </w:rPr>
            </w:pPr>
            <w:r w:rsidRPr="003D1EED">
              <w:rPr>
                <w:bCs/>
                <w:iCs/>
                <w:lang w:val="ro-RO" w:eastAsia="en-US"/>
              </w:rPr>
              <w:t>L 136</w:t>
            </w:r>
          </w:p>
        </w:tc>
        <w:tc>
          <w:tcPr>
            <w:tcW w:w="0" w:type="auto"/>
            <w:shd w:val="clear" w:color="auto" w:fill="auto"/>
          </w:tcPr>
          <w:p w14:paraId="3D80F9F2" w14:textId="77777777" w:rsidR="003D1EED" w:rsidRPr="003D1EED" w:rsidRDefault="003D1EED" w:rsidP="003D1EED">
            <w:pPr>
              <w:spacing w:line="256" w:lineRule="auto"/>
              <w:jc w:val="both"/>
              <w:rPr>
                <w:lang w:val="ro-RO" w:eastAsia="en-US"/>
              </w:rPr>
            </w:pPr>
            <w:r w:rsidRPr="003D1EED">
              <w:rPr>
                <w:bCs/>
                <w:iCs/>
                <w:lang w:val="ro-RO" w:eastAsia="en-US"/>
              </w:rPr>
              <w:t>M 5 drum spre s. Rămăzani</w:t>
            </w:r>
          </w:p>
        </w:tc>
        <w:tc>
          <w:tcPr>
            <w:tcW w:w="0" w:type="auto"/>
            <w:shd w:val="clear" w:color="auto" w:fill="auto"/>
          </w:tcPr>
          <w:p w14:paraId="18019467" w14:textId="77777777" w:rsidR="003D1EED" w:rsidRPr="003D1EED" w:rsidRDefault="003D1EED" w:rsidP="003D1EED">
            <w:pPr>
              <w:spacing w:line="256" w:lineRule="auto"/>
              <w:jc w:val="center"/>
              <w:rPr>
                <w:lang w:val="ro-RO" w:eastAsia="en-US"/>
              </w:rPr>
            </w:pPr>
            <w:r w:rsidRPr="003D1EED">
              <w:rPr>
                <w:lang w:val="ro-RO" w:eastAsia="en-US"/>
              </w:rPr>
              <w:t>935,9</w:t>
            </w:r>
          </w:p>
        </w:tc>
        <w:tc>
          <w:tcPr>
            <w:tcW w:w="3258" w:type="dxa"/>
            <w:shd w:val="clear" w:color="auto" w:fill="auto"/>
          </w:tcPr>
          <w:p w14:paraId="0FA704F1" w14:textId="77777777" w:rsidR="003D1EED" w:rsidRPr="003D1EED" w:rsidRDefault="003D1EED" w:rsidP="003D1EED">
            <w:pPr>
              <w:jc w:val="both"/>
              <w:rPr>
                <w:lang w:val="ro-RO" w:eastAsia="en-US"/>
              </w:rPr>
            </w:pPr>
            <w:r w:rsidRPr="003D1EED">
              <w:rPr>
                <w:lang w:val="ro-RO" w:eastAsia="en-US"/>
              </w:rPr>
              <w:t>Îmbrăcăminte din beton asfaltic</w:t>
            </w:r>
          </w:p>
        </w:tc>
        <w:tc>
          <w:tcPr>
            <w:tcW w:w="1276" w:type="dxa"/>
          </w:tcPr>
          <w:p w14:paraId="15755D02" w14:textId="77777777" w:rsidR="003D1EED" w:rsidRPr="003D1EED" w:rsidRDefault="003D1EED" w:rsidP="003D1EED">
            <w:pPr>
              <w:jc w:val="both"/>
              <w:rPr>
                <w:lang w:val="ro-RO" w:eastAsia="en-US"/>
              </w:rPr>
            </w:pPr>
            <w:r w:rsidRPr="003D1EED">
              <w:rPr>
                <w:lang w:val="ro-RO" w:eastAsia="en-US"/>
              </w:rPr>
              <w:t>S-1410 m.p.</w:t>
            </w:r>
          </w:p>
        </w:tc>
      </w:tr>
      <w:tr w:rsidR="003D1EED" w:rsidRPr="003D1EED" w14:paraId="42F42760" w14:textId="77777777" w:rsidTr="003D1EED">
        <w:tc>
          <w:tcPr>
            <w:tcW w:w="0" w:type="auto"/>
            <w:shd w:val="clear" w:color="auto" w:fill="auto"/>
          </w:tcPr>
          <w:p w14:paraId="3E1B4762" w14:textId="77777777" w:rsidR="003D1EED" w:rsidRPr="003D1EED" w:rsidRDefault="003D1EED" w:rsidP="003D1EED">
            <w:pPr>
              <w:jc w:val="both"/>
              <w:rPr>
                <w:lang w:val="ro-RO"/>
              </w:rPr>
            </w:pPr>
            <w:r w:rsidRPr="003D1EED">
              <w:rPr>
                <w:lang w:val="ro-RO" w:eastAsia="en-US"/>
              </w:rPr>
              <w:t>L140</w:t>
            </w:r>
          </w:p>
        </w:tc>
        <w:tc>
          <w:tcPr>
            <w:tcW w:w="0" w:type="auto"/>
            <w:shd w:val="clear" w:color="auto" w:fill="auto"/>
          </w:tcPr>
          <w:p w14:paraId="378E4D9F" w14:textId="77777777" w:rsidR="003D1EED" w:rsidRPr="003D1EED" w:rsidRDefault="003D1EED" w:rsidP="003D1EED">
            <w:pPr>
              <w:spacing w:line="256" w:lineRule="auto"/>
              <w:jc w:val="both"/>
              <w:rPr>
                <w:lang w:val="ro-RO" w:eastAsia="en-US"/>
              </w:rPr>
            </w:pPr>
            <w:r w:rsidRPr="003D1EED">
              <w:rPr>
                <w:lang w:val="ro-RO" w:eastAsia="en-US"/>
              </w:rPr>
              <w:t>drum de acces spre satul Horodiște</w:t>
            </w:r>
          </w:p>
        </w:tc>
        <w:tc>
          <w:tcPr>
            <w:tcW w:w="0" w:type="auto"/>
            <w:shd w:val="clear" w:color="auto" w:fill="auto"/>
          </w:tcPr>
          <w:p w14:paraId="6944B07D" w14:textId="77777777" w:rsidR="003D1EED" w:rsidRPr="003D1EED" w:rsidRDefault="003D1EED" w:rsidP="003D1EED">
            <w:pPr>
              <w:spacing w:line="256" w:lineRule="auto"/>
              <w:jc w:val="center"/>
              <w:rPr>
                <w:lang w:val="ro-RO" w:eastAsia="en-US"/>
              </w:rPr>
            </w:pPr>
            <w:r w:rsidRPr="003D1EED">
              <w:rPr>
                <w:lang w:val="ro-RO" w:eastAsia="en-US"/>
              </w:rPr>
              <w:t>1186,6</w:t>
            </w:r>
          </w:p>
        </w:tc>
        <w:tc>
          <w:tcPr>
            <w:tcW w:w="3258" w:type="dxa"/>
            <w:shd w:val="clear" w:color="auto" w:fill="auto"/>
          </w:tcPr>
          <w:p w14:paraId="0B33A28D" w14:textId="77777777" w:rsidR="003D1EED" w:rsidRPr="003D1EED" w:rsidRDefault="003D1EED" w:rsidP="003D1EED">
            <w:pPr>
              <w:jc w:val="both"/>
              <w:rPr>
                <w:lang w:val="ro-RO" w:eastAsia="en-US"/>
              </w:rPr>
            </w:pPr>
            <w:r w:rsidRPr="003D1EED">
              <w:rPr>
                <w:lang w:val="ro-RO" w:eastAsia="en-US"/>
              </w:rPr>
              <w:t>Îmbrăcăminte din beton asfaltic</w:t>
            </w:r>
          </w:p>
        </w:tc>
        <w:tc>
          <w:tcPr>
            <w:tcW w:w="1276" w:type="dxa"/>
          </w:tcPr>
          <w:p w14:paraId="56EFA75B" w14:textId="77777777" w:rsidR="003D1EED" w:rsidRPr="003D1EED" w:rsidRDefault="003D1EED" w:rsidP="003D1EED">
            <w:pPr>
              <w:jc w:val="both"/>
              <w:rPr>
                <w:lang w:val="ro-RO" w:eastAsia="en-US"/>
              </w:rPr>
            </w:pPr>
            <w:r w:rsidRPr="003D1EED">
              <w:rPr>
                <w:lang w:val="ro-RO" w:eastAsia="en-US"/>
              </w:rPr>
              <w:t>S-2153 m.p.</w:t>
            </w:r>
          </w:p>
        </w:tc>
      </w:tr>
      <w:tr w:rsidR="003D1EED" w:rsidRPr="003D1EED" w14:paraId="3B028CA0" w14:textId="77777777" w:rsidTr="003D1EED">
        <w:tc>
          <w:tcPr>
            <w:tcW w:w="0" w:type="auto"/>
            <w:shd w:val="clear" w:color="auto" w:fill="auto"/>
          </w:tcPr>
          <w:p w14:paraId="2B975522" w14:textId="77777777" w:rsidR="003D1EED" w:rsidRPr="003D1EED" w:rsidRDefault="003D1EED" w:rsidP="003D1EED">
            <w:pPr>
              <w:jc w:val="both"/>
              <w:rPr>
                <w:lang w:val="ro-RO"/>
              </w:rPr>
            </w:pPr>
            <w:r w:rsidRPr="003D1EED">
              <w:rPr>
                <w:bCs/>
                <w:iCs/>
                <w:lang w:val="ro-RO" w:eastAsia="en-US"/>
              </w:rPr>
              <w:t>L141</w:t>
            </w:r>
          </w:p>
        </w:tc>
        <w:tc>
          <w:tcPr>
            <w:tcW w:w="0" w:type="auto"/>
            <w:shd w:val="clear" w:color="auto" w:fill="auto"/>
          </w:tcPr>
          <w:p w14:paraId="67A9C939" w14:textId="77777777" w:rsidR="003D1EED" w:rsidRPr="003D1EED" w:rsidRDefault="003D1EED" w:rsidP="003D1EED">
            <w:pPr>
              <w:spacing w:line="256" w:lineRule="auto"/>
              <w:jc w:val="both"/>
              <w:rPr>
                <w:lang w:val="ro-RO" w:eastAsia="en-US"/>
              </w:rPr>
            </w:pPr>
            <w:r w:rsidRPr="003D1EED">
              <w:rPr>
                <w:bCs/>
                <w:iCs/>
                <w:lang w:val="ro-RO" w:eastAsia="en-US"/>
              </w:rPr>
              <w:t>drum de acces spre s. Druță</w:t>
            </w:r>
          </w:p>
        </w:tc>
        <w:tc>
          <w:tcPr>
            <w:tcW w:w="0" w:type="auto"/>
            <w:shd w:val="clear" w:color="auto" w:fill="auto"/>
          </w:tcPr>
          <w:p w14:paraId="779981AB" w14:textId="77777777" w:rsidR="003D1EED" w:rsidRPr="003D1EED" w:rsidRDefault="003D1EED" w:rsidP="003D1EED">
            <w:pPr>
              <w:spacing w:line="256" w:lineRule="auto"/>
              <w:jc w:val="center"/>
              <w:rPr>
                <w:lang w:val="ro-RO" w:eastAsia="en-US"/>
              </w:rPr>
            </w:pPr>
            <w:r w:rsidRPr="003D1EED">
              <w:rPr>
                <w:lang w:val="ro-RO" w:eastAsia="en-US"/>
              </w:rPr>
              <w:t>774,8</w:t>
            </w:r>
          </w:p>
        </w:tc>
        <w:tc>
          <w:tcPr>
            <w:tcW w:w="3258" w:type="dxa"/>
            <w:shd w:val="clear" w:color="auto" w:fill="auto"/>
          </w:tcPr>
          <w:p w14:paraId="571087E3" w14:textId="77777777" w:rsidR="003D1EED" w:rsidRPr="003D1EED" w:rsidRDefault="003D1EED" w:rsidP="003D1EED">
            <w:pPr>
              <w:jc w:val="both"/>
              <w:rPr>
                <w:lang w:val="ro-RO" w:eastAsia="en-US"/>
              </w:rPr>
            </w:pPr>
            <w:r w:rsidRPr="003D1EED">
              <w:rPr>
                <w:lang w:val="ro-RO" w:eastAsia="en-US"/>
              </w:rPr>
              <w:t>Îmbrăcăminte din beton asfaltic</w:t>
            </w:r>
          </w:p>
        </w:tc>
        <w:tc>
          <w:tcPr>
            <w:tcW w:w="1276" w:type="dxa"/>
          </w:tcPr>
          <w:p w14:paraId="3039F897" w14:textId="77777777" w:rsidR="003D1EED" w:rsidRPr="003D1EED" w:rsidRDefault="003D1EED" w:rsidP="003D1EED">
            <w:pPr>
              <w:jc w:val="both"/>
              <w:rPr>
                <w:lang w:val="ro-RO" w:eastAsia="en-US"/>
              </w:rPr>
            </w:pPr>
            <w:r w:rsidRPr="003D1EED">
              <w:rPr>
                <w:lang w:val="ro-RO" w:eastAsia="en-US"/>
              </w:rPr>
              <w:t>S-1900 m.p.</w:t>
            </w:r>
          </w:p>
        </w:tc>
      </w:tr>
      <w:tr w:rsidR="003D1EED" w:rsidRPr="003D1EED" w14:paraId="232D2F1F" w14:textId="77777777" w:rsidTr="003D1EED">
        <w:tc>
          <w:tcPr>
            <w:tcW w:w="0" w:type="auto"/>
            <w:shd w:val="clear" w:color="auto" w:fill="auto"/>
          </w:tcPr>
          <w:p w14:paraId="6BD9B2CF" w14:textId="77777777" w:rsidR="003D1EED" w:rsidRPr="003D1EED" w:rsidRDefault="003D1EED" w:rsidP="003D1EED">
            <w:pPr>
              <w:jc w:val="both"/>
              <w:rPr>
                <w:lang w:val="ro-RO"/>
              </w:rPr>
            </w:pPr>
            <w:r w:rsidRPr="003D1EED">
              <w:rPr>
                <w:lang w:val="ro-RO" w:eastAsia="en-US"/>
              </w:rPr>
              <w:t>L144</w:t>
            </w:r>
          </w:p>
        </w:tc>
        <w:tc>
          <w:tcPr>
            <w:tcW w:w="0" w:type="auto"/>
            <w:shd w:val="clear" w:color="auto" w:fill="auto"/>
          </w:tcPr>
          <w:p w14:paraId="19ADA37E" w14:textId="77777777" w:rsidR="003D1EED" w:rsidRPr="003D1EED" w:rsidRDefault="003D1EED" w:rsidP="003D1EED">
            <w:pPr>
              <w:spacing w:line="256" w:lineRule="auto"/>
              <w:jc w:val="both"/>
              <w:rPr>
                <w:lang w:val="ro-RO" w:eastAsia="en-US"/>
              </w:rPr>
            </w:pPr>
            <w:r w:rsidRPr="003D1EED">
              <w:rPr>
                <w:lang w:val="ro-RO" w:eastAsia="en-US"/>
              </w:rPr>
              <w:t>Costești-Petrușeni</w:t>
            </w:r>
          </w:p>
        </w:tc>
        <w:tc>
          <w:tcPr>
            <w:tcW w:w="0" w:type="auto"/>
            <w:shd w:val="clear" w:color="auto" w:fill="auto"/>
          </w:tcPr>
          <w:p w14:paraId="3565C8A7" w14:textId="77777777" w:rsidR="003D1EED" w:rsidRPr="003D1EED" w:rsidRDefault="003D1EED" w:rsidP="003D1EED">
            <w:pPr>
              <w:spacing w:line="256" w:lineRule="auto"/>
              <w:jc w:val="center"/>
              <w:rPr>
                <w:lang w:val="ro-RO" w:eastAsia="en-US"/>
              </w:rPr>
            </w:pPr>
            <w:r w:rsidRPr="003D1EED">
              <w:rPr>
                <w:lang w:val="ro-RO" w:eastAsia="en-US"/>
              </w:rPr>
              <w:t>2989,7</w:t>
            </w:r>
          </w:p>
        </w:tc>
        <w:tc>
          <w:tcPr>
            <w:tcW w:w="3258" w:type="dxa"/>
            <w:shd w:val="clear" w:color="auto" w:fill="auto"/>
          </w:tcPr>
          <w:p w14:paraId="1CCF8B22" w14:textId="77777777" w:rsidR="003D1EED" w:rsidRPr="003D1EED" w:rsidRDefault="003D1EED" w:rsidP="003D1EED">
            <w:pPr>
              <w:jc w:val="both"/>
              <w:rPr>
                <w:lang w:val="ro-RO" w:eastAsia="en-US"/>
              </w:rPr>
            </w:pPr>
            <w:r w:rsidRPr="003D1EED">
              <w:rPr>
                <w:lang w:val="ro-RO" w:eastAsia="en-US"/>
              </w:rPr>
              <w:t>Îmbrăcăminte din beton asfaltic</w:t>
            </w:r>
          </w:p>
        </w:tc>
        <w:tc>
          <w:tcPr>
            <w:tcW w:w="1276" w:type="dxa"/>
          </w:tcPr>
          <w:p w14:paraId="6119505F" w14:textId="77777777" w:rsidR="003D1EED" w:rsidRPr="003D1EED" w:rsidRDefault="003D1EED" w:rsidP="003D1EED">
            <w:pPr>
              <w:jc w:val="both"/>
              <w:rPr>
                <w:color w:val="7030A0"/>
                <w:lang w:val="ro-RO" w:eastAsia="en-US"/>
              </w:rPr>
            </w:pPr>
            <w:r w:rsidRPr="003D1EED">
              <w:rPr>
                <w:lang w:val="ro-RO" w:eastAsia="en-US"/>
              </w:rPr>
              <w:t>S-9447 m.p.</w:t>
            </w:r>
          </w:p>
        </w:tc>
      </w:tr>
      <w:tr w:rsidR="003D1EED" w:rsidRPr="003D1EED" w14:paraId="2FA2B92F" w14:textId="77777777" w:rsidTr="003D1EED">
        <w:tc>
          <w:tcPr>
            <w:tcW w:w="0" w:type="auto"/>
            <w:shd w:val="clear" w:color="auto" w:fill="auto"/>
          </w:tcPr>
          <w:p w14:paraId="17756D3D" w14:textId="77777777" w:rsidR="003D1EED" w:rsidRPr="003D1EED" w:rsidRDefault="003D1EED" w:rsidP="003D1EED">
            <w:pPr>
              <w:jc w:val="both"/>
              <w:rPr>
                <w:lang w:val="ro-RO"/>
              </w:rPr>
            </w:pPr>
            <w:r w:rsidRPr="003D1EED">
              <w:rPr>
                <w:lang w:val="ro-RO"/>
              </w:rPr>
              <w:lastRenderedPageBreak/>
              <w:t>L151</w:t>
            </w:r>
          </w:p>
        </w:tc>
        <w:tc>
          <w:tcPr>
            <w:tcW w:w="0" w:type="auto"/>
            <w:shd w:val="clear" w:color="auto" w:fill="auto"/>
          </w:tcPr>
          <w:p w14:paraId="0EEC80C0" w14:textId="77777777" w:rsidR="003D1EED" w:rsidRPr="003D1EED" w:rsidRDefault="003D1EED" w:rsidP="003D1EED">
            <w:pPr>
              <w:spacing w:line="256" w:lineRule="auto"/>
              <w:jc w:val="both"/>
              <w:rPr>
                <w:lang w:val="ro-RO" w:eastAsia="en-US"/>
              </w:rPr>
            </w:pPr>
            <w:r w:rsidRPr="003D1EED">
              <w:rPr>
                <w:lang w:val="ro-RO"/>
              </w:rPr>
              <w:t>G26 trotuar asfalt</w:t>
            </w:r>
          </w:p>
        </w:tc>
        <w:tc>
          <w:tcPr>
            <w:tcW w:w="0" w:type="auto"/>
            <w:shd w:val="clear" w:color="auto" w:fill="auto"/>
          </w:tcPr>
          <w:p w14:paraId="2213F315" w14:textId="77777777" w:rsidR="003D1EED" w:rsidRPr="003D1EED" w:rsidRDefault="003D1EED" w:rsidP="003D1EED">
            <w:pPr>
              <w:spacing w:line="256" w:lineRule="auto"/>
              <w:jc w:val="center"/>
              <w:rPr>
                <w:lang w:val="ro-RO" w:eastAsia="en-US"/>
              </w:rPr>
            </w:pPr>
            <w:r w:rsidRPr="003D1EED">
              <w:rPr>
                <w:lang w:val="ro-RO" w:eastAsia="en-US"/>
              </w:rPr>
              <w:t>56,8</w:t>
            </w:r>
          </w:p>
        </w:tc>
        <w:tc>
          <w:tcPr>
            <w:tcW w:w="3258" w:type="dxa"/>
            <w:shd w:val="clear" w:color="auto" w:fill="auto"/>
          </w:tcPr>
          <w:p w14:paraId="72614258" w14:textId="77777777" w:rsidR="003D1EED" w:rsidRPr="003D1EED" w:rsidRDefault="003D1EED" w:rsidP="003D1EED">
            <w:pPr>
              <w:jc w:val="both"/>
              <w:rPr>
                <w:lang w:val="ro-RO" w:eastAsia="en-US"/>
              </w:rPr>
            </w:pPr>
            <w:r w:rsidRPr="003D1EED">
              <w:rPr>
                <w:lang w:val="ro-RO"/>
              </w:rPr>
              <w:t>Trotuar asfaltat</w:t>
            </w:r>
          </w:p>
        </w:tc>
        <w:tc>
          <w:tcPr>
            <w:tcW w:w="1276" w:type="dxa"/>
          </w:tcPr>
          <w:p w14:paraId="183B2262" w14:textId="77777777" w:rsidR="003D1EED" w:rsidRPr="003D1EED" w:rsidRDefault="003D1EED" w:rsidP="003D1EED">
            <w:pPr>
              <w:jc w:val="both"/>
              <w:rPr>
                <w:lang w:val="ro-RO" w:eastAsia="en-US"/>
              </w:rPr>
            </w:pPr>
            <w:r w:rsidRPr="003D1EED">
              <w:rPr>
                <w:lang w:val="ro-RO" w:eastAsia="en-US"/>
              </w:rPr>
              <w:t>S-276 m.p.</w:t>
            </w:r>
          </w:p>
        </w:tc>
      </w:tr>
      <w:tr w:rsidR="003D1EED" w:rsidRPr="003D1EED" w14:paraId="3784B72B" w14:textId="77777777" w:rsidTr="003D1EED">
        <w:tc>
          <w:tcPr>
            <w:tcW w:w="0" w:type="auto"/>
            <w:shd w:val="clear" w:color="auto" w:fill="auto"/>
          </w:tcPr>
          <w:p w14:paraId="10A700AA" w14:textId="77777777" w:rsidR="003D1EED" w:rsidRPr="003D1EED" w:rsidRDefault="003D1EED" w:rsidP="003D1EED">
            <w:pPr>
              <w:jc w:val="both"/>
              <w:rPr>
                <w:lang w:val="ro-RO"/>
              </w:rPr>
            </w:pPr>
            <w:r w:rsidRPr="003D1EED">
              <w:rPr>
                <w:lang w:val="ro-RO" w:eastAsia="en-US"/>
              </w:rPr>
              <w:t>L 151</w:t>
            </w:r>
          </w:p>
        </w:tc>
        <w:tc>
          <w:tcPr>
            <w:tcW w:w="0" w:type="auto"/>
            <w:shd w:val="clear" w:color="auto" w:fill="auto"/>
          </w:tcPr>
          <w:p w14:paraId="71D14342" w14:textId="77777777" w:rsidR="003D1EED" w:rsidRPr="003D1EED" w:rsidRDefault="003D1EED" w:rsidP="003D1EED">
            <w:pPr>
              <w:spacing w:line="256" w:lineRule="auto"/>
              <w:jc w:val="both"/>
              <w:rPr>
                <w:lang w:val="ro-RO" w:eastAsia="en-US"/>
              </w:rPr>
            </w:pPr>
            <w:r w:rsidRPr="003D1EED">
              <w:rPr>
                <w:lang w:val="ro-RO" w:eastAsia="en-US"/>
              </w:rPr>
              <w:t>Rîșcani - G26</w:t>
            </w:r>
          </w:p>
        </w:tc>
        <w:tc>
          <w:tcPr>
            <w:tcW w:w="0" w:type="auto"/>
            <w:shd w:val="clear" w:color="auto" w:fill="auto"/>
          </w:tcPr>
          <w:p w14:paraId="040E4273" w14:textId="77777777" w:rsidR="003D1EED" w:rsidRPr="003D1EED" w:rsidRDefault="003D1EED" w:rsidP="003D1EED">
            <w:pPr>
              <w:spacing w:line="256" w:lineRule="auto"/>
              <w:jc w:val="center"/>
              <w:rPr>
                <w:lang w:val="ro-RO" w:eastAsia="en-US"/>
              </w:rPr>
            </w:pPr>
            <w:r w:rsidRPr="003D1EED">
              <w:rPr>
                <w:lang w:val="ro-RO" w:eastAsia="en-US"/>
              </w:rPr>
              <w:t>485,7</w:t>
            </w:r>
          </w:p>
        </w:tc>
        <w:tc>
          <w:tcPr>
            <w:tcW w:w="3258" w:type="dxa"/>
            <w:shd w:val="clear" w:color="auto" w:fill="auto"/>
          </w:tcPr>
          <w:p w14:paraId="3217F8D7" w14:textId="77777777" w:rsidR="003D1EED" w:rsidRPr="003D1EED" w:rsidRDefault="003D1EED" w:rsidP="003D1EED">
            <w:pPr>
              <w:jc w:val="both"/>
              <w:rPr>
                <w:lang w:val="ro-RO" w:eastAsia="en-US"/>
              </w:rPr>
            </w:pPr>
            <w:r w:rsidRPr="003D1EED">
              <w:rPr>
                <w:lang w:val="ro-RO" w:eastAsia="en-US"/>
              </w:rPr>
              <w:t>Îmbrăcăminte din beton asfaltic</w:t>
            </w:r>
          </w:p>
        </w:tc>
        <w:tc>
          <w:tcPr>
            <w:tcW w:w="1276" w:type="dxa"/>
          </w:tcPr>
          <w:p w14:paraId="5CB21962" w14:textId="77777777" w:rsidR="003D1EED" w:rsidRPr="003D1EED" w:rsidRDefault="003D1EED" w:rsidP="003D1EED">
            <w:pPr>
              <w:jc w:val="both"/>
              <w:rPr>
                <w:lang w:val="ro-RO" w:eastAsia="en-US"/>
              </w:rPr>
            </w:pPr>
            <w:r w:rsidRPr="003D1EED">
              <w:rPr>
                <w:lang w:val="ro-RO" w:eastAsia="en-US"/>
              </w:rPr>
              <w:t>S-1410 m.p.</w:t>
            </w:r>
          </w:p>
        </w:tc>
      </w:tr>
      <w:tr w:rsidR="003D1EED" w:rsidRPr="003D1EED" w14:paraId="61435487" w14:textId="77777777" w:rsidTr="003D1EED">
        <w:tc>
          <w:tcPr>
            <w:tcW w:w="0" w:type="auto"/>
            <w:shd w:val="clear" w:color="auto" w:fill="auto"/>
          </w:tcPr>
          <w:p w14:paraId="7973BC0B" w14:textId="77777777" w:rsidR="003D1EED" w:rsidRPr="003D1EED" w:rsidRDefault="003D1EED" w:rsidP="003D1EED">
            <w:pPr>
              <w:jc w:val="both"/>
              <w:rPr>
                <w:lang w:val="ro-RO"/>
              </w:rPr>
            </w:pPr>
            <w:r w:rsidRPr="003D1EED">
              <w:rPr>
                <w:bCs/>
                <w:iCs/>
                <w:lang w:val="ro-RO" w:eastAsia="en-US"/>
              </w:rPr>
              <w:t>L 152</w:t>
            </w:r>
          </w:p>
        </w:tc>
        <w:tc>
          <w:tcPr>
            <w:tcW w:w="0" w:type="auto"/>
            <w:shd w:val="clear" w:color="auto" w:fill="auto"/>
          </w:tcPr>
          <w:p w14:paraId="6801E083" w14:textId="77777777" w:rsidR="003D1EED" w:rsidRPr="003D1EED" w:rsidRDefault="003D1EED" w:rsidP="003D1EED">
            <w:pPr>
              <w:spacing w:line="256" w:lineRule="auto"/>
              <w:jc w:val="both"/>
              <w:rPr>
                <w:lang w:val="ro-RO" w:eastAsia="en-US"/>
              </w:rPr>
            </w:pPr>
            <w:r w:rsidRPr="003D1EED">
              <w:rPr>
                <w:bCs/>
                <w:iCs/>
                <w:lang w:val="ro-RO" w:eastAsia="en-US"/>
              </w:rPr>
              <w:t>R7 drum spre or. Rîșcani</w:t>
            </w:r>
          </w:p>
        </w:tc>
        <w:tc>
          <w:tcPr>
            <w:tcW w:w="0" w:type="auto"/>
            <w:shd w:val="clear" w:color="auto" w:fill="auto"/>
          </w:tcPr>
          <w:p w14:paraId="2B0EFECC" w14:textId="77777777" w:rsidR="003D1EED" w:rsidRPr="003D1EED" w:rsidRDefault="003D1EED" w:rsidP="003D1EED">
            <w:pPr>
              <w:spacing w:line="256" w:lineRule="auto"/>
              <w:jc w:val="center"/>
              <w:rPr>
                <w:lang w:val="ro-RO" w:eastAsia="en-US"/>
              </w:rPr>
            </w:pPr>
            <w:r w:rsidRPr="003D1EED">
              <w:rPr>
                <w:lang w:val="ro-RO" w:eastAsia="en-US"/>
              </w:rPr>
              <w:t>539,0</w:t>
            </w:r>
          </w:p>
        </w:tc>
        <w:tc>
          <w:tcPr>
            <w:tcW w:w="3258" w:type="dxa"/>
            <w:shd w:val="clear" w:color="auto" w:fill="auto"/>
          </w:tcPr>
          <w:p w14:paraId="79519F96" w14:textId="77777777" w:rsidR="003D1EED" w:rsidRPr="003D1EED" w:rsidRDefault="003D1EED" w:rsidP="003D1EED">
            <w:pPr>
              <w:jc w:val="both"/>
              <w:rPr>
                <w:lang w:val="ro-RO" w:eastAsia="en-US"/>
              </w:rPr>
            </w:pPr>
            <w:r w:rsidRPr="003D1EED">
              <w:rPr>
                <w:bCs/>
                <w:iCs/>
                <w:lang w:val="ro-RO" w:eastAsia="en-US"/>
              </w:rPr>
              <w:t>Lucrări de pavare trotuar</w:t>
            </w:r>
          </w:p>
        </w:tc>
        <w:tc>
          <w:tcPr>
            <w:tcW w:w="1276" w:type="dxa"/>
          </w:tcPr>
          <w:p w14:paraId="4B6448A2" w14:textId="77777777" w:rsidR="003D1EED" w:rsidRPr="003D1EED" w:rsidRDefault="003D1EED" w:rsidP="003D1EED">
            <w:pPr>
              <w:jc w:val="both"/>
              <w:rPr>
                <w:lang w:val="ro-RO" w:eastAsia="en-US"/>
              </w:rPr>
            </w:pPr>
            <w:r w:rsidRPr="003D1EED">
              <w:rPr>
                <w:lang w:val="ro-RO" w:eastAsia="en-US"/>
              </w:rPr>
              <w:t>S-843 m.p.</w:t>
            </w:r>
          </w:p>
        </w:tc>
      </w:tr>
      <w:tr w:rsidR="003D1EED" w:rsidRPr="003D1EED" w14:paraId="2084DA24" w14:textId="77777777" w:rsidTr="003D1EED">
        <w:tc>
          <w:tcPr>
            <w:tcW w:w="0" w:type="auto"/>
            <w:shd w:val="clear" w:color="auto" w:fill="auto"/>
          </w:tcPr>
          <w:p w14:paraId="6F0EAB89" w14:textId="77777777" w:rsidR="003D1EED" w:rsidRPr="003D1EED" w:rsidRDefault="003D1EED" w:rsidP="003D1EED">
            <w:pPr>
              <w:jc w:val="both"/>
              <w:rPr>
                <w:lang w:val="ro-RO"/>
              </w:rPr>
            </w:pPr>
            <w:r w:rsidRPr="003D1EED">
              <w:rPr>
                <w:lang w:val="ro-RO" w:eastAsia="en-US"/>
              </w:rPr>
              <w:t>L155</w:t>
            </w:r>
          </w:p>
        </w:tc>
        <w:tc>
          <w:tcPr>
            <w:tcW w:w="0" w:type="auto"/>
            <w:shd w:val="clear" w:color="auto" w:fill="auto"/>
          </w:tcPr>
          <w:p w14:paraId="20D7A793" w14:textId="77777777" w:rsidR="003D1EED" w:rsidRPr="003D1EED" w:rsidRDefault="003D1EED" w:rsidP="003D1EED">
            <w:pPr>
              <w:spacing w:line="256" w:lineRule="auto"/>
              <w:jc w:val="both"/>
              <w:rPr>
                <w:lang w:val="ro-RO" w:eastAsia="en-US"/>
              </w:rPr>
            </w:pPr>
            <w:r w:rsidRPr="003D1EED">
              <w:rPr>
                <w:lang w:val="ro-RO" w:eastAsia="en-US"/>
              </w:rPr>
              <w:t>Rîșcani – Răcăria (partea stinga)</w:t>
            </w:r>
          </w:p>
        </w:tc>
        <w:tc>
          <w:tcPr>
            <w:tcW w:w="0" w:type="auto"/>
            <w:shd w:val="clear" w:color="auto" w:fill="auto"/>
          </w:tcPr>
          <w:p w14:paraId="0C446F2C" w14:textId="77777777" w:rsidR="003D1EED" w:rsidRPr="003D1EED" w:rsidRDefault="003D1EED" w:rsidP="003D1EED">
            <w:pPr>
              <w:spacing w:line="256" w:lineRule="auto"/>
              <w:jc w:val="center"/>
              <w:rPr>
                <w:lang w:val="ro-RO" w:eastAsia="en-US"/>
              </w:rPr>
            </w:pPr>
            <w:r w:rsidRPr="003D1EED">
              <w:rPr>
                <w:lang w:val="ro-RO" w:eastAsia="en-US"/>
              </w:rPr>
              <w:t>199,9</w:t>
            </w:r>
          </w:p>
        </w:tc>
        <w:tc>
          <w:tcPr>
            <w:tcW w:w="3258" w:type="dxa"/>
            <w:shd w:val="clear" w:color="auto" w:fill="auto"/>
          </w:tcPr>
          <w:p w14:paraId="3869AA60" w14:textId="77777777" w:rsidR="003D1EED" w:rsidRPr="003D1EED" w:rsidRDefault="003D1EED" w:rsidP="003D1EED">
            <w:pPr>
              <w:jc w:val="both"/>
              <w:rPr>
                <w:lang w:val="ro-RO" w:eastAsia="en-US"/>
              </w:rPr>
            </w:pPr>
            <w:r w:rsidRPr="003D1EED">
              <w:rPr>
                <w:bCs/>
                <w:iCs/>
                <w:lang w:val="ro-RO" w:eastAsia="en-US"/>
              </w:rPr>
              <w:t>Lucrări</w:t>
            </w:r>
            <w:r w:rsidRPr="003D1EED">
              <w:rPr>
                <w:lang w:val="ro-RO" w:eastAsia="en-US"/>
              </w:rPr>
              <w:t xml:space="preserve">  de pavare trotuar</w:t>
            </w:r>
          </w:p>
        </w:tc>
        <w:tc>
          <w:tcPr>
            <w:tcW w:w="1276" w:type="dxa"/>
          </w:tcPr>
          <w:p w14:paraId="48B9F1FA" w14:textId="77777777" w:rsidR="003D1EED" w:rsidRPr="003D1EED" w:rsidRDefault="003D1EED" w:rsidP="003D1EED">
            <w:pPr>
              <w:jc w:val="both"/>
              <w:rPr>
                <w:lang w:val="ro-RO" w:eastAsia="en-US"/>
              </w:rPr>
            </w:pPr>
            <w:r w:rsidRPr="003D1EED">
              <w:rPr>
                <w:lang w:val="ro-RO" w:eastAsia="en-US"/>
              </w:rPr>
              <w:t>S-397,3 m.p.</w:t>
            </w:r>
          </w:p>
        </w:tc>
      </w:tr>
      <w:tr w:rsidR="003D1EED" w:rsidRPr="003D1EED" w14:paraId="08E3B67E" w14:textId="77777777" w:rsidTr="003D1EED">
        <w:tc>
          <w:tcPr>
            <w:tcW w:w="0" w:type="auto"/>
            <w:shd w:val="clear" w:color="auto" w:fill="auto"/>
          </w:tcPr>
          <w:p w14:paraId="23B15426" w14:textId="77777777" w:rsidR="003D1EED" w:rsidRPr="003D1EED" w:rsidRDefault="003D1EED" w:rsidP="003D1EED">
            <w:pPr>
              <w:jc w:val="both"/>
              <w:rPr>
                <w:lang w:val="ro-RO"/>
              </w:rPr>
            </w:pPr>
            <w:r w:rsidRPr="003D1EED">
              <w:rPr>
                <w:lang w:val="ro-RO" w:eastAsia="en-US"/>
              </w:rPr>
              <w:t>L156</w:t>
            </w:r>
          </w:p>
        </w:tc>
        <w:tc>
          <w:tcPr>
            <w:tcW w:w="0" w:type="auto"/>
            <w:shd w:val="clear" w:color="auto" w:fill="auto"/>
          </w:tcPr>
          <w:p w14:paraId="64F5EAB4" w14:textId="77777777" w:rsidR="003D1EED" w:rsidRPr="003D1EED" w:rsidRDefault="003D1EED" w:rsidP="003D1EED">
            <w:pPr>
              <w:spacing w:line="256" w:lineRule="auto"/>
              <w:jc w:val="both"/>
              <w:rPr>
                <w:color w:val="7030A0"/>
                <w:lang w:val="ro-RO" w:eastAsia="en-US"/>
              </w:rPr>
            </w:pPr>
            <w:r w:rsidRPr="003D1EED">
              <w:rPr>
                <w:lang w:val="ro-RO" w:eastAsia="en-US"/>
              </w:rPr>
              <w:t>M5 Răcăria-Ușurei</w:t>
            </w:r>
          </w:p>
        </w:tc>
        <w:tc>
          <w:tcPr>
            <w:tcW w:w="0" w:type="auto"/>
            <w:shd w:val="clear" w:color="auto" w:fill="auto"/>
          </w:tcPr>
          <w:p w14:paraId="4939DE5F" w14:textId="77777777" w:rsidR="003D1EED" w:rsidRPr="003D1EED" w:rsidRDefault="003D1EED" w:rsidP="003D1EED">
            <w:pPr>
              <w:spacing w:line="256" w:lineRule="auto"/>
              <w:jc w:val="center"/>
              <w:rPr>
                <w:lang w:val="ro-RO" w:eastAsia="en-US"/>
              </w:rPr>
            </w:pPr>
            <w:r w:rsidRPr="003D1EED">
              <w:rPr>
                <w:lang w:val="ro-RO" w:eastAsia="en-US"/>
              </w:rPr>
              <w:t>2459.3</w:t>
            </w:r>
          </w:p>
        </w:tc>
        <w:tc>
          <w:tcPr>
            <w:tcW w:w="3258" w:type="dxa"/>
            <w:shd w:val="clear" w:color="auto" w:fill="auto"/>
          </w:tcPr>
          <w:p w14:paraId="4C14BA54" w14:textId="77777777" w:rsidR="003D1EED" w:rsidRPr="003D1EED" w:rsidRDefault="003D1EED" w:rsidP="003D1EED">
            <w:pPr>
              <w:jc w:val="both"/>
              <w:rPr>
                <w:lang w:val="ro-RO" w:eastAsia="en-US"/>
              </w:rPr>
            </w:pPr>
            <w:r w:rsidRPr="003D1EED">
              <w:rPr>
                <w:lang w:val="ro-RO" w:eastAsia="en-US"/>
              </w:rPr>
              <w:t>Îmbrăcăminte din beton asfaltic</w:t>
            </w:r>
          </w:p>
        </w:tc>
        <w:tc>
          <w:tcPr>
            <w:tcW w:w="1276" w:type="dxa"/>
          </w:tcPr>
          <w:p w14:paraId="523CFDDC" w14:textId="77777777" w:rsidR="003D1EED" w:rsidRPr="003D1EED" w:rsidRDefault="003D1EED" w:rsidP="003D1EED">
            <w:pPr>
              <w:jc w:val="both"/>
              <w:rPr>
                <w:lang w:val="ro-RO" w:eastAsia="en-US"/>
              </w:rPr>
            </w:pPr>
            <w:r w:rsidRPr="003D1EED">
              <w:rPr>
                <w:lang w:val="ro-RO" w:eastAsia="en-US"/>
              </w:rPr>
              <w:t>S-9800 m.p</w:t>
            </w:r>
          </w:p>
        </w:tc>
      </w:tr>
      <w:tr w:rsidR="003D1EED" w:rsidRPr="003D1EED" w14:paraId="157EEC7D" w14:textId="77777777" w:rsidTr="003D1EED">
        <w:tc>
          <w:tcPr>
            <w:tcW w:w="0" w:type="auto"/>
            <w:shd w:val="clear" w:color="auto" w:fill="auto"/>
          </w:tcPr>
          <w:p w14:paraId="22DCC3E3" w14:textId="77777777" w:rsidR="003D1EED" w:rsidRPr="003D1EED" w:rsidRDefault="003D1EED" w:rsidP="003D1EED">
            <w:pPr>
              <w:jc w:val="both"/>
              <w:rPr>
                <w:lang w:val="ro-RO"/>
              </w:rPr>
            </w:pPr>
            <w:r w:rsidRPr="003D1EED">
              <w:rPr>
                <w:bCs/>
                <w:iCs/>
                <w:lang w:val="ro-RO" w:eastAsia="en-US"/>
              </w:rPr>
              <w:t>L 158</w:t>
            </w:r>
          </w:p>
        </w:tc>
        <w:tc>
          <w:tcPr>
            <w:tcW w:w="0" w:type="auto"/>
            <w:shd w:val="clear" w:color="auto" w:fill="auto"/>
          </w:tcPr>
          <w:p w14:paraId="0A539337" w14:textId="77777777" w:rsidR="003D1EED" w:rsidRPr="003D1EED" w:rsidRDefault="003D1EED" w:rsidP="003D1EED">
            <w:pPr>
              <w:spacing w:line="256" w:lineRule="auto"/>
              <w:jc w:val="both"/>
              <w:rPr>
                <w:lang w:val="ro-RO" w:eastAsia="en-US"/>
              </w:rPr>
            </w:pPr>
            <w:r w:rsidRPr="003D1EED">
              <w:rPr>
                <w:bCs/>
                <w:iCs/>
                <w:lang w:val="ro-RO" w:eastAsia="en-US"/>
              </w:rPr>
              <w:t>M5 drum de acces spre s. Aluniș</w:t>
            </w:r>
          </w:p>
        </w:tc>
        <w:tc>
          <w:tcPr>
            <w:tcW w:w="0" w:type="auto"/>
            <w:shd w:val="clear" w:color="auto" w:fill="auto"/>
          </w:tcPr>
          <w:p w14:paraId="43435DDA" w14:textId="77777777" w:rsidR="003D1EED" w:rsidRPr="003D1EED" w:rsidRDefault="003D1EED" w:rsidP="003D1EED">
            <w:pPr>
              <w:spacing w:line="256" w:lineRule="auto"/>
              <w:jc w:val="center"/>
              <w:rPr>
                <w:lang w:val="ro-RO" w:eastAsia="en-US"/>
              </w:rPr>
            </w:pPr>
            <w:r w:rsidRPr="003D1EED">
              <w:rPr>
                <w:lang w:val="ro-RO" w:eastAsia="en-US"/>
              </w:rPr>
              <w:t>1673,1</w:t>
            </w:r>
          </w:p>
        </w:tc>
        <w:tc>
          <w:tcPr>
            <w:tcW w:w="3258" w:type="dxa"/>
            <w:shd w:val="clear" w:color="auto" w:fill="auto"/>
          </w:tcPr>
          <w:p w14:paraId="0A7448DE" w14:textId="77777777" w:rsidR="003D1EED" w:rsidRPr="003D1EED" w:rsidRDefault="003D1EED" w:rsidP="003D1EED">
            <w:pPr>
              <w:jc w:val="both"/>
              <w:rPr>
                <w:lang w:val="ro-RO" w:eastAsia="en-US"/>
              </w:rPr>
            </w:pPr>
            <w:r w:rsidRPr="003D1EED">
              <w:rPr>
                <w:lang w:val="ro-RO" w:eastAsia="en-US"/>
              </w:rPr>
              <w:t>Îmbrăcăminte din beton asfaltic</w:t>
            </w:r>
          </w:p>
        </w:tc>
        <w:tc>
          <w:tcPr>
            <w:tcW w:w="1276" w:type="dxa"/>
          </w:tcPr>
          <w:p w14:paraId="2A1C29DE" w14:textId="77777777" w:rsidR="003D1EED" w:rsidRPr="003D1EED" w:rsidRDefault="003D1EED" w:rsidP="003D1EED">
            <w:pPr>
              <w:jc w:val="both"/>
              <w:rPr>
                <w:lang w:val="ro-RO" w:eastAsia="en-US"/>
              </w:rPr>
            </w:pPr>
            <w:r w:rsidRPr="003D1EED">
              <w:rPr>
                <w:lang w:val="ro-RO" w:eastAsia="en-US"/>
              </w:rPr>
              <w:t>S-2500 m.p.</w:t>
            </w:r>
          </w:p>
        </w:tc>
      </w:tr>
      <w:tr w:rsidR="003D1EED" w:rsidRPr="003D1EED" w14:paraId="4A1E8009" w14:textId="77777777" w:rsidTr="003D1EED">
        <w:tc>
          <w:tcPr>
            <w:tcW w:w="0" w:type="auto"/>
            <w:shd w:val="clear" w:color="auto" w:fill="auto"/>
          </w:tcPr>
          <w:p w14:paraId="41432BC9" w14:textId="77777777" w:rsidR="003D1EED" w:rsidRPr="003D1EED" w:rsidRDefault="003D1EED" w:rsidP="003D1EED">
            <w:pPr>
              <w:jc w:val="both"/>
              <w:rPr>
                <w:lang w:val="ro-RO"/>
              </w:rPr>
            </w:pPr>
            <w:r w:rsidRPr="003D1EED">
              <w:rPr>
                <w:lang w:val="ro-RO" w:eastAsia="en-US"/>
              </w:rPr>
              <w:t>L159</w:t>
            </w:r>
          </w:p>
        </w:tc>
        <w:tc>
          <w:tcPr>
            <w:tcW w:w="0" w:type="auto"/>
            <w:shd w:val="clear" w:color="auto" w:fill="auto"/>
          </w:tcPr>
          <w:p w14:paraId="48F39696" w14:textId="77777777" w:rsidR="003D1EED" w:rsidRPr="003D1EED" w:rsidRDefault="003D1EED" w:rsidP="003D1EED">
            <w:pPr>
              <w:spacing w:line="256" w:lineRule="auto"/>
              <w:jc w:val="both"/>
              <w:rPr>
                <w:lang w:val="ro-RO" w:eastAsia="en-US"/>
              </w:rPr>
            </w:pPr>
            <w:r w:rsidRPr="003D1EED">
              <w:rPr>
                <w:lang w:val="ro-RO" w:eastAsia="en-US"/>
              </w:rPr>
              <w:t>M5 drum de acces spre satul Sverdiac</w:t>
            </w:r>
          </w:p>
        </w:tc>
        <w:tc>
          <w:tcPr>
            <w:tcW w:w="0" w:type="auto"/>
            <w:shd w:val="clear" w:color="auto" w:fill="auto"/>
          </w:tcPr>
          <w:p w14:paraId="43E4C6CB" w14:textId="77777777" w:rsidR="003D1EED" w:rsidRPr="003D1EED" w:rsidRDefault="003D1EED" w:rsidP="003D1EED">
            <w:pPr>
              <w:spacing w:line="256" w:lineRule="auto"/>
              <w:jc w:val="center"/>
              <w:rPr>
                <w:lang w:val="ro-RO" w:eastAsia="en-US"/>
              </w:rPr>
            </w:pPr>
            <w:r w:rsidRPr="003D1EED">
              <w:rPr>
                <w:lang w:val="ro-RO" w:eastAsia="en-US"/>
              </w:rPr>
              <w:t>1558,8</w:t>
            </w:r>
          </w:p>
        </w:tc>
        <w:tc>
          <w:tcPr>
            <w:tcW w:w="3258" w:type="dxa"/>
            <w:shd w:val="clear" w:color="auto" w:fill="auto"/>
          </w:tcPr>
          <w:p w14:paraId="3AAB2C78" w14:textId="77777777" w:rsidR="003D1EED" w:rsidRPr="003D1EED" w:rsidRDefault="003D1EED" w:rsidP="003D1EED">
            <w:pPr>
              <w:jc w:val="both"/>
              <w:rPr>
                <w:lang w:val="ro-RO" w:eastAsia="en-US"/>
              </w:rPr>
            </w:pPr>
            <w:r w:rsidRPr="003D1EED">
              <w:rPr>
                <w:lang w:val="ro-RO" w:eastAsia="en-US"/>
              </w:rPr>
              <w:t xml:space="preserve">Îmbrăcăminte din beton asfaltic </w:t>
            </w:r>
          </w:p>
        </w:tc>
        <w:tc>
          <w:tcPr>
            <w:tcW w:w="1276" w:type="dxa"/>
          </w:tcPr>
          <w:p w14:paraId="53D5BF73" w14:textId="77777777" w:rsidR="003D1EED" w:rsidRPr="003D1EED" w:rsidRDefault="003D1EED" w:rsidP="003D1EED">
            <w:pPr>
              <w:jc w:val="both"/>
              <w:rPr>
                <w:lang w:val="ro-RO" w:eastAsia="en-US"/>
              </w:rPr>
            </w:pPr>
            <w:r w:rsidRPr="003D1EED">
              <w:rPr>
                <w:lang w:val="ro-RO" w:eastAsia="en-US"/>
              </w:rPr>
              <w:t>S-2500 m.p.</w:t>
            </w:r>
          </w:p>
        </w:tc>
      </w:tr>
      <w:tr w:rsidR="003D1EED" w:rsidRPr="003D1EED" w14:paraId="55E97EF7" w14:textId="77777777" w:rsidTr="003D1EED">
        <w:tc>
          <w:tcPr>
            <w:tcW w:w="0" w:type="auto"/>
            <w:shd w:val="clear" w:color="auto" w:fill="auto"/>
          </w:tcPr>
          <w:p w14:paraId="0F22AA45" w14:textId="77777777" w:rsidR="003D1EED" w:rsidRPr="003D1EED" w:rsidRDefault="003D1EED" w:rsidP="003D1EED">
            <w:pPr>
              <w:jc w:val="both"/>
              <w:rPr>
                <w:lang w:val="ro-RO"/>
              </w:rPr>
            </w:pPr>
            <w:r w:rsidRPr="003D1EED">
              <w:rPr>
                <w:lang w:val="ro-RO"/>
              </w:rPr>
              <w:t>*</w:t>
            </w:r>
          </w:p>
        </w:tc>
        <w:tc>
          <w:tcPr>
            <w:tcW w:w="0" w:type="auto"/>
            <w:shd w:val="clear" w:color="auto" w:fill="auto"/>
          </w:tcPr>
          <w:p w14:paraId="3FEADA1B" w14:textId="77777777" w:rsidR="003D1EED" w:rsidRPr="003D1EED" w:rsidRDefault="003D1EED" w:rsidP="003D1EED">
            <w:pPr>
              <w:spacing w:line="256" w:lineRule="auto"/>
              <w:jc w:val="both"/>
              <w:rPr>
                <w:lang w:val="ro-RO" w:eastAsia="en-US"/>
              </w:rPr>
            </w:pPr>
            <w:r w:rsidRPr="003D1EED">
              <w:rPr>
                <w:lang w:val="ro-RO" w:eastAsia="en-US"/>
              </w:rPr>
              <w:t>Responsabil tehnic</w:t>
            </w:r>
          </w:p>
        </w:tc>
        <w:tc>
          <w:tcPr>
            <w:tcW w:w="0" w:type="auto"/>
            <w:shd w:val="clear" w:color="auto" w:fill="auto"/>
          </w:tcPr>
          <w:p w14:paraId="2FBE0AC3" w14:textId="77777777" w:rsidR="003D1EED" w:rsidRPr="003D1EED" w:rsidRDefault="003D1EED" w:rsidP="003D1EED">
            <w:pPr>
              <w:spacing w:line="256" w:lineRule="auto"/>
              <w:jc w:val="center"/>
              <w:rPr>
                <w:lang w:val="ro-RO" w:eastAsia="en-US"/>
              </w:rPr>
            </w:pPr>
            <w:r w:rsidRPr="003D1EED">
              <w:rPr>
                <w:lang w:val="ro-RO" w:eastAsia="en-US"/>
              </w:rPr>
              <w:t>120,0</w:t>
            </w:r>
          </w:p>
        </w:tc>
        <w:tc>
          <w:tcPr>
            <w:tcW w:w="3258" w:type="dxa"/>
            <w:shd w:val="clear" w:color="auto" w:fill="auto"/>
          </w:tcPr>
          <w:p w14:paraId="28AFA339" w14:textId="77777777" w:rsidR="003D1EED" w:rsidRPr="003D1EED" w:rsidRDefault="003D1EED" w:rsidP="003D1EED">
            <w:pPr>
              <w:jc w:val="both"/>
              <w:rPr>
                <w:lang w:val="ro-RO"/>
              </w:rPr>
            </w:pPr>
          </w:p>
        </w:tc>
        <w:tc>
          <w:tcPr>
            <w:tcW w:w="1276" w:type="dxa"/>
          </w:tcPr>
          <w:p w14:paraId="75158703" w14:textId="77777777" w:rsidR="003D1EED" w:rsidRPr="003D1EED" w:rsidRDefault="003D1EED" w:rsidP="003D1EED">
            <w:pPr>
              <w:jc w:val="both"/>
              <w:rPr>
                <w:lang w:val="ro-RO"/>
              </w:rPr>
            </w:pPr>
          </w:p>
        </w:tc>
      </w:tr>
      <w:tr w:rsidR="003D1EED" w:rsidRPr="003D1EED" w14:paraId="0187AF5F" w14:textId="77777777" w:rsidTr="003D1EED">
        <w:tc>
          <w:tcPr>
            <w:tcW w:w="0" w:type="auto"/>
            <w:shd w:val="clear" w:color="auto" w:fill="auto"/>
          </w:tcPr>
          <w:p w14:paraId="79B8B3C0" w14:textId="77777777" w:rsidR="003D1EED" w:rsidRPr="003D1EED" w:rsidRDefault="003D1EED" w:rsidP="003D1EED">
            <w:pPr>
              <w:jc w:val="both"/>
              <w:rPr>
                <w:lang w:val="ro-RO"/>
              </w:rPr>
            </w:pPr>
            <w:r w:rsidRPr="003D1EED">
              <w:rPr>
                <w:lang w:val="ro-RO"/>
              </w:rPr>
              <w:t>*</w:t>
            </w:r>
          </w:p>
        </w:tc>
        <w:tc>
          <w:tcPr>
            <w:tcW w:w="0" w:type="auto"/>
            <w:shd w:val="clear" w:color="auto" w:fill="auto"/>
          </w:tcPr>
          <w:p w14:paraId="3DD4CDC7" w14:textId="77777777" w:rsidR="003D1EED" w:rsidRPr="003D1EED" w:rsidRDefault="003D1EED" w:rsidP="003D1EED">
            <w:pPr>
              <w:spacing w:line="256" w:lineRule="auto"/>
              <w:jc w:val="both"/>
              <w:rPr>
                <w:lang w:val="ro-RO" w:eastAsia="en-US"/>
              </w:rPr>
            </w:pPr>
            <w:r w:rsidRPr="003D1EED">
              <w:rPr>
                <w:lang w:val="ro-RO" w:eastAsia="en-US"/>
              </w:rPr>
              <w:t xml:space="preserve">Întreținerea drumurilor raionale </w:t>
            </w:r>
          </w:p>
        </w:tc>
        <w:tc>
          <w:tcPr>
            <w:tcW w:w="0" w:type="auto"/>
            <w:shd w:val="clear" w:color="auto" w:fill="auto"/>
          </w:tcPr>
          <w:p w14:paraId="27E71D0B" w14:textId="77777777" w:rsidR="003D1EED" w:rsidRPr="003D1EED" w:rsidRDefault="003D1EED" w:rsidP="003D1EED">
            <w:pPr>
              <w:spacing w:line="256" w:lineRule="auto"/>
              <w:jc w:val="center"/>
              <w:rPr>
                <w:lang w:val="ro-RO" w:eastAsia="en-US"/>
              </w:rPr>
            </w:pPr>
            <w:r w:rsidRPr="003D1EED">
              <w:rPr>
                <w:lang w:val="ro-RO" w:eastAsia="en-US"/>
              </w:rPr>
              <w:t>1930,1</w:t>
            </w:r>
          </w:p>
        </w:tc>
        <w:tc>
          <w:tcPr>
            <w:tcW w:w="3258" w:type="dxa"/>
            <w:shd w:val="clear" w:color="auto" w:fill="auto"/>
          </w:tcPr>
          <w:p w14:paraId="6851E8FD" w14:textId="77777777" w:rsidR="003D1EED" w:rsidRPr="003D1EED" w:rsidRDefault="003D1EED" w:rsidP="003D1EED">
            <w:pPr>
              <w:jc w:val="both"/>
              <w:rPr>
                <w:color w:val="FF0000"/>
                <w:lang w:val="ro-RO"/>
              </w:rPr>
            </w:pPr>
          </w:p>
        </w:tc>
        <w:tc>
          <w:tcPr>
            <w:tcW w:w="1276" w:type="dxa"/>
          </w:tcPr>
          <w:p w14:paraId="29642261" w14:textId="77777777" w:rsidR="003D1EED" w:rsidRPr="003D1EED" w:rsidRDefault="003D1EED" w:rsidP="003D1EED">
            <w:pPr>
              <w:jc w:val="both"/>
              <w:rPr>
                <w:lang w:val="ro-RO"/>
              </w:rPr>
            </w:pPr>
            <w:r w:rsidRPr="003D1EED">
              <w:rPr>
                <w:lang w:val="ro-RO"/>
              </w:rPr>
              <w:t>127,24 km</w:t>
            </w:r>
          </w:p>
        </w:tc>
      </w:tr>
      <w:tr w:rsidR="003D1EED" w:rsidRPr="003D1EED" w14:paraId="43DF51F5" w14:textId="77777777" w:rsidTr="003D1EED">
        <w:tc>
          <w:tcPr>
            <w:tcW w:w="0" w:type="auto"/>
            <w:shd w:val="clear" w:color="auto" w:fill="auto"/>
          </w:tcPr>
          <w:p w14:paraId="4D5F719B" w14:textId="77777777" w:rsidR="003D1EED" w:rsidRPr="003D1EED" w:rsidRDefault="003D1EED" w:rsidP="003D1EED">
            <w:pPr>
              <w:jc w:val="both"/>
              <w:rPr>
                <w:lang w:val="ro-RO"/>
              </w:rPr>
            </w:pPr>
            <w:r w:rsidRPr="003D1EED">
              <w:rPr>
                <w:lang w:val="ro-RO"/>
              </w:rPr>
              <w:t>*</w:t>
            </w:r>
          </w:p>
        </w:tc>
        <w:tc>
          <w:tcPr>
            <w:tcW w:w="0" w:type="auto"/>
            <w:shd w:val="clear" w:color="auto" w:fill="auto"/>
          </w:tcPr>
          <w:p w14:paraId="61961396" w14:textId="77777777" w:rsidR="003D1EED" w:rsidRPr="003D1EED" w:rsidRDefault="003D1EED" w:rsidP="003D1EED">
            <w:pPr>
              <w:spacing w:line="256" w:lineRule="auto"/>
              <w:jc w:val="both"/>
              <w:rPr>
                <w:color w:val="FF0000"/>
                <w:lang w:val="ro-RO"/>
              </w:rPr>
            </w:pPr>
            <w:r w:rsidRPr="003D1EED">
              <w:rPr>
                <w:bCs/>
                <w:lang w:val="ro-RO"/>
              </w:rPr>
              <w:t>Renovarea marcajului pe carosabil</w:t>
            </w:r>
          </w:p>
        </w:tc>
        <w:tc>
          <w:tcPr>
            <w:tcW w:w="0" w:type="auto"/>
            <w:shd w:val="clear" w:color="auto" w:fill="auto"/>
          </w:tcPr>
          <w:p w14:paraId="557A4359" w14:textId="77777777" w:rsidR="003D1EED" w:rsidRPr="003D1EED" w:rsidRDefault="003D1EED" w:rsidP="003D1EED">
            <w:pPr>
              <w:jc w:val="center"/>
              <w:rPr>
                <w:lang w:val="ro-RO"/>
              </w:rPr>
            </w:pPr>
            <w:r w:rsidRPr="003D1EED">
              <w:rPr>
                <w:lang w:val="ro-RO"/>
              </w:rPr>
              <w:t>295,2</w:t>
            </w:r>
          </w:p>
        </w:tc>
        <w:tc>
          <w:tcPr>
            <w:tcW w:w="3258" w:type="dxa"/>
            <w:shd w:val="clear" w:color="auto" w:fill="auto"/>
          </w:tcPr>
          <w:p w14:paraId="4E768FB6" w14:textId="77777777" w:rsidR="003D1EED" w:rsidRPr="003D1EED" w:rsidRDefault="003D1EED" w:rsidP="003D1EED">
            <w:pPr>
              <w:jc w:val="both"/>
              <w:rPr>
                <w:color w:val="FF0000"/>
                <w:lang w:val="ro-RO"/>
              </w:rPr>
            </w:pPr>
          </w:p>
        </w:tc>
        <w:tc>
          <w:tcPr>
            <w:tcW w:w="1276" w:type="dxa"/>
          </w:tcPr>
          <w:p w14:paraId="357425EA" w14:textId="77777777" w:rsidR="003D1EED" w:rsidRPr="003D1EED" w:rsidRDefault="003D1EED" w:rsidP="003D1EED">
            <w:pPr>
              <w:jc w:val="both"/>
              <w:rPr>
                <w:lang w:val="ro-RO"/>
              </w:rPr>
            </w:pPr>
            <w:r w:rsidRPr="003D1EED">
              <w:rPr>
                <w:lang w:val="ro-RO"/>
              </w:rPr>
              <w:t>1610 m.p.</w:t>
            </w:r>
          </w:p>
        </w:tc>
      </w:tr>
      <w:tr w:rsidR="003D1EED" w:rsidRPr="003D1EED" w14:paraId="744D3C0C" w14:textId="77777777" w:rsidTr="003D1EED">
        <w:trPr>
          <w:trHeight w:val="234"/>
        </w:trPr>
        <w:tc>
          <w:tcPr>
            <w:tcW w:w="0" w:type="auto"/>
            <w:shd w:val="clear" w:color="auto" w:fill="auto"/>
          </w:tcPr>
          <w:p w14:paraId="6957F693" w14:textId="77777777" w:rsidR="003D1EED" w:rsidRPr="003D1EED" w:rsidRDefault="003D1EED" w:rsidP="003D1EED">
            <w:pPr>
              <w:jc w:val="both"/>
              <w:rPr>
                <w:b/>
                <w:lang w:val="ro-RO"/>
              </w:rPr>
            </w:pPr>
            <w:r w:rsidRPr="003D1EED">
              <w:rPr>
                <w:b/>
                <w:lang w:val="ro-RO"/>
              </w:rPr>
              <w:t>*</w:t>
            </w:r>
          </w:p>
        </w:tc>
        <w:tc>
          <w:tcPr>
            <w:tcW w:w="0" w:type="auto"/>
            <w:shd w:val="clear" w:color="auto" w:fill="auto"/>
          </w:tcPr>
          <w:p w14:paraId="6E9B45AF" w14:textId="77777777" w:rsidR="003D1EED" w:rsidRPr="003D1EED" w:rsidRDefault="003D1EED" w:rsidP="003D1EED">
            <w:pPr>
              <w:spacing w:line="256" w:lineRule="auto"/>
              <w:jc w:val="center"/>
              <w:rPr>
                <w:b/>
                <w:color w:val="FF0000"/>
                <w:lang w:val="ro-RO"/>
              </w:rPr>
            </w:pPr>
            <w:r w:rsidRPr="003D1EED">
              <w:rPr>
                <w:b/>
                <w:lang w:val="ro-RO" w:eastAsia="en-US"/>
              </w:rPr>
              <w:t>Total</w:t>
            </w:r>
          </w:p>
        </w:tc>
        <w:tc>
          <w:tcPr>
            <w:tcW w:w="0" w:type="auto"/>
            <w:shd w:val="clear" w:color="auto" w:fill="auto"/>
          </w:tcPr>
          <w:p w14:paraId="55CD3412" w14:textId="77777777" w:rsidR="003D1EED" w:rsidRPr="003D1EED" w:rsidRDefault="003D1EED" w:rsidP="003D1EED">
            <w:pPr>
              <w:spacing w:line="256" w:lineRule="auto"/>
              <w:jc w:val="center"/>
              <w:rPr>
                <w:b/>
                <w:color w:val="FF0000"/>
                <w:lang w:val="ro-RO"/>
              </w:rPr>
            </w:pPr>
            <w:r w:rsidRPr="003D1EED">
              <w:rPr>
                <w:b/>
                <w:lang w:val="ro-RO" w:eastAsia="en-US"/>
              </w:rPr>
              <w:t>16004,9</w:t>
            </w:r>
          </w:p>
        </w:tc>
        <w:tc>
          <w:tcPr>
            <w:tcW w:w="3258" w:type="dxa"/>
            <w:shd w:val="clear" w:color="auto" w:fill="auto"/>
          </w:tcPr>
          <w:p w14:paraId="3C538D27" w14:textId="77777777" w:rsidR="003D1EED" w:rsidRPr="003D1EED" w:rsidRDefault="003D1EED" w:rsidP="003D1EED">
            <w:pPr>
              <w:jc w:val="center"/>
              <w:rPr>
                <w:color w:val="FF0000"/>
                <w:lang w:val="ro-RO"/>
              </w:rPr>
            </w:pPr>
          </w:p>
        </w:tc>
        <w:tc>
          <w:tcPr>
            <w:tcW w:w="1276" w:type="dxa"/>
          </w:tcPr>
          <w:p w14:paraId="6C5AD93F" w14:textId="77777777" w:rsidR="003D1EED" w:rsidRPr="003D1EED" w:rsidRDefault="003D1EED" w:rsidP="003D1EED">
            <w:pPr>
              <w:jc w:val="center"/>
              <w:rPr>
                <w:color w:val="FF0000"/>
                <w:lang w:val="ro-RO"/>
              </w:rPr>
            </w:pPr>
          </w:p>
        </w:tc>
      </w:tr>
    </w:tbl>
    <w:p w14:paraId="5205836E" w14:textId="77777777" w:rsidR="003D1EED" w:rsidRPr="003D1EED" w:rsidRDefault="003D1EED" w:rsidP="003D1EED">
      <w:pPr>
        <w:pStyle w:val="a4"/>
        <w:ind w:left="0"/>
        <w:jc w:val="both"/>
        <w:rPr>
          <w:rStyle w:val="af1"/>
          <w:bCs/>
          <w:i w:val="0"/>
          <w:shd w:val="clear" w:color="auto" w:fill="FFFFFF"/>
          <w:lang w:val="ro-RO"/>
        </w:rPr>
      </w:pPr>
      <w:r w:rsidRPr="003D1EED">
        <w:rPr>
          <w:rStyle w:val="af1"/>
          <w:bCs/>
          <w:i w:val="0"/>
          <w:shd w:val="clear" w:color="auto" w:fill="FFFFFF"/>
          <w:lang w:val="ro-RO"/>
        </w:rPr>
        <w:t xml:space="preserve">     </w:t>
      </w:r>
    </w:p>
    <w:p w14:paraId="38900288" w14:textId="77777777" w:rsidR="003D1EED" w:rsidRPr="003D1EED" w:rsidRDefault="003D1EED" w:rsidP="003D1EED">
      <w:pPr>
        <w:pStyle w:val="a4"/>
        <w:spacing w:line="276" w:lineRule="auto"/>
        <w:ind w:left="0"/>
        <w:jc w:val="both"/>
        <w:rPr>
          <w:lang w:val="ro-RO"/>
        </w:rPr>
      </w:pPr>
      <w:r w:rsidRPr="003D1EED">
        <w:rPr>
          <w:rStyle w:val="af1"/>
          <w:bCs/>
          <w:i w:val="0"/>
          <w:shd w:val="clear" w:color="auto" w:fill="FFFFFF"/>
          <w:lang w:val="ro-RO"/>
        </w:rPr>
        <w:t xml:space="preserve">      </w:t>
      </w:r>
      <w:r w:rsidRPr="003D1EED">
        <w:rPr>
          <w:lang w:val="ro-RO"/>
        </w:rPr>
        <w:t>Monitorizarea executării  lucrărilor de reparație capitală pe drumurile raionale</w:t>
      </w:r>
    </w:p>
    <w:p w14:paraId="07BDE0A5" w14:textId="77777777" w:rsidR="003D1EED" w:rsidRPr="003D1EED" w:rsidRDefault="003D1EED" w:rsidP="003D1EED">
      <w:pPr>
        <w:spacing w:line="276" w:lineRule="auto"/>
        <w:jc w:val="both"/>
        <w:rPr>
          <w:lang w:val="ro-RO"/>
        </w:rPr>
      </w:pPr>
      <w:r w:rsidRPr="003D1EED">
        <w:rPr>
          <w:rStyle w:val="af1"/>
          <w:bCs/>
          <w:i w:val="0"/>
          <w:shd w:val="clear" w:color="auto" w:fill="FFFFFF"/>
          <w:lang w:val="ro-RO"/>
        </w:rPr>
        <w:t xml:space="preserve">este efectuată de </w:t>
      </w:r>
      <w:r w:rsidRPr="003D1EED">
        <w:rPr>
          <w:rStyle w:val="af1"/>
          <w:bCs/>
          <w:i w:val="0"/>
          <w:u w:val="single"/>
          <w:shd w:val="clear" w:color="auto" w:fill="FFFFFF"/>
          <w:lang w:val="ro-RO"/>
        </w:rPr>
        <w:t>secţia Construcţii Gospodărie Comunală şi Drumuri</w:t>
      </w:r>
      <w:r w:rsidRPr="003D1EED">
        <w:rPr>
          <w:rStyle w:val="af1"/>
          <w:bCs/>
          <w:i w:val="0"/>
          <w:shd w:val="clear" w:color="auto" w:fill="FFFFFF"/>
          <w:lang w:val="ro-RO"/>
        </w:rPr>
        <w:t xml:space="preserve"> care activează</w:t>
      </w:r>
      <w:r w:rsidRPr="003D1EED">
        <w:rPr>
          <w:lang w:val="ro-RO"/>
        </w:rPr>
        <w:t xml:space="preserve"> în conformitate cu Regulamentul de activitate și funcționare a Secției plasat pe pagina web a Consiliului raional Rîșcani. Pe parcursul anului 2023, Secția CGCD a întreprins următoarele măsuri:</w:t>
      </w:r>
    </w:p>
    <w:p w14:paraId="1A5FC720" w14:textId="77777777" w:rsidR="003D1EED" w:rsidRPr="003D1EED" w:rsidRDefault="003D1EED" w:rsidP="003D1EED">
      <w:pPr>
        <w:pStyle w:val="a4"/>
        <w:numPr>
          <w:ilvl w:val="0"/>
          <w:numId w:val="38"/>
        </w:numPr>
        <w:spacing w:line="276" w:lineRule="auto"/>
        <w:jc w:val="both"/>
        <w:rPr>
          <w:lang w:val="ro-RO"/>
        </w:rPr>
      </w:pPr>
      <w:r w:rsidRPr="003D1EED">
        <w:rPr>
          <w:lang w:val="ro-RO"/>
        </w:rPr>
        <w:t>Elaborarea şi modificarea devizelor de cheltuieli pentru toate lucrările planificate;</w:t>
      </w:r>
    </w:p>
    <w:p w14:paraId="6766DE67" w14:textId="77777777" w:rsidR="003D1EED" w:rsidRPr="003D1EED" w:rsidRDefault="003D1EED" w:rsidP="003D1EED">
      <w:pPr>
        <w:pStyle w:val="a4"/>
        <w:numPr>
          <w:ilvl w:val="0"/>
          <w:numId w:val="38"/>
        </w:numPr>
        <w:spacing w:line="276" w:lineRule="auto"/>
        <w:jc w:val="both"/>
        <w:rPr>
          <w:lang w:val="ro-RO"/>
        </w:rPr>
      </w:pPr>
      <w:r w:rsidRPr="003D1EED">
        <w:rPr>
          <w:lang w:val="ro-RO"/>
        </w:rPr>
        <w:t>Întocmirea caietelor de sarcini și proceselor verbale de recepție a lucrărilor;</w:t>
      </w:r>
    </w:p>
    <w:p w14:paraId="706F1611" w14:textId="77777777" w:rsidR="003D1EED" w:rsidRPr="003D1EED" w:rsidRDefault="003D1EED" w:rsidP="003D1EED">
      <w:pPr>
        <w:pStyle w:val="a4"/>
        <w:numPr>
          <w:ilvl w:val="0"/>
          <w:numId w:val="38"/>
        </w:numPr>
        <w:spacing w:line="276" w:lineRule="auto"/>
        <w:jc w:val="both"/>
        <w:rPr>
          <w:lang w:val="ro-RO"/>
        </w:rPr>
      </w:pPr>
      <w:r w:rsidRPr="003D1EED">
        <w:rPr>
          <w:lang w:val="ro-RO"/>
        </w:rPr>
        <w:t>Monitorizarea lucrărilor în curs de execuție, cu controlul volumelor și suprafețelor stipulate în Caietele de Sarcini;</w:t>
      </w:r>
    </w:p>
    <w:p w14:paraId="70AE85A8" w14:textId="77777777" w:rsidR="003D1EED" w:rsidRPr="003D1EED" w:rsidRDefault="003D1EED" w:rsidP="003D1EED">
      <w:pPr>
        <w:pStyle w:val="a4"/>
        <w:numPr>
          <w:ilvl w:val="0"/>
          <w:numId w:val="38"/>
        </w:numPr>
        <w:spacing w:line="276" w:lineRule="auto"/>
        <w:jc w:val="both"/>
        <w:rPr>
          <w:lang w:val="ro-RO"/>
        </w:rPr>
      </w:pPr>
      <w:r w:rsidRPr="003D1EED">
        <w:rPr>
          <w:lang w:val="ro-RO"/>
        </w:rPr>
        <w:t>Monitorizarea lucrărilor de întreținere a drumurilor publice;</w:t>
      </w:r>
    </w:p>
    <w:p w14:paraId="724A650E" w14:textId="77777777" w:rsidR="003D1EED" w:rsidRPr="003D1EED" w:rsidRDefault="003D1EED" w:rsidP="003D1EED">
      <w:pPr>
        <w:pStyle w:val="a4"/>
        <w:numPr>
          <w:ilvl w:val="0"/>
          <w:numId w:val="38"/>
        </w:numPr>
        <w:spacing w:line="276" w:lineRule="auto"/>
        <w:jc w:val="both"/>
        <w:rPr>
          <w:lang w:val="ro-RO"/>
        </w:rPr>
      </w:pPr>
      <w:r w:rsidRPr="003D1EED">
        <w:rPr>
          <w:lang w:val="ro-RO"/>
        </w:rPr>
        <w:t>Monitorizarea lucrărilor de construcție la Piața Agricolă  ( rețele exterioare, canalizare pluvială);</w:t>
      </w:r>
    </w:p>
    <w:p w14:paraId="2B13C100" w14:textId="77777777" w:rsidR="003D1EED" w:rsidRPr="003D1EED" w:rsidRDefault="003D1EED" w:rsidP="003D1EED">
      <w:pPr>
        <w:pStyle w:val="a4"/>
        <w:numPr>
          <w:ilvl w:val="0"/>
          <w:numId w:val="38"/>
        </w:numPr>
        <w:spacing w:line="276" w:lineRule="auto"/>
        <w:jc w:val="both"/>
        <w:rPr>
          <w:lang w:val="ro-RO"/>
        </w:rPr>
      </w:pPr>
      <w:r w:rsidRPr="003D1EED">
        <w:rPr>
          <w:lang w:val="ro-RO"/>
        </w:rPr>
        <w:t>Monitorizarea lucrărilor de marcaj rutier.</w:t>
      </w:r>
    </w:p>
    <w:p w14:paraId="2FDFDAAB" w14:textId="77777777" w:rsidR="003D1EED" w:rsidRPr="003D1EED" w:rsidRDefault="003D1EED" w:rsidP="003D1EED">
      <w:pPr>
        <w:spacing w:line="276" w:lineRule="auto"/>
        <w:jc w:val="both"/>
        <w:rPr>
          <w:rStyle w:val="af1"/>
          <w:bCs/>
          <w:i w:val="0"/>
          <w:shd w:val="clear" w:color="auto" w:fill="FFFFFF"/>
          <w:lang w:val="ro-RO"/>
        </w:rPr>
      </w:pPr>
    </w:p>
    <w:p w14:paraId="39D49868" w14:textId="77777777" w:rsidR="003D1EED" w:rsidRPr="003D1EED" w:rsidRDefault="003D1EED" w:rsidP="003D1EED">
      <w:pPr>
        <w:spacing w:line="276" w:lineRule="auto"/>
        <w:ind w:firstLine="284"/>
        <w:jc w:val="both"/>
        <w:rPr>
          <w:rStyle w:val="af1"/>
          <w:bCs/>
          <w:i w:val="0"/>
          <w:shd w:val="clear" w:color="auto" w:fill="FFFFFF"/>
          <w:lang w:val="ro-RO"/>
        </w:rPr>
      </w:pPr>
      <w:r w:rsidRPr="003D1EED">
        <w:rPr>
          <w:rStyle w:val="af1"/>
          <w:bCs/>
          <w:i w:val="0"/>
          <w:shd w:val="clear" w:color="auto" w:fill="FFFFFF"/>
          <w:lang w:val="ro-RO"/>
        </w:rPr>
        <w:t>Totodată este de menționat că în perioada de referință s-au executat lucrări de amenajarea trotuarului cu pavaj în fața IMSP CS Rîșcani în sumă de 201,4 mii lei;</w:t>
      </w:r>
    </w:p>
    <w:p w14:paraId="2BE78FCB" w14:textId="77777777" w:rsidR="003D1EED" w:rsidRPr="003D1EED" w:rsidRDefault="003D1EED" w:rsidP="003D1EED">
      <w:pPr>
        <w:spacing w:line="276" w:lineRule="auto"/>
        <w:jc w:val="both"/>
        <w:rPr>
          <w:rStyle w:val="af1"/>
          <w:bCs/>
          <w:i w:val="0"/>
          <w:shd w:val="clear" w:color="auto" w:fill="FFFFFF"/>
          <w:lang w:val="ro-RO"/>
        </w:rPr>
      </w:pPr>
      <w:r w:rsidRPr="003D1EED">
        <w:rPr>
          <w:rStyle w:val="af1"/>
          <w:bCs/>
          <w:i w:val="0"/>
          <w:shd w:val="clear" w:color="auto" w:fill="FFFFFF"/>
          <w:lang w:val="ro-RO"/>
        </w:rPr>
        <w:t>s-au alocat mijloace financiare primăriei s. Sturzeni în sumă de 24,9 mii lei pentru lucrări de reparație a acoperișului OMF Sturzeni.</w:t>
      </w:r>
    </w:p>
    <w:p w14:paraId="6D84398F" w14:textId="77777777" w:rsidR="003D1EED" w:rsidRPr="003D1EED" w:rsidRDefault="003D1EED" w:rsidP="003D1EED">
      <w:pPr>
        <w:spacing w:line="276" w:lineRule="auto"/>
        <w:ind w:firstLine="284"/>
        <w:jc w:val="both"/>
        <w:rPr>
          <w:rStyle w:val="af1"/>
          <w:bCs/>
          <w:i w:val="0"/>
          <w:shd w:val="clear" w:color="auto" w:fill="FFFFFF"/>
          <w:lang w:val="ro-RO"/>
        </w:rPr>
      </w:pPr>
    </w:p>
    <w:p w14:paraId="04A1027D" w14:textId="77777777" w:rsidR="003D1EED" w:rsidRPr="003D1EED" w:rsidRDefault="003D1EED" w:rsidP="003D1EED">
      <w:pPr>
        <w:spacing w:before="60" w:after="60" w:line="276" w:lineRule="auto"/>
        <w:ind w:firstLine="708"/>
        <w:jc w:val="both"/>
        <w:rPr>
          <w:lang w:val="ro-RO"/>
        </w:rPr>
      </w:pPr>
      <w:r w:rsidRPr="003D1EED">
        <w:rPr>
          <w:lang w:val="ro-RO"/>
        </w:rPr>
        <w:t xml:space="preserve">Cu referire în domeniul </w:t>
      </w:r>
      <w:r w:rsidRPr="003D1EED">
        <w:rPr>
          <w:u w:val="single"/>
          <w:lang w:val="ro-RO"/>
        </w:rPr>
        <w:t>Atragerii Investițiilor</w:t>
      </w:r>
      <w:r w:rsidRPr="003D1EED">
        <w:rPr>
          <w:lang w:val="ro-RO"/>
        </w:rPr>
        <w:t xml:space="preserve"> care reprezintă un rol important în dezvoltarea regională a raionului Rîșcani,  în perioada anului 2023 s-a iniţiat proiectul </w:t>
      </w:r>
      <w:r w:rsidRPr="003D1EED">
        <w:rPr>
          <w:color w:val="000000"/>
          <w:lang w:val="ro-RO"/>
        </w:rPr>
        <w:t>„</w:t>
      </w:r>
      <w:r w:rsidRPr="003D1EED">
        <w:rPr>
          <w:b/>
          <w:color w:val="000000"/>
          <w:lang w:val="ro-RO"/>
        </w:rPr>
        <w:t>Securitatea aprovizionării cu apă și sanitație în Moldova</w:t>
      </w:r>
      <w:r w:rsidRPr="003D1EED">
        <w:rPr>
          <w:color w:val="000000"/>
          <w:lang w:val="ro-RO"/>
        </w:rPr>
        <w:t>”, implementarea subproiectului „</w:t>
      </w:r>
      <w:r w:rsidRPr="003D1EED">
        <w:rPr>
          <w:b/>
          <w:i/>
          <w:color w:val="000000"/>
          <w:lang w:val="ro-RO"/>
        </w:rPr>
        <w:t>Construcția infrastructurii alimentării cu apă a localităților din raionul Rîșcani”</w:t>
      </w:r>
      <w:r w:rsidRPr="003D1EED">
        <w:rPr>
          <w:color w:val="000000"/>
          <w:lang w:val="ro-RO"/>
        </w:rPr>
        <w:t>. În anul de referinţă s-au întreprins următoarele măsuri:</w:t>
      </w:r>
      <w:r w:rsidRPr="003D1EED">
        <w:rPr>
          <w:lang w:val="ro-RO"/>
        </w:rPr>
        <w:t xml:space="preserve"> </w:t>
      </w:r>
    </w:p>
    <w:p w14:paraId="2FE9194D" w14:textId="77777777" w:rsidR="003D1EED" w:rsidRPr="003D1EED" w:rsidRDefault="003D1EED" w:rsidP="003D1EED">
      <w:pPr>
        <w:spacing w:line="276" w:lineRule="auto"/>
        <w:jc w:val="both"/>
        <w:rPr>
          <w:lang w:val="ro-RO"/>
        </w:rPr>
      </w:pPr>
      <w:r w:rsidRPr="003D1EED">
        <w:rPr>
          <w:lang w:val="ro-RO"/>
        </w:rPr>
        <w:t>*Ședința de lucru la Oficiul Băncii Mondiale, referitor la condițiile de implementare a proiectului (practici, beneficii și riscuri);</w:t>
      </w:r>
    </w:p>
    <w:p w14:paraId="1C7C790A" w14:textId="77777777" w:rsidR="003D1EED" w:rsidRPr="003D1EED" w:rsidRDefault="003D1EED" w:rsidP="003D1EED">
      <w:pPr>
        <w:spacing w:line="276" w:lineRule="auto"/>
        <w:jc w:val="both"/>
        <w:rPr>
          <w:lang w:val="ro-RO"/>
        </w:rPr>
      </w:pPr>
      <w:r w:rsidRPr="003D1EED">
        <w:rPr>
          <w:lang w:val="ro-RO"/>
        </w:rPr>
        <w:t xml:space="preserve">* Participarea în ședința de lucru în comun cu Consiliul Raional Rîșcani, entitatea de implementare, Ministerul infrastructurii și dezvoltării regionale, ADR Nord și primăriile privind semnarea procesului-verbal pentru actualizarea documentaţiei tehnice cu primăriile şi </w:t>
      </w:r>
      <w:r w:rsidRPr="003D1EED">
        <w:rPr>
          <w:lang w:val="ro-RO"/>
        </w:rPr>
        <w:lastRenderedPageBreak/>
        <w:t>preşedintele raionului şi aprobarea termenilor de referinţă pentru actualizarea documentaţiei tehnice, elaborarea EIMS şi PMSM</w:t>
      </w:r>
    </w:p>
    <w:p w14:paraId="6E3C34D8" w14:textId="77777777" w:rsidR="003D1EED" w:rsidRPr="003D1EED" w:rsidRDefault="003D1EED" w:rsidP="003D1EED">
      <w:pPr>
        <w:spacing w:line="276" w:lineRule="auto"/>
        <w:ind w:firstLine="284"/>
        <w:jc w:val="both"/>
        <w:rPr>
          <w:rStyle w:val="af1"/>
          <w:bCs/>
          <w:i w:val="0"/>
          <w:shd w:val="clear" w:color="auto" w:fill="FFFFFF"/>
          <w:lang w:val="ro-RO"/>
        </w:rPr>
      </w:pPr>
    </w:p>
    <w:p w14:paraId="16C435DC" w14:textId="77777777" w:rsidR="003D1EED" w:rsidRPr="003D1EED" w:rsidRDefault="003D1EED" w:rsidP="003D1EED">
      <w:pPr>
        <w:spacing w:line="276" w:lineRule="auto"/>
        <w:ind w:firstLine="284"/>
        <w:jc w:val="center"/>
        <w:rPr>
          <w:b/>
          <w:lang w:val="ro-RO"/>
        </w:rPr>
      </w:pPr>
      <w:r w:rsidRPr="003D1EED">
        <w:rPr>
          <w:b/>
          <w:lang w:val="ro-RO"/>
        </w:rPr>
        <w:t>Serviciul Arhitectură</w:t>
      </w:r>
    </w:p>
    <w:p w14:paraId="00530846" w14:textId="77777777" w:rsidR="003D1EED" w:rsidRPr="003D1EED" w:rsidRDefault="003D1EED" w:rsidP="003D1EED">
      <w:pPr>
        <w:spacing w:line="276" w:lineRule="auto"/>
        <w:jc w:val="both"/>
        <w:rPr>
          <w:lang w:val="ro-RO"/>
        </w:rPr>
      </w:pPr>
      <w:r w:rsidRPr="003D1EED">
        <w:rPr>
          <w:lang w:val="ro-RO"/>
        </w:rPr>
        <w:tab/>
        <w:t>În perioada anului 2023 au fost prestate servicii în domeniul urbanismului și amenajării teritoriului, elaborându-se următoarele acte și documente:</w:t>
      </w:r>
    </w:p>
    <w:p w14:paraId="0C71269F" w14:textId="77777777" w:rsidR="003D1EED" w:rsidRPr="003D1EED" w:rsidRDefault="003D1EED" w:rsidP="003D1EED">
      <w:pPr>
        <w:numPr>
          <w:ilvl w:val="0"/>
          <w:numId w:val="6"/>
        </w:numPr>
        <w:spacing w:line="276" w:lineRule="auto"/>
        <w:jc w:val="both"/>
        <w:rPr>
          <w:lang w:val="ro-RO"/>
        </w:rPr>
      </w:pPr>
      <w:r w:rsidRPr="003D1EED">
        <w:rPr>
          <w:lang w:val="ro-RO"/>
        </w:rPr>
        <w:t>Procese verbale de recepție finală – 151, inclusiv: persoane fizice – 139 și persoane juridice – 12</w:t>
      </w:r>
    </w:p>
    <w:p w14:paraId="6BE35649" w14:textId="77777777" w:rsidR="003D1EED" w:rsidRPr="003D1EED" w:rsidRDefault="003D1EED" w:rsidP="003D1EED">
      <w:pPr>
        <w:numPr>
          <w:ilvl w:val="0"/>
          <w:numId w:val="6"/>
        </w:numPr>
        <w:spacing w:line="276" w:lineRule="auto"/>
        <w:jc w:val="both"/>
        <w:rPr>
          <w:lang w:val="ro-RO"/>
        </w:rPr>
      </w:pPr>
      <w:r w:rsidRPr="003D1EED">
        <w:rPr>
          <w:lang w:val="ro-RO"/>
        </w:rPr>
        <w:t>Certificat de urbanism informativ – 57, inclusiv: persoane fizice – 40 și persoane juridice – 17</w:t>
      </w:r>
    </w:p>
    <w:p w14:paraId="0B722367" w14:textId="77777777" w:rsidR="003D1EED" w:rsidRPr="003D1EED" w:rsidRDefault="003D1EED" w:rsidP="003D1EED">
      <w:pPr>
        <w:numPr>
          <w:ilvl w:val="0"/>
          <w:numId w:val="6"/>
        </w:numPr>
        <w:spacing w:line="276" w:lineRule="auto"/>
        <w:jc w:val="both"/>
        <w:rPr>
          <w:lang w:val="ro-RO"/>
        </w:rPr>
      </w:pPr>
      <w:r w:rsidRPr="003D1EED">
        <w:rPr>
          <w:lang w:val="ro-RO"/>
        </w:rPr>
        <w:t>Certificat de urbanism de proiectare – 267, inclusiv: persoane fizice – 194 și persoane juridice – 73</w:t>
      </w:r>
    </w:p>
    <w:p w14:paraId="34C4D88C" w14:textId="77777777" w:rsidR="003D1EED" w:rsidRPr="003D1EED" w:rsidRDefault="003D1EED" w:rsidP="003D1EED">
      <w:pPr>
        <w:numPr>
          <w:ilvl w:val="0"/>
          <w:numId w:val="6"/>
        </w:numPr>
        <w:spacing w:line="276" w:lineRule="auto"/>
        <w:jc w:val="both"/>
        <w:rPr>
          <w:lang w:val="ro-RO"/>
        </w:rPr>
      </w:pPr>
      <w:r w:rsidRPr="003D1EED">
        <w:rPr>
          <w:lang w:val="ro-RO"/>
        </w:rPr>
        <w:t>Autorizații în construcție – 165, inclusiv: persoane fizice – 135 și persoane juridice – 30</w:t>
      </w:r>
    </w:p>
    <w:p w14:paraId="7EB43A30" w14:textId="77777777" w:rsidR="003D1EED" w:rsidRPr="003D1EED" w:rsidRDefault="003D1EED" w:rsidP="003D1EED">
      <w:pPr>
        <w:numPr>
          <w:ilvl w:val="0"/>
          <w:numId w:val="6"/>
        </w:numPr>
        <w:spacing w:line="276" w:lineRule="auto"/>
        <w:jc w:val="both"/>
        <w:rPr>
          <w:lang w:val="ro-RO"/>
        </w:rPr>
      </w:pPr>
      <w:r w:rsidRPr="003D1EED">
        <w:rPr>
          <w:lang w:val="ro-RO"/>
        </w:rPr>
        <w:t>Autorizație de schimbarea destinaţiei - 8</w:t>
      </w:r>
    </w:p>
    <w:p w14:paraId="632940A4" w14:textId="77777777" w:rsidR="003D1EED" w:rsidRPr="003D1EED" w:rsidRDefault="003D1EED" w:rsidP="003D1EED">
      <w:pPr>
        <w:numPr>
          <w:ilvl w:val="0"/>
          <w:numId w:val="6"/>
        </w:numPr>
        <w:spacing w:line="276" w:lineRule="auto"/>
        <w:jc w:val="both"/>
        <w:rPr>
          <w:lang w:val="ro-RO"/>
        </w:rPr>
      </w:pPr>
      <w:r w:rsidRPr="003D1EED">
        <w:rPr>
          <w:lang w:val="ro-RO"/>
        </w:rPr>
        <w:t>Autorizație de desființare – 22</w:t>
      </w:r>
    </w:p>
    <w:p w14:paraId="40A1C180" w14:textId="77777777" w:rsidR="003D1EED" w:rsidRPr="003D1EED" w:rsidRDefault="003D1EED" w:rsidP="003D1EED">
      <w:pPr>
        <w:numPr>
          <w:ilvl w:val="0"/>
          <w:numId w:val="6"/>
        </w:numPr>
        <w:spacing w:line="276" w:lineRule="auto"/>
        <w:jc w:val="both"/>
        <w:rPr>
          <w:lang w:val="ro-RO"/>
        </w:rPr>
      </w:pPr>
      <w:r w:rsidRPr="003D1EED">
        <w:rPr>
          <w:lang w:val="ro-RO"/>
        </w:rPr>
        <w:t>Proiecte – 17</w:t>
      </w:r>
    </w:p>
    <w:p w14:paraId="188910E3" w14:textId="77777777" w:rsidR="003D1EED" w:rsidRPr="003D1EED" w:rsidRDefault="003D1EED" w:rsidP="003D1EED">
      <w:pPr>
        <w:numPr>
          <w:ilvl w:val="0"/>
          <w:numId w:val="6"/>
        </w:numPr>
        <w:spacing w:line="276" w:lineRule="auto"/>
        <w:jc w:val="both"/>
        <w:rPr>
          <w:lang w:val="ro-RO"/>
        </w:rPr>
      </w:pPr>
      <w:r w:rsidRPr="003D1EED">
        <w:rPr>
          <w:lang w:val="ro-RO"/>
        </w:rPr>
        <w:t>Teren aferent – 11</w:t>
      </w:r>
    </w:p>
    <w:p w14:paraId="5D598F95" w14:textId="77777777" w:rsidR="003D1EED" w:rsidRPr="003D1EED" w:rsidRDefault="003D1EED" w:rsidP="003D1EED">
      <w:pPr>
        <w:spacing w:line="276" w:lineRule="auto"/>
        <w:ind w:left="720"/>
        <w:jc w:val="both"/>
        <w:rPr>
          <w:color w:val="FF0000"/>
          <w:lang w:val="ro-RO"/>
        </w:rPr>
      </w:pPr>
      <w:r w:rsidRPr="003D1EED">
        <w:rPr>
          <w:color w:val="FF0000"/>
          <w:lang w:val="ro-RO"/>
        </w:rPr>
        <w:t xml:space="preserve"> </w:t>
      </w:r>
    </w:p>
    <w:p w14:paraId="4FE62D08" w14:textId="77777777" w:rsidR="003D1EED" w:rsidRPr="003D1EED" w:rsidRDefault="003D1EED" w:rsidP="003D1EED">
      <w:pPr>
        <w:spacing w:line="276" w:lineRule="auto"/>
        <w:ind w:left="360" w:firstLine="348"/>
        <w:jc w:val="both"/>
        <w:rPr>
          <w:lang w:val="ro-RO"/>
        </w:rPr>
      </w:pPr>
      <w:r w:rsidRPr="003D1EED">
        <w:rPr>
          <w:lang w:val="ro-RO"/>
        </w:rPr>
        <w:t>În anul 2023 s-au investit la construcția obiectelor de către persoanele fizice în sumă de 11761,5 mln.lei și obiectelor de către persoane juridice în domeniul social, agro-industrial, comerț și prestare a serviciilor cu suma de investiții 23810,3 mln.lei.</w:t>
      </w:r>
    </w:p>
    <w:p w14:paraId="4C5A66F2" w14:textId="77777777" w:rsidR="003D1EED" w:rsidRPr="003D1EED" w:rsidRDefault="003D1EED" w:rsidP="003D1EED">
      <w:pPr>
        <w:spacing w:line="276" w:lineRule="auto"/>
        <w:jc w:val="center"/>
        <w:rPr>
          <w:b/>
          <w:lang w:val="ro-RO"/>
        </w:rPr>
      </w:pPr>
    </w:p>
    <w:p w14:paraId="432C1FFD" w14:textId="77777777" w:rsidR="003D1EED" w:rsidRPr="003D1EED" w:rsidRDefault="003D1EED" w:rsidP="003D1EED">
      <w:pPr>
        <w:spacing w:line="276" w:lineRule="auto"/>
        <w:jc w:val="center"/>
        <w:rPr>
          <w:b/>
          <w:lang w:val="ro-RO"/>
        </w:rPr>
      </w:pPr>
      <w:r w:rsidRPr="003D1EED">
        <w:rPr>
          <w:b/>
          <w:lang w:val="ro-RO"/>
        </w:rPr>
        <w:t>AGRICULTURA</w:t>
      </w:r>
    </w:p>
    <w:p w14:paraId="0ED41118" w14:textId="77777777" w:rsidR="003D1EED" w:rsidRPr="003D1EED" w:rsidRDefault="003D1EED" w:rsidP="003D1EED">
      <w:pPr>
        <w:spacing w:line="276" w:lineRule="auto"/>
        <w:jc w:val="center"/>
        <w:rPr>
          <w:b/>
          <w:lang w:val="ro-RO"/>
        </w:rPr>
      </w:pPr>
    </w:p>
    <w:p w14:paraId="78A07392" w14:textId="77777777" w:rsidR="003D1EED" w:rsidRPr="003D1EED" w:rsidRDefault="003D1EED" w:rsidP="003D1EED">
      <w:pPr>
        <w:spacing w:line="276" w:lineRule="auto"/>
        <w:jc w:val="both"/>
        <w:rPr>
          <w:lang w:val="ro-RO" w:eastAsia="en-US"/>
        </w:rPr>
      </w:pPr>
      <w:r w:rsidRPr="003D1EED">
        <w:rPr>
          <w:lang w:val="ro-RO" w:eastAsia="en-US"/>
        </w:rPr>
        <w:t xml:space="preserve">         Un segment important în economia raionului este </w:t>
      </w:r>
      <w:r w:rsidRPr="003D1EED">
        <w:rPr>
          <w:b/>
          <w:lang w:val="ro-RO" w:eastAsia="en-US"/>
        </w:rPr>
        <w:t>sectorul agrar</w:t>
      </w:r>
      <w:r w:rsidRPr="003D1EED">
        <w:rPr>
          <w:lang w:val="ro-RO" w:eastAsia="en-US"/>
        </w:rPr>
        <w:t xml:space="preserve">. </w:t>
      </w:r>
    </w:p>
    <w:p w14:paraId="3E7EAE89" w14:textId="77777777" w:rsidR="003D1EED" w:rsidRPr="003D1EED" w:rsidRDefault="003D1EED" w:rsidP="003D1EED">
      <w:pPr>
        <w:spacing w:line="276" w:lineRule="auto"/>
        <w:jc w:val="both"/>
        <w:rPr>
          <w:lang w:val="ro-RO"/>
        </w:rPr>
      </w:pPr>
      <w:r w:rsidRPr="003D1EED">
        <w:rPr>
          <w:lang w:val="ro-RO"/>
        </w:rPr>
        <w:t xml:space="preserve">         Pe perioada anului 2023 Conducerea raionului, Secţia Agricultură și Alimentație, în comun cu Serviciile Desconcentrate de specialitate şi în strânsă colaborare cu autorităţile Administraţiei Publice locale din unităţile administrativ-teritoriale şi-a îndreptat  activitatea  spre dezvoltarea, în continuare, a complexului agroindustrial raional, obținerea unei producţii competitive.</w:t>
      </w:r>
    </w:p>
    <w:p w14:paraId="1CFA9969" w14:textId="77777777" w:rsidR="003D1EED" w:rsidRPr="003D1EED" w:rsidRDefault="003D1EED" w:rsidP="003D1EED">
      <w:pPr>
        <w:spacing w:line="276" w:lineRule="auto"/>
        <w:jc w:val="both"/>
        <w:rPr>
          <w:lang w:val="ro-RO"/>
        </w:rPr>
      </w:pPr>
      <w:r w:rsidRPr="003D1EED">
        <w:rPr>
          <w:lang w:val="ro-RO"/>
        </w:rPr>
        <w:t xml:space="preserve">         Au fost organizate și desfășurate 7 seminare de instruire și informare cu producătorii agricoli din ramura fitotehniei, dintre care 5 seminare teoretice și 2 cu ieșirea în câmp. Cu producătorii agricoli din ramura zootehniei au fost desfășurate 3 seminare de instruire: dintre care 2 seminare teoretice și 1 cu ieșirea în teritoriu.</w:t>
      </w:r>
    </w:p>
    <w:p w14:paraId="54DC0A3D" w14:textId="77777777" w:rsidR="003D1EED" w:rsidRPr="003D1EED" w:rsidRDefault="003D1EED" w:rsidP="003D1EED">
      <w:pPr>
        <w:spacing w:line="276" w:lineRule="auto"/>
        <w:jc w:val="both"/>
        <w:rPr>
          <w:lang w:val="ro-RO"/>
        </w:rPr>
      </w:pPr>
      <w:r w:rsidRPr="003D1EED">
        <w:rPr>
          <w:lang w:val="ro-RO"/>
        </w:rPr>
        <w:t xml:space="preserve">           Pe parcursul anului 2023 s-a efectuat permanent monitorizarea  lucrărilor agricole în teritoriu, colectarea și generalizarea datelor privind recoltarea producției agricole și prezentarea informației corespunzătoare organelor ierarhic superioare și totodată informarea în mass-media despre activitățile agricultorilor în sectorul agrar, bazându-ne pe analizele săptămânale, lunare, trimestriale și anuale.</w:t>
      </w:r>
      <w:bookmarkStart w:id="2" w:name="_Hlk156216894"/>
    </w:p>
    <w:p w14:paraId="1881AFBD" w14:textId="77777777" w:rsidR="003D1EED" w:rsidRPr="003D1EED" w:rsidRDefault="003D1EED" w:rsidP="003D1EED">
      <w:pPr>
        <w:spacing w:after="160" w:line="276" w:lineRule="auto"/>
        <w:ind w:firstLine="708"/>
        <w:jc w:val="both"/>
        <w:rPr>
          <w:lang w:val="ro-RO" w:eastAsia="en-US"/>
        </w:rPr>
      </w:pPr>
      <w:r w:rsidRPr="003D1EED">
        <w:rPr>
          <w:lang w:val="ro-RO" w:eastAsia="en-US"/>
        </w:rPr>
        <w:t xml:space="preserve">Volumul global al producției agricole în sectorul agrar în toate categoriile de gospodării la prețurile curente constituie estimativ  </w:t>
      </w:r>
      <w:r w:rsidRPr="003D1EED">
        <w:rPr>
          <w:b/>
          <w:bCs/>
          <w:i/>
          <w:iCs/>
          <w:lang w:val="ro-RO" w:eastAsia="en-US"/>
        </w:rPr>
        <w:t>979mln.786mii lei</w:t>
      </w:r>
      <w:r w:rsidRPr="003D1EED">
        <w:rPr>
          <w:lang w:val="ro-RO" w:eastAsia="en-US"/>
        </w:rPr>
        <w:t xml:space="preserve">, inclusiv: </w:t>
      </w:r>
      <w:r w:rsidRPr="003D1EED">
        <w:rPr>
          <w:b/>
          <w:i/>
          <w:iCs/>
          <w:lang w:val="ro-RO" w:eastAsia="en-US"/>
        </w:rPr>
        <w:t xml:space="preserve">ramura fitotehniei -  834mln.974mii lei ; ramura zootehniei - </w:t>
      </w:r>
      <w:r w:rsidRPr="003D1EED">
        <w:rPr>
          <w:b/>
          <w:i/>
          <w:iCs/>
          <w:lang w:val="ro-RO"/>
        </w:rPr>
        <w:t>144mln.812 mii lei.</w:t>
      </w:r>
      <w:r w:rsidRPr="003D1EED">
        <w:rPr>
          <w:lang w:val="ro-RO" w:eastAsia="en-US"/>
        </w:rPr>
        <w:t xml:space="preserve"> Comparativ cu a.2022 volumul global al producției a crescut cu 75mii.556 tone în întregime pe sectorul agrar, dar valoarea estimativă a producției s-a micșorat cu 83mii lei.  </w:t>
      </w:r>
    </w:p>
    <w:bookmarkEnd w:id="2"/>
    <w:p w14:paraId="423F9683" w14:textId="77777777" w:rsidR="003D1EED" w:rsidRPr="003D1EED" w:rsidRDefault="003D1EED" w:rsidP="003D1EED">
      <w:pPr>
        <w:spacing w:line="276" w:lineRule="auto"/>
        <w:jc w:val="both"/>
        <w:rPr>
          <w:lang w:val="ro-RO"/>
        </w:rPr>
      </w:pPr>
      <w:r w:rsidRPr="003D1EED">
        <w:rPr>
          <w:lang w:val="ro-RO"/>
        </w:rPr>
        <w:lastRenderedPageBreak/>
        <w:t xml:space="preserve">         În ramura fitotehniei s-au obținut următoarele rezultate: s-au recoltat cereale de I grupă, legumenoase şi rapiţă, de pe o suprafaţă de  17735 ha inclusiv:</w:t>
      </w:r>
    </w:p>
    <w:p w14:paraId="1C7E09EA" w14:textId="77777777" w:rsidR="003D1EED" w:rsidRPr="003D1EED" w:rsidRDefault="003D1EED" w:rsidP="003D1EED">
      <w:pPr>
        <w:spacing w:line="276" w:lineRule="auto"/>
        <w:jc w:val="both"/>
        <w:rPr>
          <w:lang w:val="ro-RO"/>
        </w:rPr>
      </w:pPr>
      <w:r w:rsidRPr="003D1EED">
        <w:rPr>
          <w:lang w:val="ro-RO"/>
        </w:rPr>
        <w:t xml:space="preserve">               - Grâu de toamnă 12038 ha;</w:t>
      </w:r>
    </w:p>
    <w:p w14:paraId="2A4F262F" w14:textId="77777777" w:rsidR="003D1EED" w:rsidRPr="003D1EED" w:rsidRDefault="003D1EED" w:rsidP="003D1EED">
      <w:pPr>
        <w:spacing w:line="276" w:lineRule="auto"/>
        <w:jc w:val="both"/>
        <w:rPr>
          <w:lang w:val="ro-RO"/>
        </w:rPr>
      </w:pPr>
      <w:r w:rsidRPr="003D1EED">
        <w:rPr>
          <w:lang w:val="ro-RO"/>
        </w:rPr>
        <w:t xml:space="preserve">               - Orz  2030 ha;</w:t>
      </w:r>
    </w:p>
    <w:p w14:paraId="39789A30" w14:textId="77777777" w:rsidR="003D1EED" w:rsidRPr="003D1EED" w:rsidRDefault="003D1EED" w:rsidP="003D1EED">
      <w:pPr>
        <w:spacing w:line="276" w:lineRule="auto"/>
        <w:jc w:val="both"/>
        <w:rPr>
          <w:lang w:val="ro-RO"/>
        </w:rPr>
      </w:pPr>
      <w:r w:rsidRPr="003D1EED">
        <w:rPr>
          <w:lang w:val="ro-RO"/>
        </w:rPr>
        <w:t xml:space="preserve">               - Rapiţă 3594 ha;</w:t>
      </w:r>
    </w:p>
    <w:p w14:paraId="62BFF75B" w14:textId="77777777" w:rsidR="003D1EED" w:rsidRPr="003D1EED" w:rsidRDefault="003D1EED" w:rsidP="003D1EED">
      <w:pPr>
        <w:spacing w:line="276" w:lineRule="auto"/>
        <w:jc w:val="both"/>
        <w:rPr>
          <w:lang w:val="ro-RO"/>
        </w:rPr>
      </w:pPr>
      <w:r w:rsidRPr="003D1EED">
        <w:rPr>
          <w:lang w:val="ro-RO"/>
        </w:rPr>
        <w:t xml:space="preserve">               - Mazăre 73 ha. </w:t>
      </w:r>
    </w:p>
    <w:p w14:paraId="798148AE" w14:textId="77777777" w:rsidR="003D1EED" w:rsidRPr="003D1EED" w:rsidRDefault="003D1EED" w:rsidP="003D1EED">
      <w:pPr>
        <w:spacing w:line="276" w:lineRule="auto"/>
        <w:jc w:val="both"/>
        <w:rPr>
          <w:lang w:val="ro-RO"/>
        </w:rPr>
      </w:pPr>
      <w:r w:rsidRPr="003D1EED">
        <w:rPr>
          <w:lang w:val="ro-RO"/>
        </w:rPr>
        <w:t xml:space="preserve">          În raion de pe suprafaţa de 14068 ha de grâu și orz s-a recoltat producția  globală de 64569 tone, productivitatea medie constituie 4,59 t/ha.</w:t>
      </w:r>
    </w:p>
    <w:p w14:paraId="6FCE2741" w14:textId="77777777" w:rsidR="003D1EED" w:rsidRPr="003D1EED" w:rsidRDefault="003D1EED" w:rsidP="003D1EED">
      <w:pPr>
        <w:spacing w:line="276" w:lineRule="auto"/>
        <w:jc w:val="both"/>
        <w:rPr>
          <w:lang w:val="ro-RO"/>
        </w:rPr>
      </w:pPr>
      <w:r w:rsidRPr="003D1EED">
        <w:rPr>
          <w:lang w:val="ro-RO"/>
        </w:rPr>
        <w:t xml:space="preserve">          Comparativ cu anul 2022  productivitatea s-a mărit cu 1,54 t/ha.</w:t>
      </w:r>
    </w:p>
    <w:p w14:paraId="52C4E61E" w14:textId="77777777" w:rsidR="003D1EED" w:rsidRPr="003D1EED" w:rsidRDefault="003D1EED" w:rsidP="003D1EED">
      <w:pPr>
        <w:spacing w:line="276" w:lineRule="auto"/>
        <w:jc w:val="both"/>
        <w:rPr>
          <w:lang w:val="ro-RO"/>
        </w:rPr>
      </w:pPr>
      <w:r w:rsidRPr="003D1EED">
        <w:rPr>
          <w:lang w:val="ro-RO"/>
        </w:rPr>
        <w:t xml:space="preserve">          </w:t>
      </w:r>
      <w:r w:rsidRPr="003D1EED">
        <w:rPr>
          <w:u w:val="single"/>
          <w:lang w:val="ro-RO"/>
        </w:rPr>
        <w:t>Rapiță</w:t>
      </w:r>
      <w:r w:rsidRPr="003D1EED">
        <w:rPr>
          <w:lang w:val="ro-RO"/>
        </w:rPr>
        <w:t xml:space="preserve"> de pe suprafaţa de 3594 ha, s-au recoltat 8050 tone, productivitatea medie fiind de 2,24 t/ha. </w:t>
      </w:r>
    </w:p>
    <w:p w14:paraId="66BCF054" w14:textId="77777777" w:rsidR="003D1EED" w:rsidRPr="003D1EED" w:rsidRDefault="003D1EED" w:rsidP="003D1EED">
      <w:pPr>
        <w:spacing w:line="276" w:lineRule="auto"/>
        <w:jc w:val="both"/>
        <w:rPr>
          <w:lang w:val="ro-RO"/>
        </w:rPr>
      </w:pPr>
      <w:r w:rsidRPr="003D1EED">
        <w:rPr>
          <w:lang w:val="ro-RO"/>
        </w:rPr>
        <w:t xml:space="preserve">          </w:t>
      </w:r>
      <w:r w:rsidRPr="003D1EED">
        <w:rPr>
          <w:u w:val="single"/>
          <w:lang w:val="ro-RO"/>
        </w:rPr>
        <w:t>Mazăre</w:t>
      </w:r>
      <w:r w:rsidRPr="003D1EED">
        <w:rPr>
          <w:lang w:val="ro-RO"/>
        </w:rPr>
        <w:t xml:space="preserve">  de pe suprafaţa de 73 ha s-au recoltat 143 tone, productivitatea medie fiind de 1,96 t/ha.</w:t>
      </w:r>
    </w:p>
    <w:p w14:paraId="795CA1C6" w14:textId="77777777" w:rsidR="003D1EED" w:rsidRPr="003D1EED" w:rsidRDefault="003D1EED" w:rsidP="003D1EED">
      <w:pPr>
        <w:spacing w:line="276" w:lineRule="auto"/>
        <w:jc w:val="center"/>
        <w:rPr>
          <w:b/>
          <w:lang w:val="ro-RO"/>
        </w:rPr>
      </w:pPr>
    </w:p>
    <w:p w14:paraId="71B73245" w14:textId="77777777" w:rsidR="003D1EED" w:rsidRPr="003D1EED" w:rsidRDefault="003D1EED" w:rsidP="003D1EED">
      <w:pPr>
        <w:spacing w:line="276" w:lineRule="auto"/>
        <w:jc w:val="center"/>
        <w:rPr>
          <w:b/>
          <w:lang w:val="ro-RO"/>
        </w:rPr>
      </w:pPr>
      <w:r w:rsidRPr="003D1EED">
        <w:rPr>
          <w:b/>
          <w:lang w:val="ro-RO"/>
        </w:rPr>
        <w:t>Recoltarea culturilor târzii:</w:t>
      </w:r>
    </w:p>
    <w:p w14:paraId="1C107F53" w14:textId="77777777" w:rsidR="003D1EED" w:rsidRPr="003D1EED" w:rsidRDefault="003D1EED" w:rsidP="003D1EED">
      <w:pPr>
        <w:spacing w:line="276" w:lineRule="auto"/>
        <w:jc w:val="both"/>
        <w:rPr>
          <w:lang w:val="ro-RO"/>
        </w:rPr>
      </w:pPr>
      <w:r w:rsidRPr="003D1EED">
        <w:rPr>
          <w:lang w:val="ro-RO"/>
        </w:rPr>
        <w:t xml:space="preserve">          De pe suprafaţa de 13620 ha de </w:t>
      </w:r>
      <w:r w:rsidRPr="003D1EED">
        <w:rPr>
          <w:u w:val="single"/>
          <w:lang w:val="ro-RO"/>
        </w:rPr>
        <w:t>floarea soarelui</w:t>
      </w:r>
      <w:r w:rsidRPr="003D1EED">
        <w:rPr>
          <w:lang w:val="ro-RO"/>
        </w:rPr>
        <w:t xml:space="preserve"> s-au produs 35003 tone, productivitatea medie fiind 2,57 t/ha. </w:t>
      </w:r>
      <w:r w:rsidRPr="003D1EED">
        <w:rPr>
          <w:u w:val="single"/>
          <w:lang w:val="ro-RO"/>
        </w:rPr>
        <w:t>Soia</w:t>
      </w:r>
      <w:r w:rsidRPr="003D1EED">
        <w:rPr>
          <w:lang w:val="ro-RO"/>
        </w:rPr>
        <w:t xml:space="preserve"> de pe suprafața de 2102 ha, s-au produs 3174 tone, productivitatea medie 1,51 t/ha. </w:t>
      </w:r>
      <w:r w:rsidRPr="003D1EED">
        <w:rPr>
          <w:u w:val="single"/>
          <w:lang w:val="ro-RO"/>
        </w:rPr>
        <w:t>Porumb marfă</w:t>
      </w:r>
      <w:r w:rsidRPr="003D1EED">
        <w:rPr>
          <w:lang w:val="ro-RO"/>
        </w:rPr>
        <w:t xml:space="preserve"> de pe suprafața de 14064 ha, s-au produs 70320 tone, productivitatea medie 5 t/ha. </w:t>
      </w:r>
      <w:r w:rsidRPr="003D1EED">
        <w:rPr>
          <w:u w:val="single"/>
          <w:lang w:val="ro-RO"/>
        </w:rPr>
        <w:t xml:space="preserve"> Sorg pentru boabe</w:t>
      </w:r>
      <w:r w:rsidRPr="003D1EED">
        <w:rPr>
          <w:lang w:val="ro-RO"/>
        </w:rPr>
        <w:t xml:space="preserve"> de pe suprafața de 69 ha, s-au produs 419 tone, productivitatea medie 6,07 t/ha. </w:t>
      </w:r>
      <w:r w:rsidRPr="003D1EED">
        <w:rPr>
          <w:u w:val="single"/>
          <w:lang w:val="ro-RO"/>
        </w:rPr>
        <w:t>Sfecla de zahăr</w:t>
      </w:r>
      <w:r w:rsidRPr="003D1EED">
        <w:rPr>
          <w:lang w:val="ro-RO"/>
        </w:rPr>
        <w:t xml:space="preserve"> de pe suprafața de 1330 ha, s-au obținut 49210 tone, productivitatea medie 37 t/ha.</w:t>
      </w:r>
    </w:p>
    <w:p w14:paraId="3FF1492D" w14:textId="77777777" w:rsidR="003D1EED" w:rsidRPr="003D1EED" w:rsidRDefault="003D1EED" w:rsidP="003D1EED">
      <w:pPr>
        <w:spacing w:line="276" w:lineRule="auto"/>
        <w:jc w:val="both"/>
        <w:rPr>
          <w:lang w:val="ro-RO" w:eastAsia="en-US"/>
        </w:rPr>
      </w:pPr>
      <w:r w:rsidRPr="003D1EED">
        <w:rPr>
          <w:lang w:val="ro-RO"/>
        </w:rPr>
        <w:t xml:space="preserve">          </w:t>
      </w:r>
      <w:r w:rsidRPr="003D1EED">
        <w:rPr>
          <w:u w:val="single"/>
          <w:lang w:val="ro-RO" w:eastAsia="en-US"/>
        </w:rPr>
        <w:t>Raionul dispune de 2987 ha de livezi dintre care</w:t>
      </w:r>
      <w:r w:rsidRPr="003D1EED">
        <w:rPr>
          <w:lang w:val="ro-RO" w:eastAsia="en-US"/>
        </w:rPr>
        <w:t xml:space="preserve">: 947 ha livezi cu termen expirat, 1632 ha sunt pe rod, 408 ha livezi tinere. Din suprafața de livezi pe rod și tinere  </w:t>
      </w:r>
      <w:r w:rsidRPr="003D1EED">
        <w:rPr>
          <w:u w:val="single"/>
          <w:lang w:val="ro-RO" w:eastAsia="en-US"/>
        </w:rPr>
        <w:t>215 ha plantații intensive</w:t>
      </w:r>
      <w:r w:rsidRPr="003D1EED">
        <w:rPr>
          <w:lang w:val="ro-RO" w:eastAsia="en-US"/>
        </w:rPr>
        <w:t xml:space="preserve"> și </w:t>
      </w:r>
      <w:r w:rsidRPr="003D1EED">
        <w:rPr>
          <w:u w:val="single"/>
          <w:lang w:val="ro-RO" w:eastAsia="en-US"/>
        </w:rPr>
        <w:t>153,4 ha plantații superintensive</w:t>
      </w:r>
      <w:r w:rsidRPr="003D1EED">
        <w:rPr>
          <w:lang w:val="ro-RO" w:eastAsia="en-US"/>
        </w:rPr>
        <w:t xml:space="preserve">. Supuse recoltării au fost: </w:t>
      </w:r>
      <w:r w:rsidRPr="003D1EED">
        <w:rPr>
          <w:i/>
          <w:iCs/>
          <w:u w:val="single"/>
          <w:lang w:val="ro-RO" w:eastAsia="en-US"/>
        </w:rPr>
        <w:t xml:space="preserve">Măr </w:t>
      </w:r>
      <w:r w:rsidRPr="003D1EED">
        <w:rPr>
          <w:lang w:val="ro-RO" w:eastAsia="en-US"/>
        </w:rPr>
        <w:t xml:space="preserve">1170 ha, s-a produs 21645 tone, productivitatea medie 18,45 t/ha; </w:t>
      </w:r>
      <w:r w:rsidRPr="003D1EED">
        <w:rPr>
          <w:i/>
          <w:iCs/>
          <w:u w:val="single"/>
          <w:lang w:val="ro-RO" w:eastAsia="en-US"/>
        </w:rPr>
        <w:t xml:space="preserve">Prun </w:t>
      </w:r>
      <w:r w:rsidRPr="003D1EED">
        <w:rPr>
          <w:lang w:val="ro-RO" w:eastAsia="en-US"/>
        </w:rPr>
        <w:t xml:space="preserve">199 ha, s-a produs 1612 tone, productivitatea medie 8,1 t/ha; </w:t>
      </w:r>
      <w:r w:rsidRPr="003D1EED">
        <w:rPr>
          <w:i/>
          <w:iCs/>
          <w:u w:val="single"/>
          <w:lang w:val="ro-RO" w:eastAsia="en-US"/>
        </w:rPr>
        <w:t xml:space="preserve">Cireș </w:t>
      </w:r>
      <w:r w:rsidRPr="003D1EED">
        <w:rPr>
          <w:lang w:val="ro-RO" w:eastAsia="en-US"/>
        </w:rPr>
        <w:t xml:space="preserve">130 ha, s-a produs 322 tone, productivitatea medie 2,47 t/ha; </w:t>
      </w:r>
      <w:r w:rsidRPr="003D1EED">
        <w:rPr>
          <w:i/>
          <w:iCs/>
          <w:u w:val="single"/>
          <w:lang w:val="ro-RO" w:eastAsia="en-US"/>
        </w:rPr>
        <w:t>Vișin</w:t>
      </w:r>
      <w:r w:rsidRPr="003D1EED">
        <w:rPr>
          <w:lang w:val="ro-RO" w:eastAsia="en-US"/>
        </w:rPr>
        <w:t xml:space="preserve"> 32 ha, s-a produs 204 tone, productivitatea medie 6,36 t/ha; </w:t>
      </w:r>
      <w:r w:rsidRPr="003D1EED">
        <w:rPr>
          <w:i/>
          <w:iCs/>
          <w:u w:val="single"/>
          <w:lang w:val="ro-RO" w:eastAsia="en-US"/>
        </w:rPr>
        <w:t xml:space="preserve">Gutui </w:t>
      </w:r>
      <w:r w:rsidRPr="003D1EED">
        <w:rPr>
          <w:lang w:val="ro-RO" w:eastAsia="en-US"/>
        </w:rPr>
        <w:t xml:space="preserve">10 ha, s-a produs 80 tone, productivitatea medie 8 t/ha, </w:t>
      </w:r>
      <w:r w:rsidRPr="003D1EED">
        <w:rPr>
          <w:i/>
          <w:iCs/>
          <w:u w:val="single"/>
          <w:lang w:val="ro-RO" w:eastAsia="en-US"/>
        </w:rPr>
        <w:t>Piersic</w:t>
      </w:r>
      <w:r w:rsidRPr="003D1EED">
        <w:rPr>
          <w:lang w:val="ro-RO" w:eastAsia="en-US"/>
        </w:rPr>
        <w:t xml:space="preserve"> 8 ha, </w:t>
      </w:r>
      <w:r w:rsidRPr="003D1EED">
        <w:rPr>
          <w:i/>
          <w:iCs/>
          <w:u w:val="single"/>
          <w:lang w:val="ro-RO" w:eastAsia="en-US"/>
        </w:rPr>
        <w:t>Nuc</w:t>
      </w:r>
      <w:r w:rsidRPr="003D1EED">
        <w:rPr>
          <w:lang w:val="ro-RO" w:eastAsia="en-US"/>
        </w:rPr>
        <w:t xml:space="preserve"> 39 ha, </w:t>
      </w:r>
      <w:r w:rsidRPr="003D1EED">
        <w:rPr>
          <w:i/>
          <w:iCs/>
          <w:u w:val="single"/>
          <w:lang w:val="ro-RO" w:eastAsia="en-US"/>
        </w:rPr>
        <w:t>Alun</w:t>
      </w:r>
      <w:r w:rsidRPr="003D1EED">
        <w:rPr>
          <w:lang w:val="ro-RO" w:eastAsia="en-US"/>
        </w:rPr>
        <w:t xml:space="preserve"> 24 ha, </w:t>
      </w:r>
      <w:r w:rsidRPr="003D1EED">
        <w:rPr>
          <w:i/>
          <w:iCs/>
          <w:u w:val="single"/>
          <w:lang w:val="ro-RO" w:eastAsia="en-US"/>
        </w:rPr>
        <w:t>Cătină</w:t>
      </w:r>
      <w:r w:rsidRPr="003D1EED">
        <w:rPr>
          <w:lang w:val="ro-RO" w:eastAsia="en-US"/>
        </w:rPr>
        <w:t xml:space="preserve"> 20 ha.</w:t>
      </w:r>
    </w:p>
    <w:p w14:paraId="26911BC4" w14:textId="77777777" w:rsidR="003D1EED" w:rsidRPr="003D1EED" w:rsidRDefault="003D1EED" w:rsidP="003D1EED">
      <w:pPr>
        <w:spacing w:line="276" w:lineRule="auto"/>
        <w:jc w:val="both"/>
        <w:rPr>
          <w:lang w:val="ro-RO" w:eastAsia="en-US"/>
        </w:rPr>
      </w:pPr>
      <w:r w:rsidRPr="003D1EED">
        <w:rPr>
          <w:lang w:val="ro-RO" w:eastAsia="en-US"/>
        </w:rPr>
        <w:t xml:space="preserve">          În raion există șapte agenți economici care despun de depozite frigorifice cu capacitatea de depozitare de 6800 tone, unde toamna anului 2023 au fost depozitate 6570 tone mere.</w:t>
      </w:r>
    </w:p>
    <w:p w14:paraId="27E2EE91" w14:textId="77777777" w:rsidR="003D1EED" w:rsidRPr="003D1EED" w:rsidRDefault="003D1EED" w:rsidP="003D1EED">
      <w:pPr>
        <w:tabs>
          <w:tab w:val="left" w:pos="709"/>
        </w:tabs>
        <w:spacing w:line="276" w:lineRule="auto"/>
        <w:jc w:val="both"/>
        <w:rPr>
          <w:lang w:val="ro-RO"/>
        </w:rPr>
      </w:pPr>
      <w:r w:rsidRPr="003D1EED">
        <w:rPr>
          <w:lang w:val="ro-RO" w:eastAsia="en-US"/>
        </w:rPr>
        <w:t xml:space="preserve">          </w:t>
      </w:r>
      <w:r w:rsidRPr="003D1EED">
        <w:rPr>
          <w:lang w:val="ro-RO"/>
        </w:rPr>
        <w:t xml:space="preserve">În anul 2023 </w:t>
      </w:r>
      <w:r w:rsidRPr="003D1EED">
        <w:rPr>
          <w:u w:val="single"/>
          <w:lang w:val="ro-RO"/>
        </w:rPr>
        <w:t>legumele</w:t>
      </w:r>
      <w:r w:rsidRPr="003D1EED">
        <w:rPr>
          <w:lang w:val="ro-RO"/>
        </w:rPr>
        <w:t xml:space="preserve"> au ocupat o suprafaţă de 153  hectare, s-au produs 3443 tone de legume cu productivitatea medie 22,5 t/ha.</w:t>
      </w:r>
    </w:p>
    <w:p w14:paraId="47E70BA3" w14:textId="77777777" w:rsidR="003D1EED" w:rsidRPr="003D1EED" w:rsidRDefault="003D1EED" w:rsidP="003D1EED">
      <w:pPr>
        <w:spacing w:line="276" w:lineRule="auto"/>
        <w:jc w:val="both"/>
        <w:rPr>
          <w:color w:val="000000"/>
          <w:lang w:val="ro-RO"/>
        </w:rPr>
      </w:pPr>
      <w:r w:rsidRPr="003D1EED">
        <w:rPr>
          <w:lang w:val="ro-RO"/>
        </w:rPr>
        <w:t xml:space="preserve">          </w:t>
      </w:r>
      <w:r w:rsidRPr="003D1EED">
        <w:rPr>
          <w:color w:val="000000"/>
          <w:lang w:val="ro-RO"/>
        </w:rPr>
        <w:t xml:space="preserve">La ziua de azi în raion se practică sistemul prelucrării solului </w:t>
      </w:r>
      <w:r w:rsidRPr="003D1EED">
        <w:rPr>
          <w:b/>
          <w:bCs/>
          <w:i/>
          <w:iCs/>
          <w:color w:val="000000"/>
          <w:lang w:val="ro-RO"/>
        </w:rPr>
        <w:t>Mini-till – 6920 ha, No-till – 1332 ha</w:t>
      </w:r>
      <w:r w:rsidRPr="003D1EED">
        <w:rPr>
          <w:color w:val="000000"/>
          <w:lang w:val="ro-RO"/>
        </w:rPr>
        <w:t>, care se consideră o tehnologie mai eficientă, mai inofensivă pentru mediu, sol și mult mai rentabilă pentru agentul economic.</w:t>
      </w:r>
    </w:p>
    <w:p w14:paraId="05B659B0" w14:textId="77777777" w:rsidR="003D1EED" w:rsidRPr="003D1EED" w:rsidRDefault="003D1EED" w:rsidP="003D1EED">
      <w:pPr>
        <w:spacing w:line="276" w:lineRule="auto"/>
        <w:ind w:firstLine="708"/>
        <w:jc w:val="both"/>
        <w:rPr>
          <w:color w:val="000000"/>
          <w:lang w:val="ro-RO"/>
        </w:rPr>
      </w:pPr>
      <w:r w:rsidRPr="003D1EED">
        <w:rPr>
          <w:color w:val="000000"/>
          <w:lang w:val="ro-RO"/>
        </w:rPr>
        <w:t xml:space="preserve">Schimbările climatice fac imposibil dezvoltarea sectorului agricol fără irigare. În raion sunt 49 producători agricoli care irigă 855 ha de terenuri agricole având potențialul de a iriga 2672 ha. Principalele surse de irigare sunt: Lacul de acumulare Costești Stînca, rîul Ciugur, iazuri, bazine artificiale. </w:t>
      </w:r>
    </w:p>
    <w:p w14:paraId="3F9B76E0" w14:textId="77777777" w:rsidR="003D1EED" w:rsidRPr="003D1EED" w:rsidRDefault="003D1EED" w:rsidP="003D1EED">
      <w:pPr>
        <w:spacing w:line="276" w:lineRule="auto"/>
        <w:jc w:val="both"/>
        <w:rPr>
          <w:lang w:val="ro-RO"/>
        </w:rPr>
      </w:pPr>
      <w:r w:rsidRPr="003D1EED">
        <w:rPr>
          <w:lang w:val="ro-RO" w:eastAsia="en-US"/>
        </w:rPr>
        <w:t xml:space="preserve">           </w:t>
      </w:r>
      <w:r w:rsidRPr="003D1EED">
        <w:rPr>
          <w:lang w:val="ro-RO"/>
        </w:rPr>
        <w:t xml:space="preserve">În contextul generalizării informației ce ține de consecințele calamitățiilor naturale nu a fost cu excepție și anul 2023. Teritoriul raionului Rîșcani a fos afectat de calamități naturale sub formă de ploi torențiale cu rafale de vînt și grindină. </w:t>
      </w:r>
    </w:p>
    <w:p w14:paraId="4A2C4338" w14:textId="77777777" w:rsidR="003D1EED" w:rsidRPr="003D1EED" w:rsidRDefault="003D1EED" w:rsidP="003D1EED">
      <w:pPr>
        <w:tabs>
          <w:tab w:val="left" w:pos="709"/>
        </w:tabs>
        <w:spacing w:line="276" w:lineRule="auto"/>
        <w:jc w:val="both"/>
        <w:rPr>
          <w:lang w:val="ro-RO"/>
        </w:rPr>
      </w:pPr>
      <w:r w:rsidRPr="003D1EED">
        <w:rPr>
          <w:lang w:val="ro-RO"/>
        </w:rPr>
        <w:t xml:space="preserve">         Comisia pentru Situații Excepționale a raionului Rîșcani au  evaluat suprafețele culturilor agricole afectate în urmă calamităților naturale şi s-a constatat că în totalmente pe întreg teritoriul raionului au fost afectate </w:t>
      </w:r>
      <w:r w:rsidRPr="003D1EED">
        <w:rPr>
          <w:i/>
          <w:iCs/>
          <w:u w:val="single"/>
          <w:lang w:val="ro-RO"/>
        </w:rPr>
        <w:t>421 ha</w:t>
      </w:r>
      <w:r w:rsidRPr="003D1EED">
        <w:rPr>
          <w:lang w:val="ro-RO"/>
        </w:rPr>
        <w:t xml:space="preserve"> din care: </w:t>
      </w:r>
      <w:r w:rsidRPr="003D1EED">
        <w:rPr>
          <w:i/>
          <w:iCs/>
          <w:lang w:val="ro-RO"/>
        </w:rPr>
        <w:t>317,64 ha</w:t>
      </w:r>
      <w:r w:rsidRPr="003D1EED">
        <w:rPr>
          <w:lang w:val="ro-RO"/>
        </w:rPr>
        <w:t xml:space="preserve"> de culturi de câmp</w:t>
      </w:r>
      <w:r w:rsidRPr="003D1EED">
        <w:rPr>
          <w:lang w:val="ro-RO"/>
        </w:rPr>
        <w:tab/>
        <w:t xml:space="preserve">și </w:t>
      </w:r>
      <w:r w:rsidRPr="003D1EED">
        <w:rPr>
          <w:i/>
          <w:iCs/>
          <w:lang w:val="ro-RO"/>
        </w:rPr>
        <w:t>103,36 ha</w:t>
      </w:r>
      <w:r w:rsidRPr="003D1EED">
        <w:rPr>
          <w:lang w:val="ro-RO"/>
        </w:rPr>
        <w:t xml:space="preserve"> plantații pomicole. Prejudiciul cauzat producătorilor agricoli constituie </w:t>
      </w:r>
      <w:r w:rsidRPr="003D1EED">
        <w:rPr>
          <w:b/>
          <w:bCs/>
          <w:i/>
          <w:iCs/>
          <w:lang w:val="ro-RO"/>
        </w:rPr>
        <w:t>6 mln. 918 mii. 129 lei</w:t>
      </w:r>
      <w:r w:rsidRPr="003D1EED">
        <w:rPr>
          <w:lang w:val="ro-RO"/>
        </w:rPr>
        <w:t>.</w:t>
      </w:r>
    </w:p>
    <w:p w14:paraId="1F1B9F00" w14:textId="77777777" w:rsidR="003D1EED" w:rsidRPr="003D1EED" w:rsidRDefault="003D1EED" w:rsidP="003D1EED">
      <w:pPr>
        <w:tabs>
          <w:tab w:val="left" w:pos="709"/>
        </w:tabs>
        <w:spacing w:line="276" w:lineRule="auto"/>
        <w:jc w:val="both"/>
        <w:rPr>
          <w:lang w:val="ro-RO"/>
        </w:rPr>
      </w:pPr>
      <w:r w:rsidRPr="003D1EED">
        <w:rPr>
          <w:lang w:val="ro-RO"/>
        </w:rPr>
        <w:lastRenderedPageBreak/>
        <w:t xml:space="preserve">        Pentru roada anului 2024 sunt semănate următoarele suprafețe:</w:t>
      </w:r>
    </w:p>
    <w:p w14:paraId="01AF8CCF" w14:textId="77777777" w:rsidR="003D1EED" w:rsidRPr="003D1EED" w:rsidRDefault="003D1EED" w:rsidP="003D1EED">
      <w:pPr>
        <w:spacing w:line="276" w:lineRule="auto"/>
        <w:jc w:val="both"/>
        <w:rPr>
          <w:lang w:val="ro-RO"/>
        </w:rPr>
      </w:pPr>
      <w:r w:rsidRPr="003D1EED">
        <w:rPr>
          <w:lang w:val="ro-RO"/>
        </w:rPr>
        <w:t>Grîu de toamnă – 11690 ha;</w:t>
      </w:r>
    </w:p>
    <w:p w14:paraId="46B99174" w14:textId="77777777" w:rsidR="003D1EED" w:rsidRPr="003D1EED" w:rsidRDefault="003D1EED" w:rsidP="003D1EED">
      <w:pPr>
        <w:spacing w:line="276" w:lineRule="auto"/>
        <w:jc w:val="both"/>
        <w:rPr>
          <w:lang w:val="ro-RO"/>
        </w:rPr>
      </w:pPr>
      <w:r w:rsidRPr="003D1EED">
        <w:rPr>
          <w:lang w:val="ro-RO"/>
        </w:rPr>
        <w:t>Orz de toamnă – 1380 ha;</w:t>
      </w:r>
    </w:p>
    <w:p w14:paraId="580DE815" w14:textId="77777777" w:rsidR="003D1EED" w:rsidRPr="003D1EED" w:rsidRDefault="003D1EED" w:rsidP="003D1EED">
      <w:pPr>
        <w:spacing w:line="276" w:lineRule="auto"/>
        <w:jc w:val="both"/>
        <w:rPr>
          <w:lang w:val="ro-RO"/>
        </w:rPr>
      </w:pPr>
      <w:r w:rsidRPr="003D1EED">
        <w:rPr>
          <w:lang w:val="ro-RO"/>
        </w:rPr>
        <w:t>Rapiță – 2739 ha.</w:t>
      </w:r>
    </w:p>
    <w:p w14:paraId="288D4F69" w14:textId="77777777" w:rsidR="003D1EED" w:rsidRPr="003D1EED" w:rsidRDefault="003D1EED" w:rsidP="003D1EED">
      <w:pPr>
        <w:spacing w:line="276" w:lineRule="auto"/>
        <w:jc w:val="center"/>
        <w:rPr>
          <w:b/>
          <w:lang w:val="ro-RO"/>
        </w:rPr>
      </w:pPr>
      <w:r w:rsidRPr="003D1EED">
        <w:rPr>
          <w:b/>
          <w:lang w:val="ro-RO"/>
        </w:rPr>
        <w:t>Sectorul zootehnic:</w:t>
      </w:r>
    </w:p>
    <w:p w14:paraId="502C4A8E" w14:textId="77777777" w:rsidR="003D1EED" w:rsidRPr="003D1EED" w:rsidRDefault="003D1EED" w:rsidP="003D1EED">
      <w:pPr>
        <w:spacing w:line="276" w:lineRule="auto"/>
        <w:jc w:val="both"/>
        <w:rPr>
          <w:lang w:val="ro-RO"/>
        </w:rPr>
      </w:pPr>
      <w:r w:rsidRPr="003D1EED">
        <w:rPr>
          <w:b/>
          <w:lang w:val="ro-RO"/>
        </w:rPr>
        <w:t xml:space="preserve">        </w:t>
      </w:r>
      <w:r w:rsidRPr="003D1EED">
        <w:rPr>
          <w:bCs/>
          <w:lang w:val="ro-RO"/>
        </w:rPr>
        <w:t>Pe sectorul zootehnic este în continuare declin, chiar dacă sunt anumite tendințe pozitive din migrarea din ferme casnice în ferme de producere a laptelui.</w:t>
      </w:r>
      <w:r w:rsidRPr="003D1EED">
        <w:rPr>
          <w:lang w:val="ro-RO"/>
        </w:rPr>
        <w:t xml:space="preserve"> Spre regret în ultimii ani se micșorează  considerabil efectivul de animale și evident că se micșorează volumul și productivitatea produselor  de origine animalieră în raionul nostru cât și în toată republica.</w:t>
      </w:r>
    </w:p>
    <w:p w14:paraId="4E351A81" w14:textId="77777777" w:rsidR="003D1EED" w:rsidRPr="003D1EED" w:rsidRDefault="003D1EED" w:rsidP="003D1EED">
      <w:pPr>
        <w:spacing w:line="276" w:lineRule="auto"/>
        <w:jc w:val="both"/>
        <w:rPr>
          <w:lang w:val="ro-RO"/>
        </w:rPr>
      </w:pPr>
      <w:r w:rsidRPr="003D1EED">
        <w:rPr>
          <w:lang w:val="ro-RO"/>
        </w:rPr>
        <w:t xml:space="preserve">       Conform datelor preventive la fermele din sectorul asociat și privat la 01.01.2024 s-a produs:</w:t>
      </w:r>
    </w:p>
    <w:p w14:paraId="6646966F" w14:textId="77777777" w:rsidR="003D1EED" w:rsidRPr="003D1EED" w:rsidRDefault="003D1EED" w:rsidP="003D1EED">
      <w:pPr>
        <w:numPr>
          <w:ilvl w:val="0"/>
          <w:numId w:val="3"/>
        </w:numPr>
        <w:spacing w:line="276" w:lineRule="auto"/>
        <w:jc w:val="both"/>
        <w:rPr>
          <w:lang w:val="ro-RO"/>
        </w:rPr>
      </w:pPr>
      <w:r w:rsidRPr="003D1EED">
        <w:rPr>
          <w:lang w:val="ro-RO"/>
        </w:rPr>
        <w:t>Lapte – 8129 tone, Carne – 1390 tone, Ouă – 33 mln. 059 mii bucăți.</w:t>
      </w:r>
    </w:p>
    <w:p w14:paraId="3D061CC8" w14:textId="77777777" w:rsidR="003D1EED" w:rsidRPr="003D1EED" w:rsidRDefault="003D1EED" w:rsidP="003D1EED">
      <w:pPr>
        <w:spacing w:line="276" w:lineRule="auto"/>
        <w:jc w:val="both"/>
        <w:rPr>
          <w:lang w:val="ro-RO"/>
        </w:rPr>
      </w:pPr>
      <w:r w:rsidRPr="003D1EED">
        <w:rPr>
          <w:lang w:val="ro-RO"/>
        </w:rPr>
        <w:t xml:space="preserve">        Un suport deosebit din partea statului în direcția susținerii sectorului agrar prin creșterea competitivității sectorului agroalimentar, restructurare și modernizare, în măsura posibilităților este subvenționarea investițiilor în agricultură.</w:t>
      </w:r>
    </w:p>
    <w:p w14:paraId="2E8AF32F" w14:textId="77777777" w:rsidR="003D1EED" w:rsidRPr="003D1EED" w:rsidRDefault="003D1EED" w:rsidP="003D1EED">
      <w:pPr>
        <w:spacing w:line="276" w:lineRule="auto"/>
        <w:jc w:val="both"/>
        <w:rPr>
          <w:lang w:val="ro-RO"/>
        </w:rPr>
      </w:pPr>
      <w:r w:rsidRPr="003D1EED">
        <w:rPr>
          <w:lang w:val="ro-RO"/>
        </w:rPr>
        <w:t xml:space="preserve">          Pe parcursul anului 2023, producătoriilor agricoli din raionul Rîșcani, de către AIPA au fost acordate subvenții în sumă de </w:t>
      </w:r>
      <w:r w:rsidRPr="003D1EED">
        <w:rPr>
          <w:b/>
          <w:iCs/>
          <w:lang w:val="ro-RO"/>
        </w:rPr>
        <w:t>36mln. 890mii. 208 lei</w:t>
      </w:r>
      <w:r w:rsidRPr="003D1EED">
        <w:rPr>
          <w:i/>
          <w:iCs/>
          <w:lang w:val="ro-RO"/>
        </w:rPr>
        <w:t xml:space="preserve">, </w:t>
      </w:r>
      <w:r w:rsidRPr="003D1EED">
        <w:rPr>
          <w:iCs/>
          <w:lang w:val="ro-RO"/>
        </w:rPr>
        <w:t>pentru  268 dosare</w:t>
      </w:r>
      <w:r w:rsidRPr="003D1EED">
        <w:rPr>
          <w:lang w:val="ro-RO"/>
        </w:rPr>
        <w:t>.</w:t>
      </w:r>
    </w:p>
    <w:p w14:paraId="23A01357" w14:textId="77777777" w:rsidR="003D1EED" w:rsidRPr="003D1EED" w:rsidRDefault="003D1EED" w:rsidP="003D1EED">
      <w:pPr>
        <w:spacing w:line="276" w:lineRule="auto"/>
        <w:jc w:val="both"/>
        <w:rPr>
          <w:i/>
          <w:iCs/>
          <w:u w:val="single"/>
          <w:lang w:val="ro-RO"/>
        </w:rPr>
      </w:pPr>
      <w:r w:rsidRPr="003D1EED">
        <w:rPr>
          <w:lang w:val="ro-RO"/>
        </w:rPr>
        <w:t xml:space="preserve">          Suma subvențiilor solicitate de producătorii agricoli, în anul 2023 constituie </w:t>
      </w:r>
      <w:r w:rsidRPr="003D1EED">
        <w:rPr>
          <w:i/>
          <w:iCs/>
          <w:u w:val="single"/>
          <w:lang w:val="ro-RO"/>
        </w:rPr>
        <w:t>66mln. 106mii. 410 lei, pe 397 dosare.</w:t>
      </w:r>
    </w:p>
    <w:p w14:paraId="4F12AC19" w14:textId="77777777" w:rsidR="003D1EED" w:rsidRPr="003D1EED" w:rsidRDefault="003D1EED" w:rsidP="003D1EED">
      <w:pPr>
        <w:spacing w:line="276" w:lineRule="auto"/>
        <w:jc w:val="both"/>
        <w:rPr>
          <w:b/>
          <w:lang w:val="ro-RO"/>
        </w:rPr>
      </w:pPr>
    </w:p>
    <w:p w14:paraId="1A611D77" w14:textId="77777777" w:rsidR="003D1EED" w:rsidRPr="003D1EED" w:rsidRDefault="003D1EED" w:rsidP="003D1EED">
      <w:pPr>
        <w:spacing w:line="276" w:lineRule="auto"/>
        <w:ind w:firstLine="708"/>
        <w:jc w:val="both"/>
        <w:rPr>
          <w:lang w:val="ro-RO"/>
        </w:rPr>
      </w:pPr>
      <w:r w:rsidRPr="003D1EED">
        <w:rPr>
          <w:u w:val="single"/>
          <w:lang w:val="ro-RO"/>
        </w:rPr>
        <w:t>Serviciul Relații Funciare și Cadastru</w:t>
      </w:r>
      <w:r w:rsidRPr="003D1EED">
        <w:rPr>
          <w:lang w:val="ro-RO"/>
        </w:rPr>
        <w:t xml:space="preserve"> activează în conformitate cu Regulamentul de activitate și funcționare a Serviciului plasat pe pagina web a Consiliului Raional Rîșcani. </w:t>
      </w:r>
    </w:p>
    <w:p w14:paraId="1AB424AA" w14:textId="77777777" w:rsidR="003D1EED" w:rsidRPr="003D1EED" w:rsidRDefault="003D1EED" w:rsidP="003D1EED">
      <w:pPr>
        <w:spacing w:line="276" w:lineRule="auto"/>
        <w:ind w:firstLine="708"/>
        <w:jc w:val="both"/>
        <w:rPr>
          <w:lang w:val="ro-RO"/>
        </w:rPr>
      </w:pPr>
      <w:r w:rsidRPr="003D1EED">
        <w:rPr>
          <w:lang w:val="ro-RO"/>
        </w:rPr>
        <w:t xml:space="preserve">Pe parcursul anului 2023, Serviciul Relații Funciare și Cadastru a fost prezent în activitățile raionale organizate de către Aparatul Președintelui raionului. </w:t>
      </w:r>
    </w:p>
    <w:p w14:paraId="0BEF5DB6" w14:textId="77777777" w:rsidR="003D1EED" w:rsidRPr="003D1EED" w:rsidRDefault="003D1EED" w:rsidP="003D1EED">
      <w:pPr>
        <w:spacing w:line="276" w:lineRule="auto"/>
        <w:ind w:firstLine="708"/>
        <w:jc w:val="both"/>
        <w:rPr>
          <w:lang w:val="ro-RO"/>
        </w:rPr>
      </w:pPr>
      <w:r w:rsidRPr="003D1EED">
        <w:rPr>
          <w:lang w:val="ro-RO"/>
        </w:rPr>
        <w:t xml:space="preserve">Pe prim plan, Serviciul Relații Funciare și Cadastru sistematizează toate modificările suprafețelor terenurilor după categoria de destinație și întocmește cadastrul funciar al raionului în conformitate cu Hotărârea Guvernului Republicii Moldova nr. 24 din 11 ianuarie 1995 ,,Pentru aprobarea Regulamentului cu privire la conținutul documentației cadastrului funciar”. </w:t>
      </w:r>
    </w:p>
    <w:p w14:paraId="78EABB52" w14:textId="77777777" w:rsidR="003D1EED" w:rsidRPr="003D1EED" w:rsidRDefault="003D1EED" w:rsidP="003D1EED">
      <w:pPr>
        <w:spacing w:line="276" w:lineRule="auto"/>
        <w:jc w:val="both"/>
        <w:rPr>
          <w:lang w:val="ro-RO"/>
        </w:rPr>
      </w:pPr>
      <w:r w:rsidRPr="003D1EED">
        <w:rPr>
          <w:lang w:val="ro-RO"/>
        </w:rPr>
        <w:t>Urmare a demersurilor din partea autorităților publice locale privind delegarea reprezentantului pentru participare la licitație Serviciul a fost prezent  la 12 comisii de licitație de dare în arendă și de vânzare-cumpărare a terenurilor.</w:t>
      </w:r>
    </w:p>
    <w:p w14:paraId="60213F6F" w14:textId="77777777" w:rsidR="003D1EED" w:rsidRPr="003D1EED" w:rsidRDefault="003D1EED" w:rsidP="003D1EED">
      <w:pPr>
        <w:spacing w:line="276" w:lineRule="auto"/>
        <w:ind w:firstLine="708"/>
        <w:jc w:val="both"/>
        <w:rPr>
          <w:lang w:val="ro-RO"/>
        </w:rPr>
      </w:pPr>
      <w:r w:rsidRPr="003D1EED">
        <w:rPr>
          <w:lang w:val="ro-RO"/>
        </w:rPr>
        <w:t>Este de  menționat că în raionul Rîșcani, derulează proiectul ,,Înregistrarea și evaluarea Funciară”, în care sunt incluse 12 primării din raion. Serviciul Relații Funciare și Cadastru este responsabil de verificarea și coordonarea tuturor lucrărilor cadastrale petrecute pe teritoriul raionului, ce ține de delimitare, organizarea teritoriului aprobarea planurilor unităților administrativ teritoriale etc.</w:t>
      </w:r>
    </w:p>
    <w:p w14:paraId="768B6EE5" w14:textId="77777777" w:rsidR="003D1EED" w:rsidRPr="003D1EED" w:rsidRDefault="003D1EED" w:rsidP="003D1EED">
      <w:pPr>
        <w:spacing w:line="276" w:lineRule="auto"/>
        <w:jc w:val="both"/>
        <w:rPr>
          <w:color w:val="FF0000"/>
          <w:lang w:val="ro-RO"/>
        </w:rPr>
      </w:pPr>
      <w:r w:rsidRPr="003D1EED">
        <w:rPr>
          <w:lang w:val="ro-RO" w:eastAsia="en-US"/>
        </w:rPr>
        <w:t xml:space="preserve">        </w:t>
      </w:r>
    </w:p>
    <w:p w14:paraId="5E2A44C5" w14:textId="77777777" w:rsidR="003D1EED" w:rsidRPr="003D1EED" w:rsidRDefault="003D1EED" w:rsidP="003D1EED">
      <w:pPr>
        <w:spacing w:line="276" w:lineRule="auto"/>
        <w:jc w:val="center"/>
        <w:rPr>
          <w:b/>
          <w:lang w:val="ro-RO"/>
        </w:rPr>
      </w:pPr>
      <w:bookmarkStart w:id="3" w:name="_Hlk156816398"/>
      <w:bookmarkEnd w:id="3"/>
      <w:r w:rsidRPr="003D1EED">
        <w:rPr>
          <w:b/>
          <w:lang w:val="ro-RO"/>
        </w:rPr>
        <w:t>MEDIUL DE AFACERI</w:t>
      </w:r>
    </w:p>
    <w:p w14:paraId="169D23E4" w14:textId="77777777" w:rsidR="003D1EED" w:rsidRPr="003D1EED" w:rsidRDefault="003D1EED" w:rsidP="003D1EED">
      <w:pPr>
        <w:spacing w:line="276" w:lineRule="auto"/>
        <w:jc w:val="center"/>
        <w:rPr>
          <w:b/>
          <w:lang w:val="ro-RO"/>
        </w:rPr>
      </w:pPr>
    </w:p>
    <w:p w14:paraId="2576B201" w14:textId="77777777" w:rsidR="003D1EED" w:rsidRPr="003D1EED" w:rsidRDefault="003D1EED" w:rsidP="003D1EED">
      <w:pPr>
        <w:spacing w:line="276" w:lineRule="auto"/>
        <w:ind w:firstLine="567"/>
        <w:jc w:val="both"/>
        <w:rPr>
          <w:i/>
          <w:iCs/>
          <w:shd w:val="clear" w:color="auto" w:fill="FFFFFF"/>
          <w:lang w:val="ro-RO"/>
        </w:rPr>
      </w:pPr>
      <w:r w:rsidRPr="003D1EED">
        <w:rPr>
          <w:lang w:val="ro-RO"/>
        </w:rPr>
        <w:t xml:space="preserve">O importanță majoră în dezvoltarea raionului îi revine antreprenoriatului. IMM-urile contribuie nemijlocit la crearea ofertelor de muncă, contribuie la creșterea exporturilor, favorizează crearea și implementarea inovațiilor și a noilor tehnologii.             </w:t>
      </w:r>
    </w:p>
    <w:p w14:paraId="5597917A" w14:textId="77777777" w:rsidR="003D1EED" w:rsidRPr="003D1EED" w:rsidRDefault="003D1EED" w:rsidP="003D1EED">
      <w:pPr>
        <w:spacing w:line="276" w:lineRule="auto"/>
        <w:ind w:firstLine="567"/>
        <w:jc w:val="both"/>
        <w:rPr>
          <w:b/>
          <w:bCs/>
          <w:i/>
          <w:iCs/>
          <w:lang w:val="ro-RO"/>
        </w:rPr>
      </w:pPr>
      <w:r w:rsidRPr="003D1EED">
        <w:rPr>
          <w:lang w:val="ro-RO"/>
        </w:rPr>
        <w:t xml:space="preserve">Astfel, prin intermediul Secției Economie în comun cu Organizația pentru Dezvoltarea sectorului întreprinderilor mici și mijlocii ODA, s-a susținut mediul de afaceri, s-a acordat servicii de consultanță și asistență informativă, referitor la toate Programele de suport antreprenorial, cum ar fi: </w:t>
      </w:r>
      <w:r w:rsidRPr="003D1EED">
        <w:rPr>
          <w:rStyle w:val="af0"/>
          <w:rFonts w:eastAsia="Calibri"/>
          <w:i/>
          <w:iCs/>
          <w:lang w:val="ro-RO"/>
        </w:rPr>
        <w:t xml:space="preserve">Programului „START pentru TINERI: o afacere durabilă la tine </w:t>
      </w:r>
      <w:r w:rsidRPr="003D1EED">
        <w:rPr>
          <w:rStyle w:val="af0"/>
          <w:rFonts w:eastAsia="Calibri"/>
          <w:i/>
          <w:iCs/>
          <w:lang w:val="ro-RO"/>
        </w:rPr>
        <w:lastRenderedPageBreak/>
        <w:t>acasă”, ,,IFAD”, ,,PARE 1+1”, ,, PARE1+2”, ,,Gestiunea Eficientă a Afacerii”, ”Digitalizarea IMM”</w:t>
      </w:r>
      <w:r w:rsidRPr="003D1EED">
        <w:rPr>
          <w:i/>
          <w:iCs/>
          <w:lang w:val="ro-RO"/>
        </w:rPr>
        <w:t xml:space="preserve">, </w:t>
      </w:r>
      <w:r w:rsidRPr="003D1EED">
        <w:rPr>
          <w:b/>
          <w:bCs/>
          <w:i/>
          <w:iCs/>
          <w:lang w:val="ro-RO"/>
        </w:rPr>
        <w:t xml:space="preserve">”Femei în afaceri” și Programul de Ecologizare, ,Transformare Digitală, ,,Creștere și Înternaționalizare a Întreprinderilor”, ,,Retehnologizare și Eficiență Energetică”, ,,Fondul de Garantare a Creditelor”.     </w:t>
      </w:r>
    </w:p>
    <w:p w14:paraId="32B4C93E" w14:textId="77777777" w:rsidR="003D1EED" w:rsidRPr="003D1EED" w:rsidRDefault="003D1EED" w:rsidP="003D1EED">
      <w:pPr>
        <w:spacing w:line="276" w:lineRule="auto"/>
        <w:ind w:firstLine="360"/>
        <w:jc w:val="both"/>
        <w:rPr>
          <w:lang w:val="ro-RO"/>
        </w:rPr>
      </w:pPr>
      <w:r w:rsidRPr="003D1EED">
        <w:rPr>
          <w:bCs/>
          <w:lang w:val="ro-RO"/>
        </w:rPr>
        <w:t>Implementarea programelor  menționate vor spori activitatea antreprenorială, la atragerea capitalului autohton și străin în producție, dezvoltarea pieții locale, înregistrarea pe piața mondială.</w:t>
      </w:r>
      <w:r w:rsidRPr="003D1EED">
        <w:rPr>
          <w:b/>
          <w:bCs/>
          <w:i/>
          <w:iCs/>
          <w:lang w:val="ro-RO"/>
        </w:rPr>
        <w:t xml:space="preserve">                                                                                        </w:t>
      </w:r>
    </w:p>
    <w:p w14:paraId="5C9913C8" w14:textId="77777777" w:rsidR="003D1EED" w:rsidRPr="003D1EED" w:rsidRDefault="003D1EED" w:rsidP="003D1EED">
      <w:pPr>
        <w:spacing w:line="276" w:lineRule="auto"/>
        <w:ind w:firstLine="567"/>
        <w:jc w:val="both"/>
        <w:rPr>
          <w:lang w:val="ro-RO"/>
        </w:rPr>
      </w:pPr>
      <w:r w:rsidRPr="003D1EED">
        <w:rPr>
          <w:lang w:val="ro-RO"/>
        </w:rPr>
        <w:t>Pe parcursul anului 2023, 19 antreprenori au beneficiat de 4 programe de suport antreprenorial, implementate de către ODA și acordate beneficiarilor din diferite domenii de activitate din raionul Rîșcani, după cum urmează:</w:t>
      </w:r>
    </w:p>
    <w:p w14:paraId="7798CBB3" w14:textId="77777777" w:rsidR="003D1EED" w:rsidRPr="003D1EED" w:rsidRDefault="003D1EED" w:rsidP="003D1EED">
      <w:pPr>
        <w:spacing w:line="276" w:lineRule="auto"/>
        <w:jc w:val="both"/>
        <w:rPr>
          <w:lang w:val="ro-RO"/>
        </w:rPr>
      </w:pPr>
      <w:r w:rsidRPr="003D1EED">
        <w:rPr>
          <w:b/>
          <w:u w:val="single"/>
          <w:lang w:val="ro-RO"/>
        </w:rPr>
        <w:t xml:space="preserve">  Programul ”Start pentru Tineri: o afacere durabilă la tine acasă”</w:t>
      </w:r>
      <w:r w:rsidRPr="003D1EED">
        <w:rPr>
          <w:lang w:val="ro-RO"/>
        </w:rPr>
        <w:t xml:space="preserve">  </w:t>
      </w:r>
    </w:p>
    <w:p w14:paraId="3BCB8F62" w14:textId="77777777" w:rsidR="003D1EED" w:rsidRPr="003D1EED" w:rsidRDefault="003D1EED" w:rsidP="003D1EED">
      <w:pPr>
        <w:spacing w:line="276" w:lineRule="auto"/>
        <w:jc w:val="both"/>
        <w:rPr>
          <w:lang w:val="ro-RO"/>
        </w:rPr>
      </w:pPr>
      <w:r w:rsidRPr="003D1EED">
        <w:rPr>
          <w:lang w:val="ro-RO"/>
        </w:rPr>
        <w:t xml:space="preserve">  – 3 agenți economici au beneficiat  de grant în suma totală de 624 500 lei  și anume:</w:t>
      </w:r>
    </w:p>
    <w:p w14:paraId="0B487819" w14:textId="77777777" w:rsidR="003D1EED" w:rsidRPr="003D1EED" w:rsidRDefault="003D1EED" w:rsidP="003D1EED">
      <w:pPr>
        <w:spacing w:line="276" w:lineRule="auto"/>
        <w:jc w:val="both"/>
        <w:rPr>
          <w:lang w:val="ro-RO"/>
        </w:rPr>
      </w:pPr>
      <w:r w:rsidRPr="003D1EED">
        <w:rPr>
          <w:i/>
          <w:lang w:val="ro-RO"/>
        </w:rPr>
        <w:t>SRL ”Stupina Codrilor”, r-ul Rîșcani, s.Mihăileni,</w:t>
      </w:r>
      <w:r w:rsidRPr="003D1EED">
        <w:rPr>
          <w:lang w:val="ro-RO"/>
        </w:rPr>
        <w:t xml:space="preserve"> domeniul de activitate – Creșterea altor specii de animale;</w:t>
      </w:r>
    </w:p>
    <w:p w14:paraId="76341438" w14:textId="77777777" w:rsidR="003D1EED" w:rsidRPr="003D1EED" w:rsidRDefault="003D1EED" w:rsidP="003D1EED">
      <w:pPr>
        <w:spacing w:line="276" w:lineRule="auto"/>
        <w:jc w:val="both"/>
        <w:rPr>
          <w:lang w:val="ro-RO"/>
        </w:rPr>
      </w:pPr>
      <w:r w:rsidRPr="003D1EED">
        <w:rPr>
          <w:i/>
          <w:lang w:val="ro-RO"/>
        </w:rPr>
        <w:t>GT ”Gheorghița Igor”, r-ul Rîșcani, s. Mihăileni</w:t>
      </w:r>
      <w:r w:rsidRPr="003D1EED">
        <w:rPr>
          <w:lang w:val="ro-RO"/>
        </w:rPr>
        <w:t>, domeniul de activitate – Cultivarea cerealelor, plantelor leguminoase și a plantelor producătoare de semințe oleaginoase;</w:t>
      </w:r>
    </w:p>
    <w:p w14:paraId="46F8B0F0" w14:textId="77777777" w:rsidR="003D1EED" w:rsidRPr="003D1EED" w:rsidRDefault="003D1EED" w:rsidP="003D1EED">
      <w:pPr>
        <w:spacing w:line="276" w:lineRule="auto"/>
        <w:jc w:val="both"/>
        <w:rPr>
          <w:lang w:val="ro-RO"/>
        </w:rPr>
      </w:pPr>
      <w:r w:rsidRPr="003D1EED">
        <w:rPr>
          <w:i/>
          <w:lang w:val="ro-RO"/>
        </w:rPr>
        <w:t xml:space="preserve"> SRL ”AGROSOCO FRUCT”, r-ul Rîșcani, s.Văratic”</w:t>
      </w:r>
      <w:r w:rsidRPr="003D1EED">
        <w:rPr>
          <w:lang w:val="ro-RO"/>
        </w:rPr>
        <w:t>, domeniul de activitate – Cultivarea fructelor sămânțioase și sâmburoase;</w:t>
      </w:r>
    </w:p>
    <w:p w14:paraId="4DA8C61F" w14:textId="77777777" w:rsidR="003D1EED" w:rsidRPr="003D1EED" w:rsidRDefault="003D1EED" w:rsidP="003D1EED">
      <w:pPr>
        <w:spacing w:line="276" w:lineRule="auto"/>
        <w:jc w:val="both"/>
        <w:rPr>
          <w:lang w:val="ro-RO"/>
        </w:rPr>
      </w:pPr>
      <w:r w:rsidRPr="003D1EED">
        <w:rPr>
          <w:i/>
          <w:lang w:val="ro-RO"/>
        </w:rPr>
        <w:t xml:space="preserve"> </w:t>
      </w:r>
      <w:r w:rsidRPr="003D1EED">
        <w:rPr>
          <w:b/>
          <w:u w:val="single"/>
          <w:lang w:val="ro-RO"/>
        </w:rPr>
        <w:t>Programul de Atragere a Remitențelor în Economie ”PARE 1+2</w:t>
      </w:r>
    </w:p>
    <w:p w14:paraId="5EC5726B" w14:textId="77777777" w:rsidR="003D1EED" w:rsidRPr="003D1EED" w:rsidRDefault="003D1EED" w:rsidP="003D1EED">
      <w:pPr>
        <w:spacing w:line="276" w:lineRule="auto"/>
        <w:jc w:val="both"/>
        <w:rPr>
          <w:lang w:val="ro-RO"/>
        </w:rPr>
      </w:pPr>
      <w:r w:rsidRPr="003D1EED">
        <w:rPr>
          <w:lang w:val="ro-RO"/>
        </w:rPr>
        <w:t xml:space="preserve"> </w:t>
      </w:r>
      <w:bookmarkStart w:id="4" w:name="_Hlk156989602"/>
      <w:r w:rsidRPr="003D1EED">
        <w:rPr>
          <w:lang w:val="ro-RO"/>
        </w:rPr>
        <w:t xml:space="preserve"> </w:t>
      </w:r>
      <w:bookmarkEnd w:id="4"/>
      <w:r w:rsidRPr="003D1EED">
        <w:rPr>
          <w:lang w:val="ro-RO"/>
        </w:rPr>
        <w:t>– Un agent economici a beneficiat  de grant în suma totală de 136 082  lei și anume:</w:t>
      </w:r>
    </w:p>
    <w:p w14:paraId="57C366EF" w14:textId="77777777" w:rsidR="003D1EED" w:rsidRPr="003D1EED" w:rsidRDefault="003D1EED" w:rsidP="003D1EED">
      <w:pPr>
        <w:spacing w:line="276" w:lineRule="auto"/>
        <w:jc w:val="both"/>
        <w:rPr>
          <w:lang w:val="ro-RO"/>
        </w:rPr>
      </w:pPr>
      <w:r w:rsidRPr="003D1EED">
        <w:rPr>
          <w:i/>
          <w:lang w:val="ro-RO"/>
        </w:rPr>
        <w:t xml:space="preserve"> ÎI ”Popovici Dan”, r-ul. Rîșcani</w:t>
      </w:r>
      <w:r w:rsidRPr="003D1EED">
        <w:rPr>
          <w:lang w:val="ro-RO"/>
        </w:rPr>
        <w:t>, sat. Recea, domeniul de activitate – Creșterea altor specii de animale;</w:t>
      </w:r>
    </w:p>
    <w:p w14:paraId="7E50C686" w14:textId="77777777" w:rsidR="003D1EED" w:rsidRPr="003D1EED" w:rsidRDefault="003D1EED" w:rsidP="003D1EED">
      <w:pPr>
        <w:spacing w:line="276" w:lineRule="auto"/>
        <w:jc w:val="both"/>
        <w:rPr>
          <w:b/>
          <w:bCs/>
          <w:u w:val="single"/>
          <w:lang w:val="ro-RO"/>
        </w:rPr>
      </w:pPr>
      <w:r w:rsidRPr="003D1EED">
        <w:rPr>
          <w:b/>
          <w:bCs/>
          <w:u w:val="single"/>
          <w:lang w:val="ro-RO"/>
        </w:rPr>
        <w:t>Programul  de promovare a agenților economici la târguri și expoziții</w:t>
      </w:r>
    </w:p>
    <w:p w14:paraId="7BDCEB80" w14:textId="77777777" w:rsidR="003D1EED" w:rsidRPr="003D1EED" w:rsidRDefault="003D1EED" w:rsidP="003D1EED">
      <w:pPr>
        <w:spacing w:line="276" w:lineRule="auto"/>
        <w:jc w:val="both"/>
        <w:rPr>
          <w:lang w:val="ro-RO"/>
        </w:rPr>
      </w:pPr>
      <w:r w:rsidRPr="003D1EED">
        <w:rPr>
          <w:b/>
          <w:bCs/>
          <w:lang w:val="ro-RO"/>
        </w:rPr>
        <w:t xml:space="preserve">SRL ,,HERBSBUSINESS”- </w:t>
      </w:r>
      <w:r w:rsidRPr="003D1EED">
        <w:rPr>
          <w:lang w:val="ro-RO"/>
        </w:rPr>
        <w:t>Un agent economic a beneficiat de grant în suma totală de 2972,2 lei și anume: Cultivarea condimentelor, plantelor aromatice, medicinale și a plantelor de uz farmaceutic.</w:t>
      </w:r>
    </w:p>
    <w:p w14:paraId="65439232" w14:textId="77777777" w:rsidR="003D1EED" w:rsidRPr="003D1EED" w:rsidRDefault="003D1EED" w:rsidP="003D1EED">
      <w:pPr>
        <w:spacing w:line="276" w:lineRule="auto"/>
        <w:jc w:val="both"/>
        <w:rPr>
          <w:lang w:val="ro-RO"/>
        </w:rPr>
      </w:pPr>
      <w:r w:rsidRPr="003D1EED">
        <w:rPr>
          <w:b/>
          <w:u w:val="single"/>
          <w:lang w:val="ro-RO"/>
        </w:rPr>
        <w:t>Fondul de Garantare a Creditelor</w:t>
      </w:r>
      <w:r w:rsidRPr="003D1EED">
        <w:rPr>
          <w:lang w:val="ro-RO"/>
        </w:rPr>
        <w:t xml:space="preserve"> – 14 agenți economici, cu domeniul de activitate în agricultură, industrie, comerț și construcții, au beneficiat de garanții financiare, acordate în sumă totală de 11 728 282 lei.</w:t>
      </w:r>
    </w:p>
    <w:p w14:paraId="6C4C7C60" w14:textId="77777777" w:rsidR="003D1EED" w:rsidRPr="003D1EED" w:rsidRDefault="003D1EED" w:rsidP="003D1EED">
      <w:pPr>
        <w:spacing w:line="276" w:lineRule="auto"/>
        <w:jc w:val="both"/>
        <w:rPr>
          <w:lang w:val="ro-RO"/>
        </w:rPr>
      </w:pPr>
      <w:r w:rsidRPr="003D1EED">
        <w:rPr>
          <w:lang w:val="ro-RO"/>
        </w:rPr>
        <w:t xml:space="preserve">         Este o oportunitate benefică pentru micul business, de a spori </w:t>
      </w:r>
      <w:r w:rsidRPr="003D1EED">
        <w:rPr>
          <w:rStyle w:val="af1"/>
          <w:i w:val="0"/>
          <w:iCs w:val="0"/>
          <w:shd w:val="clear" w:color="auto" w:fill="FFFFFF"/>
          <w:lang w:val="ro-RO"/>
        </w:rPr>
        <w:t>nivelul de</w:t>
      </w:r>
      <w:r w:rsidRPr="003D1EED">
        <w:rPr>
          <w:i/>
          <w:iCs/>
          <w:lang w:val="ro-RO"/>
        </w:rPr>
        <w:t xml:space="preserve"> </w:t>
      </w:r>
      <w:r w:rsidRPr="003D1EED">
        <w:rPr>
          <w:lang w:val="ro-RO"/>
        </w:rPr>
        <w:t xml:space="preserve">cunoştinţe în domeniul dezvoltării antreprenoriatului, organizând </w:t>
      </w:r>
      <w:r w:rsidRPr="003D1EED">
        <w:rPr>
          <w:rStyle w:val="af1"/>
          <w:i w:val="0"/>
          <w:iCs w:val="0"/>
          <w:shd w:val="clear" w:color="auto" w:fill="FFFFFF"/>
          <w:lang w:val="ro-RO"/>
        </w:rPr>
        <w:t xml:space="preserve"> programe de instruire destinate antreprenorilor de orice vârstă ce practică sau intenționează să practice activităţi economice eficiente</w:t>
      </w:r>
      <w:r w:rsidRPr="003D1EED">
        <w:rPr>
          <w:i/>
          <w:iCs/>
          <w:lang w:val="ro-RO"/>
        </w:rPr>
        <w:t>.</w:t>
      </w:r>
    </w:p>
    <w:p w14:paraId="4D4C6483" w14:textId="77777777" w:rsidR="003D1EED" w:rsidRPr="003D1EED" w:rsidRDefault="003D1EED" w:rsidP="003D1EED">
      <w:pPr>
        <w:spacing w:line="276" w:lineRule="auto"/>
        <w:jc w:val="both"/>
        <w:rPr>
          <w:lang w:val="ro-RO"/>
        </w:rPr>
      </w:pPr>
      <w:r w:rsidRPr="003D1EED">
        <w:rPr>
          <w:lang w:val="ro-RO"/>
        </w:rPr>
        <w:tab/>
        <w:t>În această ordine de idei,  pe parcursul anului s-au realizat cursuri de instruire antreprenorială on-line pentru toate programele de suport antreprenorial, unde au particpat aproximativ 55 de persoane.</w:t>
      </w:r>
    </w:p>
    <w:p w14:paraId="06B8D653" w14:textId="77777777" w:rsidR="003D1EED" w:rsidRPr="003D1EED" w:rsidRDefault="003D1EED" w:rsidP="003D1EED">
      <w:pPr>
        <w:spacing w:line="276" w:lineRule="auto"/>
        <w:jc w:val="both"/>
        <w:rPr>
          <w:lang w:val="ro-RO"/>
        </w:rPr>
      </w:pPr>
      <w:r w:rsidRPr="003D1EED">
        <w:rPr>
          <w:lang w:val="ro-RO"/>
        </w:rPr>
        <w:t>S-a organizat  seminare  de instruire cu tematica ,,Consolidarea capacităților antreprenorilor în dezvoltatea afacerilor cu suportul programelor de finanțare ODA”, unde au participat 20 persoane, și  sesiune de informare  cu tematica ,, Practici de prevenire a sancțiunilor concurențiale”, au  participat  15 persoane.</w:t>
      </w:r>
    </w:p>
    <w:p w14:paraId="7C02F4BB" w14:textId="77777777" w:rsidR="003D1EED" w:rsidRPr="003D1EED" w:rsidRDefault="003D1EED" w:rsidP="003D1EED">
      <w:pPr>
        <w:spacing w:line="276" w:lineRule="auto"/>
        <w:jc w:val="both"/>
        <w:rPr>
          <w:lang w:val="ro-RO"/>
        </w:rPr>
      </w:pPr>
      <w:r w:rsidRPr="003D1EED">
        <w:rPr>
          <w:lang w:val="ro-RO"/>
        </w:rPr>
        <w:tab/>
        <w:t xml:space="preserve">În cadrul </w:t>
      </w:r>
      <w:r w:rsidRPr="003D1EED">
        <w:rPr>
          <w:b/>
          <w:u w:val="single"/>
          <w:lang w:val="ro-RO"/>
        </w:rPr>
        <w:t>Programelor oferite de ODA,</w:t>
      </w:r>
      <w:r w:rsidRPr="003D1EED">
        <w:rPr>
          <w:lang w:val="ro-RO"/>
        </w:rPr>
        <w:t xml:space="preserve"> pe parcursul anului 2023 au fost instruite 19  persoane din raionul Rîșcani. Prin aceste instruiri beneficiarii programului și-au sporit abilitățile de adaptare la noile schimbări ale mediului de afaceri.</w:t>
      </w:r>
    </w:p>
    <w:p w14:paraId="1873AE2F" w14:textId="77777777" w:rsidR="003D1EED" w:rsidRPr="003D1EED" w:rsidRDefault="003D1EED" w:rsidP="003D1EED">
      <w:pPr>
        <w:spacing w:line="276" w:lineRule="auto"/>
        <w:ind w:firstLine="567"/>
        <w:jc w:val="both"/>
        <w:rPr>
          <w:lang w:val="ro-RO"/>
        </w:rPr>
      </w:pPr>
      <w:r w:rsidRPr="003D1EED">
        <w:rPr>
          <w:lang w:val="ro-RO"/>
        </w:rPr>
        <w:t>Întru susținerea și promovarea antreprenoriatului s-a organizat concursul pentru conferirea titlului ”</w:t>
      </w:r>
      <w:r w:rsidRPr="003D1EED">
        <w:rPr>
          <w:b/>
          <w:lang w:val="ro-RO"/>
        </w:rPr>
        <w:t xml:space="preserve">Cel mai bun antreprenor al anului 2022 din sectorul întreprinderilor </w:t>
      </w:r>
      <w:r w:rsidRPr="003D1EED">
        <w:rPr>
          <w:b/>
          <w:lang w:val="ro-RO"/>
        </w:rPr>
        <w:lastRenderedPageBreak/>
        <w:t>mici și mijlocii”</w:t>
      </w:r>
      <w:r w:rsidRPr="003D1EED">
        <w:rPr>
          <w:lang w:val="ro-RO"/>
        </w:rPr>
        <w:t xml:space="preserve"> la nivel raional. Ca rezultat au fost selectați și menționați  22 învingători pentru 7 nominalizări:</w:t>
      </w:r>
    </w:p>
    <w:p w14:paraId="28EE0B7B" w14:textId="77777777" w:rsidR="003D1EED" w:rsidRPr="003D1EED" w:rsidRDefault="003D1EED" w:rsidP="003D1EED">
      <w:pPr>
        <w:spacing w:line="276" w:lineRule="auto"/>
        <w:ind w:firstLine="567"/>
        <w:jc w:val="both"/>
        <w:rPr>
          <w:lang w:val="ro-RO"/>
        </w:rPr>
      </w:pPr>
      <w:r w:rsidRPr="003D1EED">
        <w:rPr>
          <w:lang w:val="ro-RO"/>
        </w:rPr>
        <w:t xml:space="preserve"> I. ,, </w:t>
      </w:r>
      <w:r w:rsidRPr="003D1EED">
        <w:rPr>
          <w:bCs/>
          <w:u w:val="single"/>
          <w:lang w:val="ro-RO"/>
        </w:rPr>
        <w:t>Cel mai bun antreprenor în sfera de producție</w:t>
      </w:r>
      <w:r w:rsidRPr="003D1EED">
        <w:rPr>
          <w:u w:val="single"/>
          <w:lang w:val="ro-RO"/>
        </w:rPr>
        <w:t>”</w:t>
      </w:r>
      <w:r w:rsidRPr="003D1EED">
        <w:rPr>
          <w:lang w:val="ro-RO"/>
        </w:rPr>
        <w:t xml:space="preserve"> - 3 agenți economici.</w:t>
      </w:r>
    </w:p>
    <w:p w14:paraId="4F3B2F52" w14:textId="77777777" w:rsidR="003D1EED" w:rsidRPr="003D1EED" w:rsidRDefault="003D1EED" w:rsidP="003D1EED">
      <w:pPr>
        <w:spacing w:line="276" w:lineRule="auto"/>
        <w:jc w:val="both"/>
        <w:rPr>
          <w:lang w:val="ro-RO"/>
        </w:rPr>
      </w:pPr>
      <w:r w:rsidRPr="003D1EED">
        <w:rPr>
          <w:lang w:val="ro-RO"/>
        </w:rPr>
        <w:t xml:space="preserve">         II.”</w:t>
      </w:r>
      <w:r w:rsidRPr="003D1EED">
        <w:rPr>
          <w:bCs/>
          <w:u w:val="single"/>
          <w:lang w:val="ro-RO"/>
        </w:rPr>
        <w:t>Cel mai bun antreprenor în sfera comerțului</w:t>
      </w:r>
      <w:r w:rsidRPr="003D1EED">
        <w:rPr>
          <w:bCs/>
          <w:lang w:val="ro-RO"/>
        </w:rPr>
        <w:t>”</w:t>
      </w:r>
      <w:r w:rsidRPr="003D1EED">
        <w:rPr>
          <w:lang w:val="ro-RO"/>
        </w:rPr>
        <w:t xml:space="preserve"> -   3 agenți economici.</w:t>
      </w:r>
    </w:p>
    <w:p w14:paraId="2C933B20" w14:textId="77777777" w:rsidR="003D1EED" w:rsidRPr="003D1EED" w:rsidRDefault="003D1EED" w:rsidP="003D1EED">
      <w:pPr>
        <w:spacing w:line="276" w:lineRule="auto"/>
        <w:jc w:val="both"/>
        <w:rPr>
          <w:lang w:val="ro-RO"/>
        </w:rPr>
      </w:pPr>
      <w:r w:rsidRPr="003D1EED">
        <w:rPr>
          <w:lang w:val="ro-RO"/>
        </w:rPr>
        <w:t xml:space="preserve">         III.”</w:t>
      </w:r>
      <w:r w:rsidRPr="003D1EED">
        <w:rPr>
          <w:bCs/>
          <w:u w:val="single"/>
          <w:lang w:val="ro-RO"/>
        </w:rPr>
        <w:t>Cel mai bun antreprenor în sfera prestări servicii</w:t>
      </w:r>
      <w:r w:rsidRPr="003D1EED">
        <w:rPr>
          <w:lang w:val="ro-RO"/>
        </w:rPr>
        <w:t>” - 2 agenți economici.</w:t>
      </w:r>
    </w:p>
    <w:p w14:paraId="27500867" w14:textId="77777777" w:rsidR="003D1EED" w:rsidRPr="003D1EED" w:rsidRDefault="003D1EED" w:rsidP="003D1EED">
      <w:pPr>
        <w:spacing w:line="276" w:lineRule="auto"/>
        <w:jc w:val="both"/>
        <w:rPr>
          <w:lang w:val="ro-RO"/>
        </w:rPr>
      </w:pPr>
      <w:r w:rsidRPr="003D1EED">
        <w:rPr>
          <w:lang w:val="ro-RO"/>
        </w:rPr>
        <w:t xml:space="preserve">          IV.”</w:t>
      </w:r>
      <w:r w:rsidRPr="003D1EED">
        <w:rPr>
          <w:bCs/>
          <w:u w:val="single"/>
          <w:lang w:val="ro-RO"/>
        </w:rPr>
        <w:t>Cel mai bun antreprenor – inovator</w:t>
      </w:r>
      <w:r w:rsidRPr="003D1EED">
        <w:rPr>
          <w:bCs/>
          <w:lang w:val="ro-RO"/>
        </w:rPr>
        <w:t xml:space="preserve">” - </w:t>
      </w:r>
      <w:r w:rsidRPr="003D1EED">
        <w:rPr>
          <w:lang w:val="ro-RO"/>
        </w:rPr>
        <w:t>un agent economic.</w:t>
      </w:r>
    </w:p>
    <w:p w14:paraId="445F1FB9" w14:textId="77777777" w:rsidR="003D1EED" w:rsidRPr="003D1EED" w:rsidRDefault="003D1EED" w:rsidP="003D1EED">
      <w:pPr>
        <w:spacing w:line="276" w:lineRule="auto"/>
        <w:ind w:left="567"/>
        <w:jc w:val="both"/>
        <w:rPr>
          <w:lang w:val="ro-RO"/>
        </w:rPr>
      </w:pPr>
      <w:r w:rsidRPr="003D1EED">
        <w:rPr>
          <w:lang w:val="ro-RO"/>
        </w:rPr>
        <w:t xml:space="preserve">  V.”</w:t>
      </w:r>
      <w:r w:rsidRPr="003D1EED">
        <w:rPr>
          <w:bCs/>
          <w:u w:val="single"/>
          <w:lang w:val="ro-RO"/>
        </w:rPr>
        <w:t>Cel mai bun antreprenor – femeie</w:t>
      </w:r>
      <w:r w:rsidRPr="003D1EED">
        <w:rPr>
          <w:bCs/>
          <w:lang w:val="ro-RO"/>
        </w:rPr>
        <w:t>”</w:t>
      </w:r>
      <w:r w:rsidRPr="003D1EED">
        <w:rPr>
          <w:lang w:val="ro-RO"/>
        </w:rPr>
        <w:t xml:space="preserve"> - un agent economic</w:t>
      </w:r>
    </w:p>
    <w:p w14:paraId="1050E0EA" w14:textId="77777777" w:rsidR="003D1EED" w:rsidRPr="003D1EED" w:rsidRDefault="003D1EED" w:rsidP="003D1EED">
      <w:pPr>
        <w:spacing w:line="276" w:lineRule="auto"/>
        <w:ind w:left="567"/>
        <w:jc w:val="both"/>
        <w:rPr>
          <w:lang w:val="ro-RO"/>
        </w:rPr>
      </w:pPr>
      <w:bookmarkStart w:id="5" w:name="_Hlk156816446"/>
      <w:r w:rsidRPr="003D1EED">
        <w:rPr>
          <w:lang w:val="ro-RO"/>
        </w:rPr>
        <w:t xml:space="preserve">  VI</w:t>
      </w:r>
      <w:bookmarkEnd w:id="5"/>
      <w:r w:rsidRPr="003D1EED">
        <w:rPr>
          <w:lang w:val="ro-RO"/>
        </w:rPr>
        <w:t xml:space="preserve">. </w:t>
      </w:r>
      <w:r w:rsidRPr="003D1EED">
        <w:rPr>
          <w:bCs/>
          <w:lang w:val="ro-RO"/>
        </w:rPr>
        <w:t>,,</w:t>
      </w:r>
      <w:r w:rsidRPr="003D1EED">
        <w:rPr>
          <w:bCs/>
          <w:u w:val="single"/>
          <w:lang w:val="ro-RO"/>
        </w:rPr>
        <w:t>Cel mai tânăr antreprenor</w:t>
      </w:r>
      <w:r w:rsidRPr="003D1EED">
        <w:rPr>
          <w:bCs/>
          <w:lang w:val="ro-RO"/>
        </w:rPr>
        <w:t>”</w:t>
      </w:r>
      <w:r w:rsidRPr="003D1EED">
        <w:rPr>
          <w:lang w:val="ro-RO"/>
        </w:rPr>
        <w:t xml:space="preserve">  - un agent economic.</w:t>
      </w:r>
    </w:p>
    <w:p w14:paraId="09D12948" w14:textId="77777777" w:rsidR="003D1EED" w:rsidRPr="003D1EED" w:rsidRDefault="003D1EED" w:rsidP="003D1EED">
      <w:pPr>
        <w:spacing w:line="276" w:lineRule="auto"/>
        <w:ind w:left="567"/>
        <w:jc w:val="both"/>
        <w:rPr>
          <w:lang w:val="ro-RO"/>
        </w:rPr>
      </w:pPr>
      <w:r w:rsidRPr="003D1EED">
        <w:rPr>
          <w:lang w:val="ro-RO"/>
        </w:rPr>
        <w:t xml:space="preserve">  VII. ,,</w:t>
      </w:r>
      <w:r w:rsidRPr="003D1EED">
        <w:rPr>
          <w:u w:val="single"/>
          <w:lang w:val="ro-RO"/>
        </w:rPr>
        <w:t>Pentru întegrarea activă în societate</w:t>
      </w:r>
      <w:r w:rsidRPr="003D1EED">
        <w:rPr>
          <w:b/>
          <w:lang w:val="ro-RO"/>
        </w:rPr>
        <w:t>”</w:t>
      </w:r>
      <w:r w:rsidRPr="003D1EED">
        <w:rPr>
          <w:bCs/>
          <w:lang w:val="ro-RO"/>
        </w:rPr>
        <w:t xml:space="preserve"> - 11 agenți economici.</w:t>
      </w:r>
    </w:p>
    <w:p w14:paraId="38297271" w14:textId="77777777" w:rsidR="003D1EED" w:rsidRPr="003D1EED" w:rsidRDefault="003D1EED" w:rsidP="003D1EED">
      <w:pPr>
        <w:spacing w:line="276" w:lineRule="auto"/>
        <w:ind w:firstLine="567"/>
        <w:jc w:val="both"/>
        <w:rPr>
          <w:noProof/>
          <w:lang w:val="ro-RO"/>
        </w:rPr>
      </w:pPr>
    </w:p>
    <w:p w14:paraId="2918373D" w14:textId="77777777" w:rsidR="003D1EED" w:rsidRPr="003D1EED" w:rsidRDefault="003D1EED" w:rsidP="003D1EED">
      <w:pPr>
        <w:spacing w:line="276" w:lineRule="auto"/>
        <w:ind w:firstLine="567"/>
        <w:jc w:val="both"/>
        <w:rPr>
          <w:bCs/>
          <w:lang w:val="ro-RO"/>
        </w:rPr>
      </w:pPr>
      <w:r w:rsidRPr="003D1EED">
        <w:rPr>
          <w:noProof/>
          <w:lang w:val="ro-RO"/>
        </w:rPr>
        <w:t>Facilitarea participării întreprinderilor mici şi mijlocii la expoziţii, târguri, naționale și internaționale face parte din i</w:t>
      </w:r>
      <w:r w:rsidRPr="003D1EED">
        <w:rPr>
          <w:bCs/>
          <w:lang w:val="ro-RO"/>
        </w:rPr>
        <w:t>mpulsionarea dezvoltării sectorului economic. În cadrul acestui program, în anul 2023 din raion au participat 15 companii la 31 expoziții naționale și regionale.  În cadrul expozițiilor internaționale specializate ”Moldagrotech”, ”Farmer” și a târgului ”Toamna de Aur”, cu standuri expoziționale aparte a participat și Consiliul Raional Rîșcani.</w:t>
      </w:r>
    </w:p>
    <w:p w14:paraId="210BDF00" w14:textId="77777777" w:rsidR="003D1EED" w:rsidRPr="003D1EED" w:rsidRDefault="003D1EED" w:rsidP="003D1EED">
      <w:pPr>
        <w:spacing w:line="276" w:lineRule="auto"/>
        <w:ind w:firstLine="567"/>
        <w:jc w:val="both"/>
        <w:rPr>
          <w:bCs/>
          <w:lang w:val="ro-RO"/>
        </w:rPr>
      </w:pPr>
    </w:p>
    <w:p w14:paraId="5F76D38C" w14:textId="77777777" w:rsidR="003D1EED" w:rsidRPr="003D1EED" w:rsidRDefault="003D1EED" w:rsidP="003D1EED">
      <w:pPr>
        <w:spacing w:line="276" w:lineRule="auto"/>
        <w:ind w:firstLine="567"/>
        <w:jc w:val="both"/>
        <w:rPr>
          <w:bCs/>
          <w:lang w:val="ro-RO"/>
        </w:rPr>
      </w:pPr>
      <w:r w:rsidRPr="003D1EED">
        <w:rPr>
          <w:bCs/>
          <w:lang w:val="ro-RO"/>
        </w:rPr>
        <w:t>În cadrul expotârgului de primăvară și expotârgul universal ,,Toamna la</w:t>
      </w:r>
    </w:p>
    <w:p w14:paraId="6C9E85D0" w14:textId="77777777" w:rsidR="003D1EED" w:rsidRPr="003D1EED" w:rsidRDefault="003D1EED" w:rsidP="003D1EED">
      <w:pPr>
        <w:spacing w:line="276" w:lineRule="auto"/>
        <w:jc w:val="both"/>
        <w:rPr>
          <w:bCs/>
          <w:lang w:val="ro-RO"/>
        </w:rPr>
      </w:pPr>
      <w:r w:rsidRPr="003D1EED">
        <w:rPr>
          <w:bCs/>
          <w:lang w:val="ro-RO"/>
        </w:rPr>
        <w:t>Rîșcani”, organizat de Consiliul Raional Rîșcani, unde agenții economici au</w:t>
      </w:r>
    </w:p>
    <w:p w14:paraId="1880623E" w14:textId="77777777" w:rsidR="003D1EED" w:rsidRPr="003D1EED" w:rsidRDefault="003D1EED" w:rsidP="003D1EED">
      <w:pPr>
        <w:spacing w:line="276" w:lineRule="auto"/>
        <w:jc w:val="both"/>
        <w:rPr>
          <w:bCs/>
          <w:lang w:val="ro-RO"/>
        </w:rPr>
      </w:pPr>
      <w:r w:rsidRPr="003D1EED">
        <w:rPr>
          <w:bCs/>
          <w:lang w:val="ro-RO"/>
        </w:rPr>
        <w:t>oportunitatea de ași promova şi realiza produsele, circa 70 de participanţi în fiecare an sunt menționați cu diplome pentru participare activă.</w:t>
      </w:r>
    </w:p>
    <w:p w14:paraId="1045AABC" w14:textId="77777777" w:rsidR="003D1EED" w:rsidRPr="003D1EED" w:rsidRDefault="003D1EED" w:rsidP="003D1EED">
      <w:pPr>
        <w:spacing w:line="276" w:lineRule="auto"/>
        <w:ind w:firstLine="567"/>
        <w:jc w:val="both"/>
        <w:rPr>
          <w:bCs/>
          <w:lang w:val="ro-RO"/>
        </w:rPr>
      </w:pPr>
    </w:p>
    <w:p w14:paraId="5BB3A957" w14:textId="77777777" w:rsidR="003D1EED" w:rsidRPr="003D1EED" w:rsidRDefault="003D1EED" w:rsidP="003D1EED">
      <w:pPr>
        <w:spacing w:line="276" w:lineRule="auto"/>
        <w:ind w:firstLine="360"/>
        <w:jc w:val="both"/>
        <w:rPr>
          <w:lang w:val="ro-RO"/>
        </w:rPr>
      </w:pPr>
      <w:r w:rsidRPr="003D1EED">
        <w:rPr>
          <w:bCs/>
          <w:lang w:val="ro-RO"/>
        </w:rPr>
        <w:tab/>
      </w:r>
      <w:r w:rsidRPr="003D1EED">
        <w:rPr>
          <w:lang w:val="ro-RO"/>
        </w:rPr>
        <w:t xml:space="preserve">Angajații Consiliului Raional în anul 2023, au ghidat și activitatea </w:t>
      </w:r>
      <w:r w:rsidRPr="003D1EED">
        <w:rPr>
          <w:u w:val="single"/>
          <w:lang w:val="ro-RO"/>
        </w:rPr>
        <w:t>Biroului Comun de Informații și Servicii (BCIS)</w:t>
      </w:r>
      <w:r w:rsidRPr="003D1EED">
        <w:rPr>
          <w:lang w:val="ro-RO"/>
        </w:rPr>
        <w:t xml:space="preserve">, care este la al 11-lea an de activitate. </w:t>
      </w:r>
    </w:p>
    <w:p w14:paraId="16744D8B" w14:textId="77777777" w:rsidR="003D1EED" w:rsidRPr="003D1EED" w:rsidRDefault="003D1EED" w:rsidP="003D1EED">
      <w:pPr>
        <w:spacing w:line="276" w:lineRule="auto"/>
        <w:ind w:firstLine="567"/>
        <w:jc w:val="both"/>
        <w:rPr>
          <w:lang w:val="ro-RO"/>
        </w:rPr>
      </w:pPr>
      <w:r w:rsidRPr="003D1EED">
        <w:rPr>
          <w:lang w:val="ro-RO"/>
        </w:rPr>
        <w:tab/>
        <w:t>Pe parcursul anului au fost acordate consultări la 244 beneficiari, inclusiv Femei-137, Bărbați-107, în domeniul asigurării sociale, asistență socială, cadastru, deschiderea locurilor de muncă, inițierea și dezvoltarea afacerilor și altele.</w:t>
      </w:r>
    </w:p>
    <w:p w14:paraId="06CF864C" w14:textId="77777777" w:rsidR="003D1EED" w:rsidRPr="003D1EED" w:rsidRDefault="003D1EED" w:rsidP="003D1EED">
      <w:pPr>
        <w:spacing w:line="276" w:lineRule="auto"/>
        <w:jc w:val="both"/>
        <w:rPr>
          <w:lang w:val="ro-RO"/>
        </w:rPr>
      </w:pPr>
      <w:r w:rsidRPr="003D1EED">
        <w:rPr>
          <w:lang w:val="ro-RO"/>
        </w:rPr>
        <w:t xml:space="preserve"> </w:t>
      </w:r>
      <w:r w:rsidRPr="003D1EED">
        <w:rPr>
          <w:lang w:val="ro-RO"/>
        </w:rPr>
        <w:tab/>
      </w:r>
    </w:p>
    <w:p w14:paraId="625FB8F2" w14:textId="77777777" w:rsidR="003D1EED" w:rsidRPr="003D1EED" w:rsidRDefault="003D1EED" w:rsidP="003D1EED">
      <w:pPr>
        <w:spacing w:line="276" w:lineRule="auto"/>
        <w:ind w:firstLine="567"/>
        <w:jc w:val="both"/>
        <w:rPr>
          <w:color w:val="FF0000"/>
          <w:lang w:val="ro-RO"/>
        </w:rPr>
      </w:pPr>
      <w:r w:rsidRPr="003D1EED">
        <w:rPr>
          <w:lang w:val="ro-RO"/>
        </w:rPr>
        <w:t xml:space="preserve">Conform datelor din Registrul de stat al persoanelor juridice, în raza teritorială a raionului Rîșcani, pe parcursul anului 2023 au fost înregistrate 68 întreprinderi: 42 Societăţi cu Răspundere Limitată, 15 Întreprinzători Individuali, 11 Gospodării Tărănești, reînregistrate 450 gospodării țărănești cu atribuirea numărului de indentificare de stat (IDNO) și au fost radiate din Registru -  95 întreprinderi (59 Întreprinzători Îndividuali, 11 Societăți cu Răspundere Limitată, o Societate pe Acțiuni, 24 Gospodării Tărănești). </w:t>
      </w:r>
    </w:p>
    <w:p w14:paraId="0D47039E" w14:textId="77777777" w:rsidR="003D1EED" w:rsidRPr="003D1EED" w:rsidRDefault="003D1EED" w:rsidP="003D1EED">
      <w:pPr>
        <w:spacing w:line="276" w:lineRule="auto"/>
        <w:ind w:firstLine="709"/>
        <w:jc w:val="both"/>
        <w:rPr>
          <w:lang w:val="ro-RO"/>
        </w:rPr>
      </w:pPr>
    </w:p>
    <w:p w14:paraId="786286DB" w14:textId="77777777" w:rsidR="003D1EED" w:rsidRPr="003D1EED" w:rsidRDefault="003D1EED" w:rsidP="003D1EED">
      <w:pPr>
        <w:spacing w:line="276" w:lineRule="auto"/>
        <w:jc w:val="center"/>
        <w:rPr>
          <w:b/>
          <w:lang w:val="ro-RO"/>
        </w:rPr>
      </w:pPr>
    </w:p>
    <w:p w14:paraId="76DC842E" w14:textId="77777777" w:rsidR="003D1EED" w:rsidRPr="003D1EED" w:rsidRDefault="003D1EED" w:rsidP="003D1EED">
      <w:pPr>
        <w:spacing w:line="276" w:lineRule="auto"/>
        <w:jc w:val="center"/>
        <w:rPr>
          <w:b/>
          <w:lang w:val="ro-RO"/>
        </w:rPr>
      </w:pPr>
    </w:p>
    <w:p w14:paraId="04C7C609" w14:textId="77777777" w:rsidR="003D1EED" w:rsidRPr="003D1EED" w:rsidRDefault="003D1EED" w:rsidP="003D1EED">
      <w:pPr>
        <w:spacing w:line="276" w:lineRule="auto"/>
        <w:jc w:val="center"/>
        <w:rPr>
          <w:b/>
          <w:lang w:val="ro-RO"/>
        </w:rPr>
      </w:pPr>
      <w:r w:rsidRPr="003D1EED">
        <w:rPr>
          <w:b/>
          <w:lang w:val="ro-RO"/>
        </w:rPr>
        <w:t>EDUCAȚIA</w:t>
      </w:r>
    </w:p>
    <w:p w14:paraId="7F04FB57" w14:textId="77777777" w:rsidR="003D1EED" w:rsidRPr="003D1EED" w:rsidRDefault="003D1EED" w:rsidP="003D1EED">
      <w:pPr>
        <w:spacing w:line="276" w:lineRule="auto"/>
        <w:jc w:val="both"/>
        <w:rPr>
          <w:b/>
          <w:lang w:val="ro-RO"/>
        </w:rPr>
      </w:pPr>
      <w:r w:rsidRPr="003D1EED">
        <w:rPr>
          <w:b/>
          <w:lang w:val="ro-RO"/>
        </w:rPr>
        <w:t>Rețeaua instituțiilor de învățământ în anul de studii 2022-2023</w:t>
      </w:r>
    </w:p>
    <w:p w14:paraId="7D2B4205" w14:textId="77777777" w:rsidR="003D1EED" w:rsidRPr="003D1EED" w:rsidRDefault="003D1EED" w:rsidP="003D1EED">
      <w:pPr>
        <w:spacing w:line="276" w:lineRule="auto"/>
        <w:ind w:left="284" w:firstLine="426"/>
        <w:jc w:val="both"/>
        <w:rPr>
          <w:b/>
          <w:lang w:val="ro-RO"/>
        </w:rPr>
      </w:pPr>
      <w:r w:rsidRPr="003D1EED">
        <w:rPr>
          <w:b/>
          <w:lang w:val="ro-RO"/>
        </w:rPr>
        <w:t xml:space="preserve">Total instituţii de învăţământ – 74 </w:t>
      </w:r>
    </w:p>
    <w:p w14:paraId="7F90BF1C" w14:textId="77777777" w:rsidR="003D1EED" w:rsidRPr="003D1EED" w:rsidRDefault="003D1EED" w:rsidP="003D1EED">
      <w:pPr>
        <w:spacing w:line="276" w:lineRule="auto"/>
        <w:ind w:left="284" w:firstLine="426"/>
        <w:jc w:val="both"/>
        <w:rPr>
          <w:b/>
          <w:lang w:val="ro-RO"/>
        </w:rPr>
      </w:pPr>
      <w:r w:rsidRPr="003D1EED">
        <w:rPr>
          <w:b/>
          <w:lang w:val="ro-RO"/>
        </w:rPr>
        <w:t xml:space="preserve">Inclusiv: </w:t>
      </w:r>
    </w:p>
    <w:p w14:paraId="6F009AC4" w14:textId="77777777" w:rsidR="003D1EED" w:rsidRPr="003D1EED" w:rsidRDefault="003D1EED" w:rsidP="003D1EED">
      <w:pPr>
        <w:numPr>
          <w:ilvl w:val="0"/>
          <w:numId w:val="24"/>
        </w:numPr>
        <w:spacing w:line="276" w:lineRule="auto"/>
        <w:jc w:val="both"/>
        <w:rPr>
          <w:lang w:val="ro-RO"/>
        </w:rPr>
      </w:pPr>
      <w:r w:rsidRPr="003D1EED">
        <w:rPr>
          <w:lang w:val="ro-RO"/>
        </w:rPr>
        <w:t>preşcolar – 41 instituții de educație timpurie și 2 centre comunitare</w:t>
      </w:r>
    </w:p>
    <w:p w14:paraId="053E4C50" w14:textId="77777777" w:rsidR="003D1EED" w:rsidRPr="003D1EED" w:rsidRDefault="003D1EED" w:rsidP="003D1EED">
      <w:pPr>
        <w:numPr>
          <w:ilvl w:val="0"/>
          <w:numId w:val="24"/>
        </w:numPr>
        <w:spacing w:line="276" w:lineRule="auto"/>
        <w:jc w:val="both"/>
        <w:rPr>
          <w:lang w:val="ro-RO"/>
        </w:rPr>
      </w:pPr>
      <w:r w:rsidRPr="003D1EED">
        <w:rPr>
          <w:lang w:val="ro-RO"/>
        </w:rPr>
        <w:t>gimnazii – 19; licee – 8; şcoli complementare – 2</w:t>
      </w:r>
    </w:p>
    <w:p w14:paraId="42025D53" w14:textId="77777777" w:rsidR="003D1EED" w:rsidRPr="003D1EED" w:rsidRDefault="003D1EED" w:rsidP="003D1EED">
      <w:pPr>
        <w:spacing w:line="276" w:lineRule="auto"/>
        <w:jc w:val="both"/>
        <w:rPr>
          <w:lang w:val="ro-RO"/>
        </w:rPr>
      </w:pPr>
    </w:p>
    <w:p w14:paraId="6FC2FED5" w14:textId="77777777" w:rsidR="003D1EED" w:rsidRPr="003D1EED" w:rsidRDefault="003D1EED" w:rsidP="003D1EED">
      <w:pPr>
        <w:spacing w:line="276" w:lineRule="auto"/>
        <w:jc w:val="both"/>
        <w:rPr>
          <w:b/>
          <w:u w:val="single"/>
          <w:lang w:val="ro-RO"/>
        </w:rPr>
      </w:pPr>
      <w:r w:rsidRPr="003D1EED">
        <w:rPr>
          <w:b/>
          <w:u w:val="single"/>
          <w:lang w:val="ro-RO"/>
        </w:rPr>
        <w:t xml:space="preserve">Învățământ primar/gimnazial/liceal </w:t>
      </w:r>
      <w:r w:rsidRPr="003D1EED">
        <w:rPr>
          <w:b/>
          <w:lang w:val="ro-RO"/>
        </w:rPr>
        <w:t xml:space="preserve">– 5190 de elevi </w:t>
      </w:r>
      <w:r w:rsidRPr="003D1EED">
        <w:rPr>
          <w:lang w:val="ro-RO"/>
        </w:rPr>
        <w:t>instruiți în 310 clase (media elevi clase - 16,7) Comparativ cu anul de studii 2016-2017 – 5805 elevi instruiți în 334 clase (media elevi clase - 17,4)</w:t>
      </w:r>
      <w:r w:rsidRPr="003D1EED">
        <w:rPr>
          <w:b/>
          <w:u w:val="single"/>
          <w:lang w:val="ro-RO"/>
        </w:rPr>
        <w:t xml:space="preserve"> </w:t>
      </w:r>
    </w:p>
    <w:p w14:paraId="26B72EBC" w14:textId="77777777" w:rsidR="003D1EED" w:rsidRPr="003D1EED" w:rsidRDefault="003D1EED" w:rsidP="003D1EED">
      <w:pPr>
        <w:spacing w:line="276" w:lineRule="auto"/>
        <w:jc w:val="both"/>
        <w:rPr>
          <w:lang w:val="ro-RO"/>
        </w:rPr>
      </w:pPr>
      <w:r w:rsidRPr="003D1EED">
        <w:rPr>
          <w:b/>
          <w:u w:val="single"/>
          <w:lang w:val="ro-RO"/>
        </w:rPr>
        <w:lastRenderedPageBreak/>
        <w:t>Învăţământul preşcolar</w:t>
      </w:r>
      <w:r w:rsidRPr="003D1EED">
        <w:rPr>
          <w:b/>
          <w:lang w:val="ro-RO"/>
        </w:rPr>
        <w:t xml:space="preserve"> </w:t>
      </w:r>
    </w:p>
    <w:p w14:paraId="5C88B7CA" w14:textId="77777777" w:rsidR="003D1EED" w:rsidRPr="003D1EED" w:rsidRDefault="003D1EED" w:rsidP="003D1EED">
      <w:pPr>
        <w:spacing w:line="276" w:lineRule="auto"/>
        <w:jc w:val="both"/>
        <w:rPr>
          <w:lang w:val="ro-RO"/>
        </w:rPr>
      </w:pPr>
      <w:r w:rsidRPr="003D1EED">
        <w:rPr>
          <w:lang w:val="ro-RO"/>
        </w:rPr>
        <w:t xml:space="preserve">Total copii – în 108 grupe; Total copii  - 2033.  Rata instituționalizării (%)- 65,7 % </w:t>
      </w:r>
    </w:p>
    <w:p w14:paraId="03FFA3E4" w14:textId="77777777" w:rsidR="003D1EED" w:rsidRPr="003D1EED" w:rsidRDefault="003D1EED" w:rsidP="003D1EED">
      <w:pPr>
        <w:spacing w:line="276" w:lineRule="auto"/>
        <w:jc w:val="both"/>
        <w:rPr>
          <w:lang w:val="ro-RO"/>
        </w:rPr>
      </w:pPr>
      <w:r w:rsidRPr="003D1EED">
        <w:rPr>
          <w:b/>
          <w:lang w:val="ro-RO"/>
        </w:rPr>
        <w:t>Învăţământul primar</w:t>
      </w:r>
    </w:p>
    <w:p w14:paraId="013F1DB3" w14:textId="77777777" w:rsidR="003D1EED" w:rsidRPr="003D1EED" w:rsidRDefault="003D1EED" w:rsidP="003D1EED">
      <w:pPr>
        <w:spacing w:line="276" w:lineRule="auto"/>
        <w:jc w:val="both"/>
        <w:rPr>
          <w:lang w:val="ro-RO"/>
        </w:rPr>
      </w:pPr>
      <w:r w:rsidRPr="003D1EED">
        <w:rPr>
          <w:lang w:val="ro-RO"/>
        </w:rPr>
        <w:t xml:space="preserve">Total elevi – 2 116; Total clase – 128; Media elevi/clase- </w:t>
      </w:r>
      <w:r w:rsidRPr="003D1EED">
        <w:rPr>
          <w:b/>
          <w:lang w:val="ro-RO"/>
        </w:rPr>
        <w:t>16,5</w:t>
      </w:r>
    </w:p>
    <w:p w14:paraId="6D631485" w14:textId="77777777" w:rsidR="003D1EED" w:rsidRPr="003D1EED" w:rsidRDefault="003D1EED" w:rsidP="003D1EED">
      <w:pPr>
        <w:spacing w:line="276" w:lineRule="auto"/>
        <w:jc w:val="both"/>
        <w:rPr>
          <w:lang w:val="ro-RO"/>
        </w:rPr>
      </w:pPr>
      <w:r w:rsidRPr="003D1EED">
        <w:rPr>
          <w:b/>
          <w:lang w:val="ro-RO"/>
        </w:rPr>
        <w:t>Învăţământul  gimnazial</w:t>
      </w:r>
    </w:p>
    <w:p w14:paraId="0D1730E0" w14:textId="77777777" w:rsidR="003D1EED" w:rsidRPr="003D1EED" w:rsidRDefault="003D1EED" w:rsidP="003D1EED">
      <w:pPr>
        <w:spacing w:line="276" w:lineRule="auto"/>
        <w:jc w:val="both"/>
        <w:rPr>
          <w:b/>
          <w:lang w:val="ro-RO"/>
        </w:rPr>
      </w:pPr>
      <w:r w:rsidRPr="003D1EED">
        <w:rPr>
          <w:lang w:val="ro-RO"/>
        </w:rPr>
        <w:t xml:space="preserve">Total elevi – 2 636; Total clase – 163; Media elevi/clase- </w:t>
      </w:r>
      <w:r w:rsidRPr="003D1EED">
        <w:rPr>
          <w:b/>
          <w:lang w:val="ro-RO"/>
        </w:rPr>
        <w:t>16,2</w:t>
      </w:r>
    </w:p>
    <w:p w14:paraId="4DBAB872" w14:textId="77777777" w:rsidR="003D1EED" w:rsidRPr="003D1EED" w:rsidRDefault="003D1EED" w:rsidP="003D1EED">
      <w:pPr>
        <w:spacing w:line="276" w:lineRule="auto"/>
        <w:jc w:val="both"/>
        <w:rPr>
          <w:lang w:val="ro-RO"/>
        </w:rPr>
      </w:pPr>
      <w:r w:rsidRPr="003D1EED">
        <w:rPr>
          <w:b/>
          <w:lang w:val="ro-RO"/>
        </w:rPr>
        <w:t>Învăţământul liceal</w:t>
      </w:r>
    </w:p>
    <w:p w14:paraId="0F42DAAA" w14:textId="77777777" w:rsidR="003D1EED" w:rsidRPr="003D1EED" w:rsidRDefault="003D1EED" w:rsidP="003D1EED">
      <w:pPr>
        <w:spacing w:line="276" w:lineRule="auto"/>
        <w:jc w:val="both"/>
        <w:rPr>
          <w:lang w:val="ro-RO"/>
        </w:rPr>
      </w:pPr>
      <w:r w:rsidRPr="003D1EED">
        <w:rPr>
          <w:lang w:val="ro-RO"/>
        </w:rPr>
        <w:t xml:space="preserve">Total elevi – 438; Total clase pe profiluri existente –31. Media elevi/clase- </w:t>
      </w:r>
      <w:r w:rsidRPr="003D1EED">
        <w:rPr>
          <w:b/>
          <w:lang w:val="ro-RO"/>
        </w:rPr>
        <w:t>14,1</w:t>
      </w:r>
    </w:p>
    <w:p w14:paraId="12CB58CB" w14:textId="77777777" w:rsidR="003D1EED" w:rsidRPr="003D1EED" w:rsidRDefault="003D1EED" w:rsidP="003D1EED">
      <w:pPr>
        <w:spacing w:line="276" w:lineRule="auto"/>
        <w:jc w:val="both"/>
        <w:rPr>
          <w:lang w:val="ro-RO"/>
        </w:rPr>
      </w:pPr>
      <w:r w:rsidRPr="003D1EED">
        <w:rPr>
          <w:b/>
          <w:lang w:val="ro-RO"/>
        </w:rPr>
        <w:t>Total cadre didactice – 860</w:t>
      </w:r>
    </w:p>
    <w:p w14:paraId="1E1A1D98" w14:textId="77777777" w:rsidR="003D1EED" w:rsidRPr="003D1EED" w:rsidRDefault="003D1EED" w:rsidP="003D1EED">
      <w:pPr>
        <w:spacing w:line="276" w:lineRule="auto"/>
        <w:jc w:val="both"/>
        <w:rPr>
          <w:lang w:val="ro-RO"/>
        </w:rPr>
      </w:pPr>
      <w:r w:rsidRPr="003D1EED">
        <w:rPr>
          <w:b/>
          <w:lang w:val="ro-RO"/>
        </w:rPr>
        <w:t>Cadrele de conducere</w:t>
      </w:r>
      <w:r w:rsidRPr="003D1EED">
        <w:rPr>
          <w:lang w:val="ro-RO"/>
        </w:rPr>
        <w:t xml:space="preserve">  - 119 (directorii instituțiilor preșcolare, preuniversitare, complementare și directorii adjuncți instituții preuniversitare, complementare). Cadrele de conducere care dețin grad managerial – 31 (26%)</w:t>
      </w:r>
    </w:p>
    <w:p w14:paraId="6AEE0C62" w14:textId="77777777" w:rsidR="003D1EED" w:rsidRPr="003D1EED" w:rsidRDefault="003D1EED" w:rsidP="003D1EED">
      <w:pPr>
        <w:spacing w:line="276" w:lineRule="auto"/>
        <w:jc w:val="both"/>
        <w:rPr>
          <w:lang w:val="ro-RO"/>
        </w:rPr>
      </w:pPr>
      <w:r w:rsidRPr="003D1EED">
        <w:rPr>
          <w:b/>
          <w:lang w:val="ro-RO"/>
        </w:rPr>
        <w:t xml:space="preserve">Învăţământul extrașcolar/complementar </w:t>
      </w:r>
      <w:r w:rsidRPr="003D1EED">
        <w:rPr>
          <w:lang w:val="ro-RO"/>
        </w:rPr>
        <w:t xml:space="preserve">este realizat preponderent în instituțiile </w:t>
      </w:r>
      <w:r w:rsidRPr="003D1EED">
        <w:rPr>
          <w:b/>
          <w:i/>
          <w:lang w:val="ro-RO"/>
        </w:rPr>
        <w:t>CCC Rîșcani, ȘS Rîșcani</w:t>
      </w:r>
      <w:r w:rsidRPr="003D1EED">
        <w:rPr>
          <w:lang w:val="ro-RO"/>
        </w:rPr>
        <w:t xml:space="preserve"> și în cadrul cercurilor și secțiilor sportive în instituțiile de învățământ : </w:t>
      </w:r>
    </w:p>
    <w:p w14:paraId="495E0655" w14:textId="77777777" w:rsidR="003D1EED" w:rsidRPr="003D1EED" w:rsidRDefault="003D1EED" w:rsidP="003D1EED">
      <w:pPr>
        <w:numPr>
          <w:ilvl w:val="0"/>
          <w:numId w:val="26"/>
        </w:numPr>
        <w:spacing w:line="276" w:lineRule="auto"/>
        <w:ind w:firstLine="0"/>
        <w:jc w:val="both"/>
        <w:rPr>
          <w:lang w:val="ro-RO"/>
        </w:rPr>
      </w:pPr>
      <w:r w:rsidRPr="003D1EED">
        <w:rPr>
          <w:lang w:val="ro-RO"/>
        </w:rPr>
        <w:t>C</w:t>
      </w:r>
      <w:r w:rsidRPr="003D1EED">
        <w:rPr>
          <w:u w:val="single"/>
          <w:lang w:val="ro-RO"/>
        </w:rPr>
        <w:t>entrul de Creație al Copiilor Rîșcani</w:t>
      </w:r>
      <w:r w:rsidRPr="003D1EED">
        <w:rPr>
          <w:lang w:val="ro-RO"/>
        </w:rPr>
        <w:t xml:space="preserve"> deține -16 cercuri, 46 grupe cu 586 elevi (inclusiv 274 elevi în 6 filiale);</w:t>
      </w:r>
    </w:p>
    <w:p w14:paraId="3725D919" w14:textId="77777777" w:rsidR="003D1EED" w:rsidRPr="003D1EED" w:rsidRDefault="003D1EED" w:rsidP="003D1EED">
      <w:pPr>
        <w:numPr>
          <w:ilvl w:val="0"/>
          <w:numId w:val="26"/>
        </w:numPr>
        <w:spacing w:line="276" w:lineRule="auto"/>
        <w:ind w:firstLine="0"/>
        <w:jc w:val="both"/>
        <w:rPr>
          <w:lang w:val="ro-RO"/>
        </w:rPr>
      </w:pPr>
      <w:r w:rsidRPr="003D1EED">
        <w:rPr>
          <w:u w:val="single"/>
          <w:lang w:val="ro-RO"/>
        </w:rPr>
        <w:t>Școala de Sport Rîșcani</w:t>
      </w:r>
      <w:r w:rsidRPr="003D1EED">
        <w:rPr>
          <w:lang w:val="ro-RO"/>
        </w:rPr>
        <w:t xml:space="preserve"> – 36 grupe cu 526 elevi (inclusiv 12 filiale).</w:t>
      </w:r>
    </w:p>
    <w:p w14:paraId="42067557" w14:textId="77777777" w:rsidR="003D1EED" w:rsidRPr="003D1EED" w:rsidRDefault="003D1EED" w:rsidP="003D1EED">
      <w:pPr>
        <w:numPr>
          <w:ilvl w:val="0"/>
          <w:numId w:val="26"/>
        </w:numPr>
        <w:spacing w:line="276" w:lineRule="auto"/>
        <w:ind w:firstLine="0"/>
        <w:jc w:val="both"/>
        <w:rPr>
          <w:lang w:val="ro-RO"/>
        </w:rPr>
      </w:pPr>
      <w:r w:rsidRPr="003D1EED">
        <w:rPr>
          <w:lang w:val="ro-RO"/>
        </w:rPr>
        <w:t>15 instituții preuniversitare  – 36 secții sportive cu 645 copii;</w:t>
      </w:r>
    </w:p>
    <w:p w14:paraId="0CD05B9B" w14:textId="77777777" w:rsidR="003D1EED" w:rsidRPr="003D1EED" w:rsidRDefault="003D1EED" w:rsidP="003D1EED">
      <w:pPr>
        <w:numPr>
          <w:ilvl w:val="0"/>
          <w:numId w:val="26"/>
        </w:numPr>
        <w:spacing w:line="276" w:lineRule="auto"/>
        <w:ind w:firstLine="0"/>
        <w:jc w:val="both"/>
        <w:rPr>
          <w:lang w:val="ro-RO"/>
        </w:rPr>
      </w:pPr>
      <w:r w:rsidRPr="003D1EED">
        <w:rPr>
          <w:lang w:val="ro-RO"/>
        </w:rPr>
        <w:t>11 instituții preuniversitare  – 50 de cercuri cu 1013 copii;</w:t>
      </w:r>
    </w:p>
    <w:p w14:paraId="30570A59" w14:textId="77777777" w:rsidR="003D1EED" w:rsidRPr="003D1EED" w:rsidRDefault="003D1EED" w:rsidP="003D1EED">
      <w:pPr>
        <w:pStyle w:val="1"/>
        <w:spacing w:before="0" w:line="240" w:lineRule="auto"/>
        <w:ind w:left="284" w:firstLine="426"/>
        <w:jc w:val="center"/>
        <w:rPr>
          <w:rFonts w:ascii="Times New Roman" w:hAnsi="Times New Roman"/>
          <w:color w:val="000000"/>
          <w:sz w:val="24"/>
          <w:szCs w:val="24"/>
          <w:lang w:val="ro-RO"/>
        </w:rPr>
      </w:pPr>
      <w:r w:rsidRPr="003D1EED">
        <w:rPr>
          <w:rFonts w:ascii="Times New Roman" w:hAnsi="Times New Roman"/>
          <w:color w:val="000000"/>
          <w:sz w:val="24"/>
          <w:szCs w:val="24"/>
          <w:lang w:val="ro-RO"/>
        </w:rPr>
        <w:t>Alimentația</w:t>
      </w:r>
    </w:p>
    <w:p w14:paraId="1634C549" w14:textId="77777777" w:rsidR="003D1EED" w:rsidRPr="003D1EED" w:rsidRDefault="003D1EED" w:rsidP="003D1EED">
      <w:pPr>
        <w:spacing w:line="276" w:lineRule="auto"/>
        <w:ind w:firstLine="567"/>
        <w:jc w:val="both"/>
        <w:rPr>
          <w:lang w:val="ro-RO"/>
        </w:rPr>
      </w:pPr>
      <w:r w:rsidRPr="003D1EED">
        <w:rPr>
          <w:lang w:val="ro-RO"/>
        </w:rPr>
        <w:t>De alimentație beneficiază 100% de copii instituţionalizaţi în IET. dintre aceștia 63 de copii sunt scutiți de plata pentru alimentație. În toate instituţiile de învăţământ preşcolar alimentaţia este organizată de 3 ori pe zi.</w:t>
      </w:r>
    </w:p>
    <w:p w14:paraId="018149E8" w14:textId="77777777" w:rsidR="003D1EED" w:rsidRPr="003D1EED" w:rsidRDefault="003D1EED" w:rsidP="003D1EED">
      <w:pPr>
        <w:spacing w:line="276" w:lineRule="auto"/>
        <w:ind w:firstLine="567"/>
        <w:jc w:val="both"/>
        <w:rPr>
          <w:lang w:val="ro-RO"/>
        </w:rPr>
      </w:pPr>
      <w:r w:rsidRPr="003D1EED">
        <w:rPr>
          <w:lang w:val="ro-RO"/>
        </w:rPr>
        <w:t>Din cele 27 de instituții de învățământ preuniversitar din raion, începând cu 01.09.2022 din ciclul :</w:t>
      </w:r>
    </w:p>
    <w:p w14:paraId="57FCE83A" w14:textId="77777777" w:rsidR="003D1EED" w:rsidRPr="003D1EED" w:rsidRDefault="003D1EED" w:rsidP="003D1EED">
      <w:pPr>
        <w:spacing w:line="276" w:lineRule="auto"/>
        <w:jc w:val="both"/>
        <w:rPr>
          <w:lang w:val="ro-RO"/>
        </w:rPr>
      </w:pPr>
      <w:r w:rsidRPr="003D1EED">
        <w:rPr>
          <w:lang w:val="ro-RO"/>
        </w:rPr>
        <w:t xml:space="preserve">primar - s-au alimentat 2123 elevi, ce constituie 100%; gimnazial - s-au alimentat 224 elevi, ce constituie  8,5%; liceal - s-au alimentat 22 elevi, ce constituie  5%. </w:t>
      </w:r>
    </w:p>
    <w:p w14:paraId="1C65D396" w14:textId="77777777" w:rsidR="003D1EED" w:rsidRPr="003D1EED" w:rsidRDefault="003D1EED" w:rsidP="003D1EED">
      <w:pPr>
        <w:spacing w:line="276" w:lineRule="auto"/>
        <w:ind w:left="567"/>
        <w:jc w:val="both"/>
        <w:rPr>
          <w:lang w:val="ro-RO"/>
        </w:rPr>
      </w:pPr>
      <w:r w:rsidRPr="003D1EED">
        <w:rPr>
          <w:lang w:val="ro-RO"/>
        </w:rPr>
        <w:t xml:space="preserve">Alimentația elevilor </w:t>
      </w:r>
      <w:r w:rsidRPr="003D1EED">
        <w:rPr>
          <w:b/>
          <w:lang w:val="ro-RO"/>
        </w:rPr>
        <w:t>din familii socialmente vulnerabile</w:t>
      </w:r>
      <w:r w:rsidRPr="003D1EED">
        <w:rPr>
          <w:lang w:val="ro-RO"/>
        </w:rPr>
        <w:t xml:space="preserve">: </w:t>
      </w:r>
    </w:p>
    <w:p w14:paraId="0972F09F" w14:textId="77777777" w:rsidR="003D1EED" w:rsidRPr="003D1EED" w:rsidRDefault="003D1EED" w:rsidP="003D1EED">
      <w:pPr>
        <w:spacing w:line="276" w:lineRule="auto"/>
        <w:jc w:val="both"/>
        <w:rPr>
          <w:lang w:val="ro-RO"/>
        </w:rPr>
      </w:pPr>
      <w:r w:rsidRPr="003D1EED">
        <w:rPr>
          <w:lang w:val="ro-RO"/>
        </w:rPr>
        <w:t xml:space="preserve">din cei 254 de elevi din  învățământul primar se alimentează toți elevii ( 100%) ; din 350 de elevi, învățământul gimnazial se alimentează doar 24 din numărul total, ce constituie   7 %; din  53 de elevi din învățământul liceal  se alimentează 1 elev ( 2%). </w:t>
      </w:r>
    </w:p>
    <w:p w14:paraId="1985B00C" w14:textId="77777777" w:rsidR="003D1EED" w:rsidRPr="003D1EED" w:rsidRDefault="003D1EED" w:rsidP="003D1EED">
      <w:pPr>
        <w:spacing w:line="276" w:lineRule="auto"/>
        <w:ind w:firstLine="567"/>
        <w:jc w:val="both"/>
        <w:rPr>
          <w:lang w:val="ro-RO"/>
        </w:rPr>
      </w:pPr>
      <w:r w:rsidRPr="003D1EED">
        <w:rPr>
          <w:lang w:val="ro-RO"/>
        </w:rPr>
        <w:t xml:space="preserve">Alimentația </w:t>
      </w:r>
      <w:r w:rsidRPr="003D1EED">
        <w:rPr>
          <w:b/>
          <w:lang w:val="ro-RO"/>
        </w:rPr>
        <w:t xml:space="preserve">elevilor transportați </w:t>
      </w:r>
      <w:r w:rsidRPr="003D1EED">
        <w:rPr>
          <w:lang w:val="ro-RO"/>
        </w:rPr>
        <w:t>din instituții: din 239 de elevi, ciclul primar  se alimentează 239 ( 100%); din 281 de elevi, ciclul gimnazial se alimentează 68 (24%); din 58 de elevi, ciclul liceal se alimentează 4 elevi (7%).</w:t>
      </w:r>
    </w:p>
    <w:p w14:paraId="38BF7D40" w14:textId="77777777" w:rsidR="003D1EED" w:rsidRPr="003D1EED" w:rsidRDefault="003D1EED" w:rsidP="003D1EED">
      <w:pPr>
        <w:spacing w:line="276" w:lineRule="auto"/>
        <w:ind w:firstLine="567"/>
        <w:jc w:val="both"/>
        <w:rPr>
          <w:lang w:val="ro-RO"/>
        </w:rPr>
      </w:pPr>
      <w:r w:rsidRPr="003D1EED">
        <w:rPr>
          <w:lang w:val="ro-RO"/>
        </w:rPr>
        <w:t xml:space="preserve">Patru gimnazii din r. Rîșcani alimentează copii din ciclul gimnazial ( </w:t>
      </w:r>
      <w:r w:rsidRPr="003D1EED">
        <w:rPr>
          <w:i/>
          <w:lang w:val="ro-RO"/>
        </w:rPr>
        <w:t>gimn.Gălășeni, gimn. Petrușeni, gimn. Braniște, gimn.Vasileuți</w:t>
      </w:r>
      <w:r w:rsidRPr="003D1EED">
        <w:rPr>
          <w:lang w:val="ro-RO"/>
        </w:rPr>
        <w:t xml:space="preserve">) și un singur liceu ( </w:t>
      </w:r>
      <w:r w:rsidRPr="003D1EED">
        <w:rPr>
          <w:i/>
          <w:lang w:val="ro-RO"/>
        </w:rPr>
        <w:t>LT ,,L.Damian” , Rîșcani</w:t>
      </w:r>
      <w:r w:rsidRPr="003D1EED">
        <w:rPr>
          <w:lang w:val="ro-RO"/>
        </w:rPr>
        <w:t>, din contul părinților).</w:t>
      </w:r>
    </w:p>
    <w:p w14:paraId="2534BF44" w14:textId="77777777" w:rsidR="003D1EED" w:rsidRPr="003D1EED" w:rsidRDefault="003D1EED" w:rsidP="003D1EED">
      <w:pPr>
        <w:pStyle w:val="1"/>
        <w:spacing w:before="0" w:line="240" w:lineRule="auto"/>
        <w:ind w:left="284" w:firstLine="426"/>
        <w:jc w:val="center"/>
        <w:rPr>
          <w:rFonts w:ascii="Times New Roman" w:hAnsi="Times New Roman"/>
          <w:color w:val="000000"/>
          <w:sz w:val="24"/>
          <w:szCs w:val="24"/>
          <w:lang w:val="ro-RO"/>
        </w:rPr>
      </w:pPr>
      <w:r w:rsidRPr="003D1EED">
        <w:rPr>
          <w:rFonts w:ascii="Times New Roman" w:hAnsi="Times New Roman"/>
          <w:color w:val="000000"/>
          <w:sz w:val="24"/>
          <w:szCs w:val="24"/>
          <w:lang w:val="ro-RO"/>
        </w:rPr>
        <w:t>Transportarea</w:t>
      </w:r>
    </w:p>
    <w:p w14:paraId="739A6453" w14:textId="77777777" w:rsidR="003D1EED" w:rsidRPr="003D1EED" w:rsidRDefault="003D1EED" w:rsidP="003D1EED">
      <w:pPr>
        <w:pBdr>
          <w:top w:val="nil"/>
          <w:left w:val="nil"/>
          <w:bottom w:val="nil"/>
          <w:right w:val="nil"/>
          <w:between w:val="nil"/>
        </w:pBdr>
        <w:spacing w:line="276" w:lineRule="auto"/>
        <w:ind w:firstLine="708"/>
        <w:jc w:val="both"/>
        <w:rPr>
          <w:lang w:val="ro-RO"/>
        </w:rPr>
      </w:pPr>
      <w:r w:rsidRPr="003D1EED">
        <w:rPr>
          <w:lang w:val="ro-RO"/>
        </w:rPr>
        <w:t xml:space="preserve">Transportarea elevilor se face cu </w:t>
      </w:r>
      <w:r w:rsidRPr="003D1EED">
        <w:rPr>
          <w:b/>
          <w:lang w:val="ro-RO"/>
        </w:rPr>
        <w:t>17 (+2) autobuze</w:t>
      </w:r>
      <w:r w:rsidRPr="003D1EED">
        <w:rPr>
          <w:lang w:val="ro-RO"/>
        </w:rPr>
        <w:t>, toate fiind special destinate pentru transportarea elevilor.  Graficul de circulație a transportului școlar coincide  cu orarul lecțiilor elevilor care se deplasează. Graficul de transportare a fost evaluat de managerii instituțiilor împreună cu inginerul DITS Rîșcani conform orarului lecțiilor.</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34"/>
        <w:gridCol w:w="850"/>
        <w:gridCol w:w="851"/>
        <w:gridCol w:w="992"/>
        <w:gridCol w:w="992"/>
        <w:gridCol w:w="14"/>
      </w:tblGrid>
      <w:tr w:rsidR="003D1EED" w:rsidRPr="003D1EED" w14:paraId="45699D79" w14:textId="77777777" w:rsidTr="003D1EED">
        <w:trPr>
          <w:trHeight w:val="256"/>
        </w:trPr>
        <w:tc>
          <w:tcPr>
            <w:tcW w:w="3510" w:type="dxa"/>
            <w:vMerge w:val="restart"/>
          </w:tcPr>
          <w:p w14:paraId="0507AF14" w14:textId="77777777" w:rsidR="003D1EED" w:rsidRPr="003D1EED" w:rsidRDefault="003D1EED" w:rsidP="003D1EED">
            <w:pPr>
              <w:jc w:val="center"/>
              <w:rPr>
                <w:b/>
                <w:lang w:val="ro-RO"/>
              </w:rPr>
            </w:pPr>
            <w:r w:rsidRPr="003D1EED">
              <w:rPr>
                <w:b/>
                <w:lang w:val="ro-RO"/>
              </w:rPr>
              <w:t>Instituţia unde se transportă</w:t>
            </w:r>
          </w:p>
        </w:tc>
        <w:tc>
          <w:tcPr>
            <w:tcW w:w="2434" w:type="dxa"/>
            <w:vMerge w:val="restart"/>
          </w:tcPr>
          <w:p w14:paraId="12D44D89" w14:textId="77777777" w:rsidR="003D1EED" w:rsidRPr="003D1EED" w:rsidRDefault="003D1EED" w:rsidP="003D1EED">
            <w:pPr>
              <w:jc w:val="center"/>
              <w:rPr>
                <w:b/>
                <w:lang w:val="ro-RO"/>
              </w:rPr>
            </w:pPr>
            <w:r w:rsidRPr="003D1EED">
              <w:rPr>
                <w:b/>
                <w:lang w:val="ro-RO"/>
              </w:rPr>
              <w:t>Ruta</w:t>
            </w:r>
          </w:p>
        </w:tc>
        <w:tc>
          <w:tcPr>
            <w:tcW w:w="850" w:type="dxa"/>
            <w:vMerge w:val="restart"/>
          </w:tcPr>
          <w:p w14:paraId="75AF4E3E" w14:textId="77777777" w:rsidR="003D1EED" w:rsidRPr="003D1EED" w:rsidRDefault="003D1EED" w:rsidP="003D1EED">
            <w:pPr>
              <w:jc w:val="center"/>
              <w:rPr>
                <w:b/>
                <w:lang w:val="ro-RO"/>
              </w:rPr>
            </w:pPr>
            <w:r w:rsidRPr="003D1EED">
              <w:rPr>
                <w:b/>
                <w:lang w:val="ro-RO"/>
              </w:rPr>
              <w:t>Total elevi</w:t>
            </w:r>
          </w:p>
        </w:tc>
        <w:tc>
          <w:tcPr>
            <w:tcW w:w="2849" w:type="dxa"/>
            <w:gridSpan w:val="4"/>
          </w:tcPr>
          <w:p w14:paraId="615999AE" w14:textId="77777777" w:rsidR="003D1EED" w:rsidRPr="003D1EED" w:rsidRDefault="003D1EED" w:rsidP="003D1EED">
            <w:pPr>
              <w:jc w:val="center"/>
              <w:rPr>
                <w:b/>
                <w:lang w:val="ro-RO"/>
              </w:rPr>
            </w:pPr>
            <w:r w:rsidRPr="003D1EED">
              <w:rPr>
                <w:b/>
                <w:lang w:val="ro-RO"/>
              </w:rPr>
              <w:t>Din ei</w:t>
            </w:r>
          </w:p>
        </w:tc>
      </w:tr>
      <w:tr w:rsidR="003D1EED" w:rsidRPr="003D1EED" w14:paraId="0D43ECB3" w14:textId="77777777" w:rsidTr="003D1EED">
        <w:trPr>
          <w:gridAfter w:val="1"/>
          <w:wAfter w:w="14" w:type="dxa"/>
          <w:trHeight w:val="509"/>
        </w:trPr>
        <w:tc>
          <w:tcPr>
            <w:tcW w:w="3510" w:type="dxa"/>
            <w:vMerge/>
          </w:tcPr>
          <w:p w14:paraId="7FCB0F0F" w14:textId="77777777" w:rsidR="003D1EED" w:rsidRPr="003D1EED" w:rsidRDefault="003D1EED" w:rsidP="003D1EED">
            <w:pPr>
              <w:widowControl w:val="0"/>
              <w:pBdr>
                <w:top w:val="nil"/>
                <w:left w:val="nil"/>
                <w:bottom w:val="nil"/>
                <w:right w:val="nil"/>
                <w:between w:val="nil"/>
              </w:pBdr>
              <w:spacing w:line="276" w:lineRule="auto"/>
              <w:jc w:val="center"/>
              <w:rPr>
                <w:b/>
                <w:lang w:val="ro-RO"/>
              </w:rPr>
            </w:pPr>
          </w:p>
        </w:tc>
        <w:tc>
          <w:tcPr>
            <w:tcW w:w="2434" w:type="dxa"/>
            <w:vMerge/>
          </w:tcPr>
          <w:p w14:paraId="2C0DA611" w14:textId="77777777" w:rsidR="003D1EED" w:rsidRPr="003D1EED" w:rsidRDefault="003D1EED" w:rsidP="003D1EED">
            <w:pPr>
              <w:widowControl w:val="0"/>
              <w:pBdr>
                <w:top w:val="nil"/>
                <w:left w:val="nil"/>
                <w:bottom w:val="nil"/>
                <w:right w:val="nil"/>
                <w:between w:val="nil"/>
              </w:pBdr>
              <w:spacing w:line="276" w:lineRule="auto"/>
              <w:jc w:val="center"/>
              <w:rPr>
                <w:b/>
                <w:lang w:val="ro-RO"/>
              </w:rPr>
            </w:pPr>
          </w:p>
        </w:tc>
        <w:tc>
          <w:tcPr>
            <w:tcW w:w="850" w:type="dxa"/>
            <w:vMerge/>
          </w:tcPr>
          <w:p w14:paraId="22A89825" w14:textId="77777777" w:rsidR="003D1EED" w:rsidRPr="003D1EED" w:rsidRDefault="003D1EED" w:rsidP="003D1EED">
            <w:pPr>
              <w:widowControl w:val="0"/>
              <w:pBdr>
                <w:top w:val="nil"/>
                <w:left w:val="nil"/>
                <w:bottom w:val="nil"/>
                <w:right w:val="nil"/>
                <w:between w:val="nil"/>
              </w:pBdr>
              <w:spacing w:line="276" w:lineRule="auto"/>
              <w:jc w:val="center"/>
              <w:rPr>
                <w:b/>
                <w:lang w:val="ro-RO"/>
              </w:rPr>
            </w:pPr>
          </w:p>
        </w:tc>
        <w:tc>
          <w:tcPr>
            <w:tcW w:w="851" w:type="dxa"/>
            <w:vMerge w:val="restart"/>
          </w:tcPr>
          <w:p w14:paraId="38E17F3C" w14:textId="77777777" w:rsidR="003D1EED" w:rsidRPr="003D1EED" w:rsidRDefault="003D1EED" w:rsidP="003D1EED">
            <w:pPr>
              <w:jc w:val="center"/>
              <w:rPr>
                <w:b/>
                <w:lang w:val="ro-RO"/>
              </w:rPr>
            </w:pPr>
            <w:r w:rsidRPr="003D1EED">
              <w:rPr>
                <w:b/>
                <w:lang w:val="ro-RO"/>
              </w:rPr>
              <w:t>I - IV</w:t>
            </w:r>
          </w:p>
        </w:tc>
        <w:tc>
          <w:tcPr>
            <w:tcW w:w="992" w:type="dxa"/>
            <w:vMerge w:val="restart"/>
          </w:tcPr>
          <w:p w14:paraId="3DDAF8B0" w14:textId="77777777" w:rsidR="003D1EED" w:rsidRPr="003D1EED" w:rsidRDefault="003D1EED" w:rsidP="003D1EED">
            <w:pPr>
              <w:jc w:val="center"/>
              <w:rPr>
                <w:b/>
                <w:lang w:val="ro-RO"/>
              </w:rPr>
            </w:pPr>
            <w:r w:rsidRPr="003D1EED">
              <w:rPr>
                <w:b/>
                <w:lang w:val="ro-RO"/>
              </w:rPr>
              <w:t>V - IX</w:t>
            </w:r>
          </w:p>
        </w:tc>
        <w:tc>
          <w:tcPr>
            <w:tcW w:w="992" w:type="dxa"/>
            <w:vMerge w:val="restart"/>
          </w:tcPr>
          <w:p w14:paraId="14835441" w14:textId="77777777" w:rsidR="003D1EED" w:rsidRPr="003D1EED" w:rsidRDefault="003D1EED" w:rsidP="003D1EED">
            <w:pPr>
              <w:jc w:val="center"/>
              <w:rPr>
                <w:b/>
                <w:lang w:val="ro-RO"/>
              </w:rPr>
            </w:pPr>
            <w:r w:rsidRPr="003D1EED">
              <w:rPr>
                <w:b/>
                <w:lang w:val="ro-RO"/>
              </w:rPr>
              <w:t>X - XII</w:t>
            </w:r>
          </w:p>
        </w:tc>
      </w:tr>
      <w:tr w:rsidR="003D1EED" w:rsidRPr="003D1EED" w14:paraId="449A385B" w14:textId="77777777" w:rsidTr="003D1EED">
        <w:trPr>
          <w:gridAfter w:val="1"/>
          <w:wAfter w:w="14" w:type="dxa"/>
          <w:trHeight w:val="317"/>
        </w:trPr>
        <w:tc>
          <w:tcPr>
            <w:tcW w:w="3510" w:type="dxa"/>
            <w:vMerge/>
          </w:tcPr>
          <w:p w14:paraId="01DC5384" w14:textId="77777777" w:rsidR="003D1EED" w:rsidRPr="003D1EED" w:rsidRDefault="003D1EED" w:rsidP="003D1EED">
            <w:pPr>
              <w:widowControl w:val="0"/>
              <w:pBdr>
                <w:top w:val="nil"/>
                <w:left w:val="nil"/>
                <w:bottom w:val="nil"/>
                <w:right w:val="nil"/>
                <w:between w:val="nil"/>
              </w:pBdr>
              <w:spacing w:line="276" w:lineRule="auto"/>
              <w:jc w:val="both"/>
              <w:rPr>
                <w:lang w:val="ro-RO"/>
              </w:rPr>
            </w:pPr>
          </w:p>
        </w:tc>
        <w:tc>
          <w:tcPr>
            <w:tcW w:w="2434" w:type="dxa"/>
            <w:vMerge/>
          </w:tcPr>
          <w:p w14:paraId="7C7CA32D" w14:textId="77777777" w:rsidR="003D1EED" w:rsidRPr="003D1EED" w:rsidRDefault="003D1EED" w:rsidP="003D1EED">
            <w:pPr>
              <w:widowControl w:val="0"/>
              <w:pBdr>
                <w:top w:val="nil"/>
                <w:left w:val="nil"/>
                <w:bottom w:val="nil"/>
                <w:right w:val="nil"/>
                <w:between w:val="nil"/>
              </w:pBdr>
              <w:spacing w:line="276" w:lineRule="auto"/>
              <w:jc w:val="both"/>
              <w:rPr>
                <w:lang w:val="ro-RO"/>
              </w:rPr>
            </w:pPr>
          </w:p>
        </w:tc>
        <w:tc>
          <w:tcPr>
            <w:tcW w:w="850" w:type="dxa"/>
            <w:vMerge/>
          </w:tcPr>
          <w:p w14:paraId="548CE657" w14:textId="77777777" w:rsidR="003D1EED" w:rsidRPr="003D1EED" w:rsidRDefault="003D1EED" w:rsidP="003D1EED">
            <w:pPr>
              <w:widowControl w:val="0"/>
              <w:pBdr>
                <w:top w:val="nil"/>
                <w:left w:val="nil"/>
                <w:bottom w:val="nil"/>
                <w:right w:val="nil"/>
                <w:between w:val="nil"/>
              </w:pBdr>
              <w:spacing w:line="276" w:lineRule="auto"/>
              <w:jc w:val="both"/>
              <w:rPr>
                <w:lang w:val="ro-RO"/>
              </w:rPr>
            </w:pPr>
          </w:p>
        </w:tc>
        <w:tc>
          <w:tcPr>
            <w:tcW w:w="851" w:type="dxa"/>
            <w:vMerge/>
          </w:tcPr>
          <w:p w14:paraId="3C6D853A" w14:textId="77777777" w:rsidR="003D1EED" w:rsidRPr="003D1EED" w:rsidRDefault="003D1EED" w:rsidP="003D1EED">
            <w:pPr>
              <w:widowControl w:val="0"/>
              <w:pBdr>
                <w:top w:val="nil"/>
                <w:left w:val="nil"/>
                <w:bottom w:val="nil"/>
                <w:right w:val="nil"/>
                <w:between w:val="nil"/>
              </w:pBdr>
              <w:spacing w:line="276" w:lineRule="auto"/>
              <w:jc w:val="both"/>
              <w:rPr>
                <w:lang w:val="ro-RO"/>
              </w:rPr>
            </w:pPr>
          </w:p>
        </w:tc>
        <w:tc>
          <w:tcPr>
            <w:tcW w:w="992" w:type="dxa"/>
            <w:vMerge/>
          </w:tcPr>
          <w:p w14:paraId="509CD1F1" w14:textId="77777777" w:rsidR="003D1EED" w:rsidRPr="003D1EED" w:rsidRDefault="003D1EED" w:rsidP="003D1EED">
            <w:pPr>
              <w:widowControl w:val="0"/>
              <w:pBdr>
                <w:top w:val="nil"/>
                <w:left w:val="nil"/>
                <w:bottom w:val="nil"/>
                <w:right w:val="nil"/>
                <w:between w:val="nil"/>
              </w:pBdr>
              <w:spacing w:line="276" w:lineRule="auto"/>
              <w:jc w:val="both"/>
              <w:rPr>
                <w:lang w:val="ro-RO"/>
              </w:rPr>
            </w:pPr>
          </w:p>
        </w:tc>
        <w:tc>
          <w:tcPr>
            <w:tcW w:w="992" w:type="dxa"/>
            <w:vMerge/>
          </w:tcPr>
          <w:p w14:paraId="2B2EFC85" w14:textId="77777777" w:rsidR="003D1EED" w:rsidRPr="003D1EED" w:rsidRDefault="003D1EED" w:rsidP="003D1EED">
            <w:pPr>
              <w:widowControl w:val="0"/>
              <w:pBdr>
                <w:top w:val="nil"/>
                <w:left w:val="nil"/>
                <w:bottom w:val="nil"/>
                <w:right w:val="nil"/>
                <w:between w:val="nil"/>
              </w:pBdr>
              <w:spacing w:line="276" w:lineRule="auto"/>
              <w:jc w:val="both"/>
              <w:rPr>
                <w:lang w:val="ro-RO"/>
              </w:rPr>
            </w:pPr>
          </w:p>
        </w:tc>
      </w:tr>
      <w:tr w:rsidR="003D1EED" w:rsidRPr="003D1EED" w14:paraId="5C1E60D3" w14:textId="77777777" w:rsidTr="003D1EED">
        <w:trPr>
          <w:gridAfter w:val="1"/>
          <w:wAfter w:w="14" w:type="dxa"/>
          <w:trHeight w:val="256"/>
        </w:trPr>
        <w:tc>
          <w:tcPr>
            <w:tcW w:w="3510" w:type="dxa"/>
            <w:vMerge w:val="restart"/>
          </w:tcPr>
          <w:p w14:paraId="6B70E42E" w14:textId="77777777" w:rsidR="003D1EED" w:rsidRPr="003D1EED" w:rsidRDefault="003D1EED" w:rsidP="003D1EED">
            <w:pPr>
              <w:rPr>
                <w:lang w:val="ro-RO"/>
              </w:rPr>
            </w:pPr>
            <w:r w:rsidRPr="003D1EED">
              <w:rPr>
                <w:lang w:val="ro-RO"/>
              </w:rPr>
              <w:lastRenderedPageBreak/>
              <w:t>IP LT ”L.Damian”, or.Rîșcani</w:t>
            </w:r>
          </w:p>
        </w:tc>
        <w:tc>
          <w:tcPr>
            <w:tcW w:w="2434" w:type="dxa"/>
          </w:tcPr>
          <w:p w14:paraId="64EEB2D8" w14:textId="77777777" w:rsidR="003D1EED" w:rsidRPr="003D1EED" w:rsidRDefault="003D1EED" w:rsidP="003D1EED">
            <w:pPr>
              <w:jc w:val="both"/>
              <w:rPr>
                <w:lang w:val="ro-RO"/>
              </w:rPr>
            </w:pPr>
            <w:r w:rsidRPr="003D1EED">
              <w:rPr>
                <w:lang w:val="ro-RO"/>
              </w:rPr>
              <w:t>Moșeni</w:t>
            </w:r>
          </w:p>
        </w:tc>
        <w:tc>
          <w:tcPr>
            <w:tcW w:w="850" w:type="dxa"/>
          </w:tcPr>
          <w:p w14:paraId="344FE54E" w14:textId="77777777" w:rsidR="003D1EED" w:rsidRPr="003D1EED" w:rsidRDefault="003D1EED" w:rsidP="003D1EED">
            <w:pPr>
              <w:jc w:val="center"/>
              <w:rPr>
                <w:lang w:val="ro-RO"/>
              </w:rPr>
            </w:pPr>
            <w:r w:rsidRPr="003D1EED">
              <w:rPr>
                <w:lang w:val="ro-RO"/>
              </w:rPr>
              <w:t>5</w:t>
            </w:r>
          </w:p>
        </w:tc>
        <w:tc>
          <w:tcPr>
            <w:tcW w:w="851" w:type="dxa"/>
          </w:tcPr>
          <w:p w14:paraId="781CBD32" w14:textId="77777777" w:rsidR="003D1EED" w:rsidRPr="003D1EED" w:rsidRDefault="003D1EED" w:rsidP="003D1EED">
            <w:pPr>
              <w:jc w:val="center"/>
              <w:rPr>
                <w:lang w:val="ro-RO"/>
              </w:rPr>
            </w:pPr>
            <w:r w:rsidRPr="003D1EED">
              <w:rPr>
                <w:lang w:val="ro-RO"/>
              </w:rPr>
              <w:t>0</w:t>
            </w:r>
          </w:p>
        </w:tc>
        <w:tc>
          <w:tcPr>
            <w:tcW w:w="992" w:type="dxa"/>
          </w:tcPr>
          <w:p w14:paraId="01931B88" w14:textId="77777777" w:rsidR="003D1EED" w:rsidRPr="003D1EED" w:rsidRDefault="003D1EED" w:rsidP="003D1EED">
            <w:pPr>
              <w:jc w:val="center"/>
              <w:rPr>
                <w:lang w:val="ro-RO"/>
              </w:rPr>
            </w:pPr>
            <w:r w:rsidRPr="003D1EED">
              <w:rPr>
                <w:lang w:val="ro-RO"/>
              </w:rPr>
              <w:t>5</w:t>
            </w:r>
          </w:p>
        </w:tc>
        <w:tc>
          <w:tcPr>
            <w:tcW w:w="992" w:type="dxa"/>
          </w:tcPr>
          <w:p w14:paraId="0393E755" w14:textId="77777777" w:rsidR="003D1EED" w:rsidRPr="003D1EED" w:rsidRDefault="003D1EED" w:rsidP="003D1EED">
            <w:pPr>
              <w:jc w:val="center"/>
              <w:rPr>
                <w:lang w:val="ro-RO"/>
              </w:rPr>
            </w:pPr>
            <w:r w:rsidRPr="003D1EED">
              <w:rPr>
                <w:lang w:val="ro-RO"/>
              </w:rPr>
              <w:t>0</w:t>
            </w:r>
          </w:p>
        </w:tc>
      </w:tr>
      <w:tr w:rsidR="003D1EED" w:rsidRPr="003D1EED" w14:paraId="2C09AAF6" w14:textId="77777777" w:rsidTr="003D1EED">
        <w:trPr>
          <w:gridAfter w:val="1"/>
          <w:wAfter w:w="14" w:type="dxa"/>
          <w:trHeight w:val="271"/>
        </w:trPr>
        <w:tc>
          <w:tcPr>
            <w:tcW w:w="3510" w:type="dxa"/>
            <w:vMerge/>
          </w:tcPr>
          <w:p w14:paraId="147565CA"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76CEB685" w14:textId="77777777" w:rsidR="003D1EED" w:rsidRPr="003D1EED" w:rsidRDefault="003D1EED" w:rsidP="003D1EED">
            <w:pPr>
              <w:jc w:val="both"/>
              <w:rPr>
                <w:lang w:val="ro-RO"/>
              </w:rPr>
            </w:pPr>
            <w:r w:rsidRPr="003D1EED">
              <w:rPr>
                <w:lang w:val="ro-RO"/>
              </w:rPr>
              <w:t>Balanul Nou</w:t>
            </w:r>
          </w:p>
        </w:tc>
        <w:tc>
          <w:tcPr>
            <w:tcW w:w="850" w:type="dxa"/>
          </w:tcPr>
          <w:p w14:paraId="733CF8BC" w14:textId="77777777" w:rsidR="003D1EED" w:rsidRPr="003D1EED" w:rsidRDefault="003D1EED" w:rsidP="003D1EED">
            <w:pPr>
              <w:jc w:val="center"/>
              <w:rPr>
                <w:lang w:val="ro-RO"/>
              </w:rPr>
            </w:pPr>
            <w:r w:rsidRPr="003D1EED">
              <w:rPr>
                <w:lang w:val="ro-RO"/>
              </w:rPr>
              <w:t>1</w:t>
            </w:r>
          </w:p>
        </w:tc>
        <w:tc>
          <w:tcPr>
            <w:tcW w:w="851" w:type="dxa"/>
          </w:tcPr>
          <w:p w14:paraId="051F3E36" w14:textId="77777777" w:rsidR="003D1EED" w:rsidRPr="003D1EED" w:rsidRDefault="003D1EED" w:rsidP="003D1EED">
            <w:pPr>
              <w:jc w:val="center"/>
              <w:rPr>
                <w:lang w:val="ro-RO"/>
              </w:rPr>
            </w:pPr>
            <w:r w:rsidRPr="003D1EED">
              <w:rPr>
                <w:lang w:val="ro-RO"/>
              </w:rPr>
              <w:t>0</w:t>
            </w:r>
          </w:p>
        </w:tc>
        <w:tc>
          <w:tcPr>
            <w:tcW w:w="992" w:type="dxa"/>
          </w:tcPr>
          <w:p w14:paraId="1AA23F1D" w14:textId="77777777" w:rsidR="003D1EED" w:rsidRPr="003D1EED" w:rsidRDefault="003D1EED" w:rsidP="003D1EED">
            <w:pPr>
              <w:jc w:val="center"/>
              <w:rPr>
                <w:lang w:val="ro-RO"/>
              </w:rPr>
            </w:pPr>
            <w:r w:rsidRPr="003D1EED">
              <w:rPr>
                <w:lang w:val="ro-RO"/>
              </w:rPr>
              <w:t>1</w:t>
            </w:r>
          </w:p>
        </w:tc>
        <w:tc>
          <w:tcPr>
            <w:tcW w:w="992" w:type="dxa"/>
          </w:tcPr>
          <w:p w14:paraId="5D5BF66D" w14:textId="77777777" w:rsidR="003D1EED" w:rsidRPr="003D1EED" w:rsidRDefault="003D1EED" w:rsidP="003D1EED">
            <w:pPr>
              <w:jc w:val="center"/>
              <w:rPr>
                <w:lang w:val="ro-RO"/>
              </w:rPr>
            </w:pPr>
            <w:r w:rsidRPr="003D1EED">
              <w:rPr>
                <w:lang w:val="ro-RO"/>
              </w:rPr>
              <w:t>0</w:t>
            </w:r>
          </w:p>
        </w:tc>
      </w:tr>
      <w:tr w:rsidR="003D1EED" w:rsidRPr="003D1EED" w14:paraId="177E7B4D" w14:textId="77777777" w:rsidTr="003D1EED">
        <w:trPr>
          <w:gridAfter w:val="1"/>
          <w:wAfter w:w="14" w:type="dxa"/>
          <w:trHeight w:val="498"/>
        </w:trPr>
        <w:tc>
          <w:tcPr>
            <w:tcW w:w="3510" w:type="dxa"/>
          </w:tcPr>
          <w:p w14:paraId="09F06069" w14:textId="77777777" w:rsidR="003D1EED" w:rsidRPr="003D1EED" w:rsidRDefault="003D1EED" w:rsidP="003D1EED">
            <w:pPr>
              <w:rPr>
                <w:lang w:val="ro-RO"/>
              </w:rPr>
            </w:pPr>
            <w:r w:rsidRPr="003D1EED">
              <w:rPr>
                <w:lang w:val="ro-RO"/>
              </w:rPr>
              <w:t>IP Gimn. Malinovscoe, s.Malinovscoe</w:t>
            </w:r>
          </w:p>
        </w:tc>
        <w:tc>
          <w:tcPr>
            <w:tcW w:w="2434" w:type="dxa"/>
          </w:tcPr>
          <w:p w14:paraId="65AF42BB" w14:textId="77777777" w:rsidR="003D1EED" w:rsidRPr="003D1EED" w:rsidRDefault="003D1EED" w:rsidP="003D1EED">
            <w:pPr>
              <w:jc w:val="both"/>
              <w:rPr>
                <w:lang w:val="ro-RO"/>
              </w:rPr>
            </w:pPr>
            <w:r w:rsidRPr="003D1EED">
              <w:rPr>
                <w:lang w:val="ro-RO"/>
              </w:rPr>
              <w:t>Malinovscoe</w:t>
            </w:r>
          </w:p>
        </w:tc>
        <w:tc>
          <w:tcPr>
            <w:tcW w:w="850" w:type="dxa"/>
          </w:tcPr>
          <w:p w14:paraId="0F9FEEAE" w14:textId="77777777" w:rsidR="003D1EED" w:rsidRPr="003D1EED" w:rsidRDefault="003D1EED" w:rsidP="003D1EED">
            <w:pPr>
              <w:jc w:val="center"/>
              <w:rPr>
                <w:lang w:val="ro-RO"/>
              </w:rPr>
            </w:pPr>
            <w:r w:rsidRPr="003D1EED">
              <w:rPr>
                <w:lang w:val="ro-RO"/>
              </w:rPr>
              <w:t>5</w:t>
            </w:r>
          </w:p>
        </w:tc>
        <w:tc>
          <w:tcPr>
            <w:tcW w:w="851" w:type="dxa"/>
          </w:tcPr>
          <w:p w14:paraId="05944E86" w14:textId="77777777" w:rsidR="003D1EED" w:rsidRPr="003D1EED" w:rsidRDefault="003D1EED" w:rsidP="003D1EED">
            <w:pPr>
              <w:jc w:val="center"/>
              <w:rPr>
                <w:lang w:val="ro-RO"/>
              </w:rPr>
            </w:pPr>
            <w:r w:rsidRPr="003D1EED">
              <w:rPr>
                <w:lang w:val="ro-RO"/>
              </w:rPr>
              <w:t>0</w:t>
            </w:r>
          </w:p>
        </w:tc>
        <w:tc>
          <w:tcPr>
            <w:tcW w:w="992" w:type="dxa"/>
          </w:tcPr>
          <w:p w14:paraId="25951ED5" w14:textId="77777777" w:rsidR="003D1EED" w:rsidRPr="003D1EED" w:rsidRDefault="003D1EED" w:rsidP="003D1EED">
            <w:pPr>
              <w:jc w:val="center"/>
              <w:rPr>
                <w:lang w:val="ro-RO"/>
              </w:rPr>
            </w:pPr>
            <w:r w:rsidRPr="003D1EED">
              <w:rPr>
                <w:lang w:val="ro-RO"/>
              </w:rPr>
              <w:t>5</w:t>
            </w:r>
          </w:p>
        </w:tc>
        <w:tc>
          <w:tcPr>
            <w:tcW w:w="992" w:type="dxa"/>
          </w:tcPr>
          <w:p w14:paraId="64CC950A" w14:textId="77777777" w:rsidR="003D1EED" w:rsidRPr="003D1EED" w:rsidRDefault="003D1EED" w:rsidP="003D1EED">
            <w:pPr>
              <w:jc w:val="center"/>
              <w:rPr>
                <w:lang w:val="ro-RO"/>
              </w:rPr>
            </w:pPr>
            <w:r w:rsidRPr="003D1EED">
              <w:rPr>
                <w:lang w:val="ro-RO"/>
              </w:rPr>
              <w:t>0</w:t>
            </w:r>
          </w:p>
        </w:tc>
      </w:tr>
      <w:tr w:rsidR="003D1EED" w:rsidRPr="003D1EED" w14:paraId="2647FE7D" w14:textId="77777777" w:rsidTr="003D1EED">
        <w:trPr>
          <w:gridAfter w:val="1"/>
          <w:wAfter w:w="14" w:type="dxa"/>
          <w:trHeight w:val="256"/>
        </w:trPr>
        <w:tc>
          <w:tcPr>
            <w:tcW w:w="3510" w:type="dxa"/>
            <w:vMerge w:val="restart"/>
          </w:tcPr>
          <w:p w14:paraId="6A4CE434" w14:textId="77777777" w:rsidR="003D1EED" w:rsidRPr="003D1EED" w:rsidRDefault="003D1EED" w:rsidP="003D1EED">
            <w:pPr>
              <w:rPr>
                <w:lang w:val="ro-RO"/>
              </w:rPr>
            </w:pPr>
            <w:r w:rsidRPr="003D1EED">
              <w:rPr>
                <w:lang w:val="ro-RO"/>
              </w:rPr>
              <w:t>IP LT ”C Popovici”, s.Nihoreni</w:t>
            </w:r>
          </w:p>
        </w:tc>
        <w:tc>
          <w:tcPr>
            <w:tcW w:w="2434" w:type="dxa"/>
          </w:tcPr>
          <w:p w14:paraId="22DB97AD" w14:textId="77777777" w:rsidR="003D1EED" w:rsidRPr="003D1EED" w:rsidRDefault="003D1EED" w:rsidP="003D1EED">
            <w:pPr>
              <w:jc w:val="both"/>
              <w:rPr>
                <w:lang w:val="ro-RO"/>
              </w:rPr>
            </w:pPr>
            <w:r w:rsidRPr="003D1EED">
              <w:rPr>
                <w:lang w:val="ro-RO"/>
              </w:rPr>
              <w:t>Sverdiac</w:t>
            </w:r>
          </w:p>
        </w:tc>
        <w:tc>
          <w:tcPr>
            <w:tcW w:w="850" w:type="dxa"/>
          </w:tcPr>
          <w:p w14:paraId="5D569A31" w14:textId="77777777" w:rsidR="003D1EED" w:rsidRPr="003D1EED" w:rsidRDefault="003D1EED" w:rsidP="003D1EED">
            <w:pPr>
              <w:jc w:val="center"/>
              <w:rPr>
                <w:lang w:val="ro-RO"/>
              </w:rPr>
            </w:pPr>
            <w:r w:rsidRPr="003D1EED">
              <w:rPr>
                <w:lang w:val="ro-RO"/>
              </w:rPr>
              <w:t>22</w:t>
            </w:r>
          </w:p>
        </w:tc>
        <w:tc>
          <w:tcPr>
            <w:tcW w:w="851" w:type="dxa"/>
          </w:tcPr>
          <w:p w14:paraId="5E663B8A" w14:textId="77777777" w:rsidR="003D1EED" w:rsidRPr="003D1EED" w:rsidRDefault="003D1EED" w:rsidP="003D1EED">
            <w:pPr>
              <w:jc w:val="center"/>
              <w:rPr>
                <w:lang w:val="ro-RO"/>
              </w:rPr>
            </w:pPr>
            <w:r w:rsidRPr="003D1EED">
              <w:rPr>
                <w:lang w:val="ro-RO"/>
              </w:rPr>
              <w:t>7</w:t>
            </w:r>
          </w:p>
        </w:tc>
        <w:tc>
          <w:tcPr>
            <w:tcW w:w="992" w:type="dxa"/>
          </w:tcPr>
          <w:p w14:paraId="13071300" w14:textId="77777777" w:rsidR="003D1EED" w:rsidRPr="003D1EED" w:rsidRDefault="003D1EED" w:rsidP="003D1EED">
            <w:pPr>
              <w:jc w:val="center"/>
              <w:rPr>
                <w:lang w:val="ro-RO"/>
              </w:rPr>
            </w:pPr>
            <w:r w:rsidRPr="003D1EED">
              <w:rPr>
                <w:lang w:val="ro-RO"/>
              </w:rPr>
              <w:t>11</w:t>
            </w:r>
          </w:p>
        </w:tc>
        <w:tc>
          <w:tcPr>
            <w:tcW w:w="992" w:type="dxa"/>
          </w:tcPr>
          <w:p w14:paraId="11708FC4" w14:textId="77777777" w:rsidR="003D1EED" w:rsidRPr="003D1EED" w:rsidRDefault="003D1EED" w:rsidP="003D1EED">
            <w:pPr>
              <w:jc w:val="center"/>
              <w:rPr>
                <w:lang w:val="ro-RO"/>
              </w:rPr>
            </w:pPr>
            <w:r w:rsidRPr="003D1EED">
              <w:rPr>
                <w:lang w:val="ro-RO"/>
              </w:rPr>
              <w:t>4</w:t>
            </w:r>
          </w:p>
        </w:tc>
      </w:tr>
      <w:tr w:rsidR="003D1EED" w:rsidRPr="003D1EED" w14:paraId="34FEE7F4" w14:textId="77777777" w:rsidTr="003D1EED">
        <w:trPr>
          <w:gridAfter w:val="1"/>
          <w:wAfter w:w="14" w:type="dxa"/>
          <w:trHeight w:val="332"/>
        </w:trPr>
        <w:tc>
          <w:tcPr>
            <w:tcW w:w="3510" w:type="dxa"/>
            <w:vMerge/>
          </w:tcPr>
          <w:p w14:paraId="32FAC24D"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58FCC2FC" w14:textId="77777777" w:rsidR="003D1EED" w:rsidRPr="003D1EED" w:rsidRDefault="003D1EED" w:rsidP="003D1EED">
            <w:pPr>
              <w:jc w:val="both"/>
              <w:rPr>
                <w:lang w:val="ro-RO"/>
              </w:rPr>
            </w:pPr>
            <w:r w:rsidRPr="003D1EED">
              <w:rPr>
                <w:lang w:val="ro-RO"/>
              </w:rPr>
              <w:t>Ramazani</w:t>
            </w:r>
          </w:p>
        </w:tc>
        <w:tc>
          <w:tcPr>
            <w:tcW w:w="850" w:type="dxa"/>
          </w:tcPr>
          <w:p w14:paraId="73D13488" w14:textId="77777777" w:rsidR="003D1EED" w:rsidRPr="003D1EED" w:rsidRDefault="003D1EED" w:rsidP="003D1EED">
            <w:pPr>
              <w:jc w:val="center"/>
              <w:rPr>
                <w:lang w:val="ro-RO"/>
              </w:rPr>
            </w:pPr>
            <w:r w:rsidRPr="003D1EED">
              <w:rPr>
                <w:lang w:val="ro-RO"/>
              </w:rPr>
              <w:t>11</w:t>
            </w:r>
          </w:p>
        </w:tc>
        <w:tc>
          <w:tcPr>
            <w:tcW w:w="851" w:type="dxa"/>
          </w:tcPr>
          <w:p w14:paraId="3BD93054" w14:textId="77777777" w:rsidR="003D1EED" w:rsidRPr="003D1EED" w:rsidRDefault="003D1EED" w:rsidP="003D1EED">
            <w:pPr>
              <w:jc w:val="center"/>
              <w:rPr>
                <w:lang w:val="ro-RO"/>
              </w:rPr>
            </w:pPr>
            <w:r w:rsidRPr="003D1EED">
              <w:rPr>
                <w:lang w:val="ro-RO"/>
              </w:rPr>
              <w:t>3</w:t>
            </w:r>
          </w:p>
        </w:tc>
        <w:tc>
          <w:tcPr>
            <w:tcW w:w="992" w:type="dxa"/>
          </w:tcPr>
          <w:p w14:paraId="161FE826" w14:textId="77777777" w:rsidR="003D1EED" w:rsidRPr="003D1EED" w:rsidRDefault="003D1EED" w:rsidP="003D1EED">
            <w:pPr>
              <w:jc w:val="center"/>
              <w:rPr>
                <w:lang w:val="ro-RO"/>
              </w:rPr>
            </w:pPr>
            <w:r w:rsidRPr="003D1EED">
              <w:rPr>
                <w:lang w:val="ro-RO"/>
              </w:rPr>
              <w:t>5</w:t>
            </w:r>
          </w:p>
        </w:tc>
        <w:tc>
          <w:tcPr>
            <w:tcW w:w="992" w:type="dxa"/>
          </w:tcPr>
          <w:p w14:paraId="6119C747" w14:textId="77777777" w:rsidR="003D1EED" w:rsidRPr="003D1EED" w:rsidRDefault="003D1EED" w:rsidP="003D1EED">
            <w:pPr>
              <w:jc w:val="center"/>
              <w:rPr>
                <w:lang w:val="ro-RO"/>
              </w:rPr>
            </w:pPr>
            <w:r w:rsidRPr="003D1EED">
              <w:rPr>
                <w:lang w:val="ro-RO"/>
              </w:rPr>
              <w:t>3</w:t>
            </w:r>
          </w:p>
        </w:tc>
      </w:tr>
      <w:tr w:rsidR="003D1EED" w:rsidRPr="003D1EED" w14:paraId="2BF19AF6" w14:textId="77777777" w:rsidTr="003D1EED">
        <w:trPr>
          <w:gridAfter w:val="1"/>
          <w:wAfter w:w="14" w:type="dxa"/>
          <w:trHeight w:val="543"/>
        </w:trPr>
        <w:tc>
          <w:tcPr>
            <w:tcW w:w="3510" w:type="dxa"/>
            <w:vMerge w:val="restart"/>
          </w:tcPr>
          <w:p w14:paraId="32154A77" w14:textId="77777777" w:rsidR="003D1EED" w:rsidRPr="003D1EED" w:rsidRDefault="003D1EED" w:rsidP="003D1EED">
            <w:pPr>
              <w:rPr>
                <w:lang w:val="ro-RO"/>
              </w:rPr>
            </w:pPr>
            <w:r w:rsidRPr="003D1EED">
              <w:rPr>
                <w:lang w:val="ro-RO"/>
              </w:rPr>
              <w:t>IP LT "D. Cantemir", or.Rîșcani</w:t>
            </w:r>
          </w:p>
        </w:tc>
        <w:tc>
          <w:tcPr>
            <w:tcW w:w="2434" w:type="dxa"/>
          </w:tcPr>
          <w:p w14:paraId="75D6945D" w14:textId="77777777" w:rsidR="003D1EED" w:rsidRPr="003D1EED" w:rsidRDefault="003D1EED" w:rsidP="003D1EED">
            <w:pPr>
              <w:jc w:val="both"/>
              <w:rPr>
                <w:lang w:val="ro-RO"/>
              </w:rPr>
            </w:pPr>
            <w:r w:rsidRPr="003D1EED">
              <w:rPr>
                <w:lang w:val="ro-RO"/>
              </w:rPr>
              <w:t>Balanul Nou</w:t>
            </w:r>
          </w:p>
        </w:tc>
        <w:tc>
          <w:tcPr>
            <w:tcW w:w="850" w:type="dxa"/>
          </w:tcPr>
          <w:p w14:paraId="4406AB85" w14:textId="77777777" w:rsidR="003D1EED" w:rsidRPr="003D1EED" w:rsidRDefault="003D1EED" w:rsidP="003D1EED">
            <w:pPr>
              <w:jc w:val="center"/>
              <w:rPr>
                <w:lang w:val="ro-RO"/>
              </w:rPr>
            </w:pPr>
            <w:r w:rsidRPr="003D1EED">
              <w:rPr>
                <w:lang w:val="ro-RO"/>
              </w:rPr>
              <w:t>35</w:t>
            </w:r>
          </w:p>
        </w:tc>
        <w:tc>
          <w:tcPr>
            <w:tcW w:w="851" w:type="dxa"/>
          </w:tcPr>
          <w:p w14:paraId="4EEEF158" w14:textId="77777777" w:rsidR="003D1EED" w:rsidRPr="003D1EED" w:rsidRDefault="003D1EED" w:rsidP="003D1EED">
            <w:pPr>
              <w:jc w:val="center"/>
              <w:rPr>
                <w:lang w:val="ro-RO"/>
              </w:rPr>
            </w:pPr>
            <w:r w:rsidRPr="003D1EED">
              <w:rPr>
                <w:lang w:val="ro-RO"/>
              </w:rPr>
              <w:t>14</w:t>
            </w:r>
          </w:p>
        </w:tc>
        <w:tc>
          <w:tcPr>
            <w:tcW w:w="992" w:type="dxa"/>
          </w:tcPr>
          <w:p w14:paraId="3FADA99D" w14:textId="77777777" w:rsidR="003D1EED" w:rsidRPr="003D1EED" w:rsidRDefault="003D1EED" w:rsidP="003D1EED">
            <w:pPr>
              <w:jc w:val="center"/>
              <w:rPr>
                <w:lang w:val="ro-RO"/>
              </w:rPr>
            </w:pPr>
            <w:r w:rsidRPr="003D1EED">
              <w:rPr>
                <w:lang w:val="ro-RO"/>
              </w:rPr>
              <w:t>20</w:t>
            </w:r>
          </w:p>
        </w:tc>
        <w:tc>
          <w:tcPr>
            <w:tcW w:w="992" w:type="dxa"/>
          </w:tcPr>
          <w:p w14:paraId="0450D46A" w14:textId="77777777" w:rsidR="003D1EED" w:rsidRPr="003D1EED" w:rsidRDefault="003D1EED" w:rsidP="003D1EED">
            <w:pPr>
              <w:jc w:val="center"/>
              <w:rPr>
                <w:lang w:val="ro-RO"/>
              </w:rPr>
            </w:pPr>
            <w:r w:rsidRPr="003D1EED">
              <w:rPr>
                <w:lang w:val="ro-RO"/>
              </w:rPr>
              <w:t>1</w:t>
            </w:r>
          </w:p>
        </w:tc>
      </w:tr>
      <w:tr w:rsidR="003D1EED" w:rsidRPr="003D1EED" w14:paraId="3A5409D1" w14:textId="77777777" w:rsidTr="003D1EED">
        <w:trPr>
          <w:gridAfter w:val="1"/>
          <w:wAfter w:w="14" w:type="dxa"/>
          <w:trHeight w:val="528"/>
        </w:trPr>
        <w:tc>
          <w:tcPr>
            <w:tcW w:w="3510" w:type="dxa"/>
            <w:vMerge/>
          </w:tcPr>
          <w:p w14:paraId="6ED28889"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1DCCE050" w14:textId="77777777" w:rsidR="003D1EED" w:rsidRPr="003D1EED" w:rsidRDefault="003D1EED" w:rsidP="003D1EED">
            <w:pPr>
              <w:jc w:val="both"/>
              <w:rPr>
                <w:lang w:val="ro-RO"/>
              </w:rPr>
            </w:pPr>
            <w:r w:rsidRPr="003D1EED">
              <w:rPr>
                <w:lang w:val="ro-RO"/>
              </w:rPr>
              <w:t>Ramazani</w:t>
            </w:r>
          </w:p>
        </w:tc>
        <w:tc>
          <w:tcPr>
            <w:tcW w:w="850" w:type="dxa"/>
          </w:tcPr>
          <w:p w14:paraId="57C6304F" w14:textId="77777777" w:rsidR="003D1EED" w:rsidRPr="003D1EED" w:rsidRDefault="003D1EED" w:rsidP="003D1EED">
            <w:pPr>
              <w:jc w:val="center"/>
              <w:rPr>
                <w:lang w:val="ro-RO"/>
              </w:rPr>
            </w:pPr>
            <w:r w:rsidRPr="003D1EED">
              <w:rPr>
                <w:lang w:val="ro-RO"/>
              </w:rPr>
              <w:t>12</w:t>
            </w:r>
          </w:p>
        </w:tc>
        <w:tc>
          <w:tcPr>
            <w:tcW w:w="851" w:type="dxa"/>
          </w:tcPr>
          <w:p w14:paraId="693818F8" w14:textId="77777777" w:rsidR="003D1EED" w:rsidRPr="003D1EED" w:rsidRDefault="003D1EED" w:rsidP="003D1EED">
            <w:pPr>
              <w:jc w:val="center"/>
              <w:rPr>
                <w:lang w:val="ro-RO"/>
              </w:rPr>
            </w:pPr>
            <w:r w:rsidRPr="003D1EED">
              <w:rPr>
                <w:lang w:val="ro-RO"/>
              </w:rPr>
              <w:t>9</w:t>
            </w:r>
          </w:p>
        </w:tc>
        <w:tc>
          <w:tcPr>
            <w:tcW w:w="992" w:type="dxa"/>
          </w:tcPr>
          <w:p w14:paraId="2822CCDE" w14:textId="77777777" w:rsidR="003D1EED" w:rsidRPr="003D1EED" w:rsidRDefault="003D1EED" w:rsidP="003D1EED">
            <w:pPr>
              <w:jc w:val="center"/>
              <w:rPr>
                <w:lang w:val="ro-RO"/>
              </w:rPr>
            </w:pPr>
            <w:r w:rsidRPr="003D1EED">
              <w:rPr>
                <w:lang w:val="ro-RO"/>
              </w:rPr>
              <w:t>3</w:t>
            </w:r>
          </w:p>
        </w:tc>
        <w:tc>
          <w:tcPr>
            <w:tcW w:w="992" w:type="dxa"/>
          </w:tcPr>
          <w:p w14:paraId="5A1A3444" w14:textId="77777777" w:rsidR="003D1EED" w:rsidRPr="003D1EED" w:rsidRDefault="003D1EED" w:rsidP="003D1EED">
            <w:pPr>
              <w:jc w:val="center"/>
              <w:rPr>
                <w:lang w:val="ro-RO"/>
              </w:rPr>
            </w:pPr>
            <w:r w:rsidRPr="003D1EED">
              <w:rPr>
                <w:lang w:val="ro-RO"/>
              </w:rPr>
              <w:t>0</w:t>
            </w:r>
          </w:p>
        </w:tc>
      </w:tr>
      <w:tr w:rsidR="003D1EED" w:rsidRPr="003D1EED" w14:paraId="4C3983D1" w14:textId="77777777" w:rsidTr="003D1EED">
        <w:trPr>
          <w:gridAfter w:val="1"/>
          <w:wAfter w:w="14" w:type="dxa"/>
          <w:trHeight w:val="513"/>
        </w:trPr>
        <w:tc>
          <w:tcPr>
            <w:tcW w:w="3510" w:type="dxa"/>
            <w:vMerge/>
          </w:tcPr>
          <w:p w14:paraId="45096D18"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15AB0737" w14:textId="77777777" w:rsidR="003D1EED" w:rsidRPr="003D1EED" w:rsidRDefault="003D1EED" w:rsidP="003D1EED">
            <w:pPr>
              <w:jc w:val="both"/>
              <w:rPr>
                <w:lang w:val="ro-RO"/>
              </w:rPr>
            </w:pPr>
            <w:r w:rsidRPr="003D1EED">
              <w:rPr>
                <w:lang w:val="ro-RO"/>
              </w:rPr>
              <w:t>Vasileuți-Mihăilenii Noi-Știubeieni</w:t>
            </w:r>
          </w:p>
        </w:tc>
        <w:tc>
          <w:tcPr>
            <w:tcW w:w="850" w:type="dxa"/>
          </w:tcPr>
          <w:p w14:paraId="5D40861F" w14:textId="77777777" w:rsidR="003D1EED" w:rsidRPr="003D1EED" w:rsidRDefault="003D1EED" w:rsidP="003D1EED">
            <w:pPr>
              <w:jc w:val="center"/>
              <w:rPr>
                <w:lang w:val="ro-RO"/>
              </w:rPr>
            </w:pPr>
            <w:r w:rsidRPr="003D1EED">
              <w:rPr>
                <w:lang w:val="ro-RO"/>
              </w:rPr>
              <w:t>19</w:t>
            </w:r>
          </w:p>
        </w:tc>
        <w:tc>
          <w:tcPr>
            <w:tcW w:w="851" w:type="dxa"/>
          </w:tcPr>
          <w:p w14:paraId="0F66357F" w14:textId="77777777" w:rsidR="003D1EED" w:rsidRPr="003D1EED" w:rsidRDefault="003D1EED" w:rsidP="003D1EED">
            <w:pPr>
              <w:jc w:val="center"/>
              <w:rPr>
                <w:lang w:val="ro-RO"/>
              </w:rPr>
            </w:pPr>
            <w:r w:rsidRPr="003D1EED">
              <w:rPr>
                <w:lang w:val="ro-RO"/>
              </w:rPr>
              <w:t>7</w:t>
            </w:r>
          </w:p>
        </w:tc>
        <w:tc>
          <w:tcPr>
            <w:tcW w:w="992" w:type="dxa"/>
          </w:tcPr>
          <w:p w14:paraId="5F1F01A2" w14:textId="77777777" w:rsidR="003D1EED" w:rsidRPr="003D1EED" w:rsidRDefault="003D1EED" w:rsidP="003D1EED">
            <w:pPr>
              <w:jc w:val="center"/>
              <w:rPr>
                <w:lang w:val="ro-RO"/>
              </w:rPr>
            </w:pPr>
            <w:r w:rsidRPr="003D1EED">
              <w:rPr>
                <w:lang w:val="ro-RO"/>
              </w:rPr>
              <w:t>9</w:t>
            </w:r>
          </w:p>
        </w:tc>
        <w:tc>
          <w:tcPr>
            <w:tcW w:w="992" w:type="dxa"/>
          </w:tcPr>
          <w:p w14:paraId="438E7C0B" w14:textId="77777777" w:rsidR="003D1EED" w:rsidRPr="003D1EED" w:rsidRDefault="003D1EED" w:rsidP="003D1EED">
            <w:pPr>
              <w:jc w:val="center"/>
              <w:rPr>
                <w:lang w:val="ro-RO"/>
              </w:rPr>
            </w:pPr>
            <w:r w:rsidRPr="003D1EED">
              <w:rPr>
                <w:lang w:val="ro-RO"/>
              </w:rPr>
              <w:t>3</w:t>
            </w:r>
          </w:p>
        </w:tc>
      </w:tr>
      <w:tr w:rsidR="003D1EED" w:rsidRPr="003D1EED" w14:paraId="2E426931" w14:textId="77777777" w:rsidTr="003D1EED">
        <w:trPr>
          <w:gridAfter w:val="1"/>
          <w:wAfter w:w="14" w:type="dxa"/>
          <w:trHeight w:val="271"/>
        </w:trPr>
        <w:tc>
          <w:tcPr>
            <w:tcW w:w="3510" w:type="dxa"/>
            <w:vMerge/>
          </w:tcPr>
          <w:p w14:paraId="5582D040"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167C1399" w14:textId="77777777" w:rsidR="003D1EED" w:rsidRPr="003D1EED" w:rsidRDefault="003D1EED" w:rsidP="003D1EED">
            <w:pPr>
              <w:jc w:val="both"/>
              <w:rPr>
                <w:lang w:val="ro-RO"/>
              </w:rPr>
            </w:pPr>
            <w:r w:rsidRPr="003D1EED">
              <w:rPr>
                <w:lang w:val="ro-RO"/>
              </w:rPr>
              <w:t>Moșeni</w:t>
            </w:r>
          </w:p>
        </w:tc>
        <w:tc>
          <w:tcPr>
            <w:tcW w:w="850" w:type="dxa"/>
          </w:tcPr>
          <w:p w14:paraId="3108A116" w14:textId="77777777" w:rsidR="003D1EED" w:rsidRPr="003D1EED" w:rsidRDefault="003D1EED" w:rsidP="003D1EED">
            <w:pPr>
              <w:jc w:val="center"/>
              <w:rPr>
                <w:lang w:val="ro-RO"/>
              </w:rPr>
            </w:pPr>
            <w:r w:rsidRPr="003D1EED">
              <w:rPr>
                <w:lang w:val="ro-RO"/>
              </w:rPr>
              <w:t>1</w:t>
            </w:r>
          </w:p>
        </w:tc>
        <w:tc>
          <w:tcPr>
            <w:tcW w:w="851" w:type="dxa"/>
          </w:tcPr>
          <w:p w14:paraId="33188DED" w14:textId="77777777" w:rsidR="003D1EED" w:rsidRPr="003D1EED" w:rsidRDefault="003D1EED" w:rsidP="003D1EED">
            <w:pPr>
              <w:jc w:val="center"/>
              <w:rPr>
                <w:lang w:val="ro-RO"/>
              </w:rPr>
            </w:pPr>
            <w:r w:rsidRPr="003D1EED">
              <w:rPr>
                <w:lang w:val="ro-RO"/>
              </w:rPr>
              <w:t>0</w:t>
            </w:r>
          </w:p>
        </w:tc>
        <w:tc>
          <w:tcPr>
            <w:tcW w:w="992" w:type="dxa"/>
          </w:tcPr>
          <w:p w14:paraId="50099B22" w14:textId="77777777" w:rsidR="003D1EED" w:rsidRPr="003D1EED" w:rsidRDefault="003D1EED" w:rsidP="003D1EED">
            <w:pPr>
              <w:jc w:val="center"/>
              <w:rPr>
                <w:lang w:val="ro-RO"/>
              </w:rPr>
            </w:pPr>
            <w:r w:rsidRPr="003D1EED">
              <w:rPr>
                <w:lang w:val="ro-RO"/>
              </w:rPr>
              <w:t>1</w:t>
            </w:r>
          </w:p>
        </w:tc>
        <w:tc>
          <w:tcPr>
            <w:tcW w:w="992" w:type="dxa"/>
          </w:tcPr>
          <w:p w14:paraId="1B913F9F" w14:textId="77777777" w:rsidR="003D1EED" w:rsidRPr="003D1EED" w:rsidRDefault="003D1EED" w:rsidP="003D1EED">
            <w:pPr>
              <w:jc w:val="center"/>
              <w:rPr>
                <w:lang w:val="ro-RO"/>
              </w:rPr>
            </w:pPr>
            <w:r w:rsidRPr="003D1EED">
              <w:rPr>
                <w:lang w:val="ro-RO"/>
              </w:rPr>
              <w:t>0</w:t>
            </w:r>
          </w:p>
        </w:tc>
      </w:tr>
      <w:tr w:rsidR="003D1EED" w:rsidRPr="003D1EED" w14:paraId="6CD0427C" w14:textId="77777777" w:rsidTr="003D1EED">
        <w:trPr>
          <w:gridAfter w:val="1"/>
          <w:wAfter w:w="14" w:type="dxa"/>
          <w:trHeight w:val="271"/>
        </w:trPr>
        <w:tc>
          <w:tcPr>
            <w:tcW w:w="3510" w:type="dxa"/>
          </w:tcPr>
          <w:p w14:paraId="44CA39A5" w14:textId="77777777" w:rsidR="003D1EED" w:rsidRPr="003D1EED" w:rsidRDefault="003D1EED" w:rsidP="003D1EED">
            <w:pPr>
              <w:rPr>
                <w:lang w:val="ro-RO"/>
              </w:rPr>
            </w:pPr>
            <w:r w:rsidRPr="003D1EED">
              <w:rPr>
                <w:lang w:val="ro-RO"/>
              </w:rPr>
              <w:t>IP Gimn. Braniște, s.Braniște</w:t>
            </w:r>
          </w:p>
        </w:tc>
        <w:tc>
          <w:tcPr>
            <w:tcW w:w="2434" w:type="dxa"/>
          </w:tcPr>
          <w:p w14:paraId="1D12354D" w14:textId="77777777" w:rsidR="003D1EED" w:rsidRPr="003D1EED" w:rsidRDefault="003D1EED" w:rsidP="003D1EED">
            <w:pPr>
              <w:jc w:val="both"/>
              <w:rPr>
                <w:lang w:val="ro-RO"/>
              </w:rPr>
            </w:pPr>
            <w:r w:rsidRPr="003D1EED">
              <w:rPr>
                <w:lang w:val="ro-RO"/>
              </w:rPr>
              <w:t>Reteni-Braniște</w:t>
            </w:r>
          </w:p>
        </w:tc>
        <w:tc>
          <w:tcPr>
            <w:tcW w:w="850" w:type="dxa"/>
          </w:tcPr>
          <w:p w14:paraId="5E9393F4" w14:textId="77777777" w:rsidR="003D1EED" w:rsidRPr="003D1EED" w:rsidRDefault="003D1EED" w:rsidP="003D1EED">
            <w:pPr>
              <w:jc w:val="center"/>
              <w:rPr>
                <w:lang w:val="ro-RO"/>
              </w:rPr>
            </w:pPr>
            <w:r w:rsidRPr="003D1EED">
              <w:rPr>
                <w:lang w:val="ro-RO"/>
              </w:rPr>
              <w:t>31</w:t>
            </w:r>
          </w:p>
        </w:tc>
        <w:tc>
          <w:tcPr>
            <w:tcW w:w="851" w:type="dxa"/>
          </w:tcPr>
          <w:p w14:paraId="5E9FCE55" w14:textId="77777777" w:rsidR="003D1EED" w:rsidRPr="003D1EED" w:rsidRDefault="003D1EED" w:rsidP="003D1EED">
            <w:pPr>
              <w:jc w:val="center"/>
              <w:rPr>
                <w:lang w:val="ro-RO"/>
              </w:rPr>
            </w:pPr>
            <w:r w:rsidRPr="003D1EED">
              <w:rPr>
                <w:lang w:val="ro-RO"/>
              </w:rPr>
              <w:t>17</w:t>
            </w:r>
          </w:p>
        </w:tc>
        <w:tc>
          <w:tcPr>
            <w:tcW w:w="992" w:type="dxa"/>
          </w:tcPr>
          <w:p w14:paraId="33BB72CA" w14:textId="77777777" w:rsidR="003D1EED" w:rsidRPr="003D1EED" w:rsidRDefault="003D1EED" w:rsidP="003D1EED">
            <w:pPr>
              <w:jc w:val="center"/>
              <w:rPr>
                <w:lang w:val="ro-RO"/>
              </w:rPr>
            </w:pPr>
            <w:r w:rsidRPr="003D1EED">
              <w:rPr>
                <w:lang w:val="ro-RO"/>
              </w:rPr>
              <w:t>14</w:t>
            </w:r>
          </w:p>
        </w:tc>
        <w:tc>
          <w:tcPr>
            <w:tcW w:w="992" w:type="dxa"/>
          </w:tcPr>
          <w:p w14:paraId="392F760A" w14:textId="77777777" w:rsidR="003D1EED" w:rsidRPr="003D1EED" w:rsidRDefault="003D1EED" w:rsidP="003D1EED">
            <w:pPr>
              <w:jc w:val="center"/>
              <w:rPr>
                <w:lang w:val="ro-RO"/>
              </w:rPr>
            </w:pPr>
            <w:r w:rsidRPr="003D1EED">
              <w:rPr>
                <w:lang w:val="ro-RO"/>
              </w:rPr>
              <w:t>0</w:t>
            </w:r>
          </w:p>
        </w:tc>
      </w:tr>
      <w:tr w:rsidR="003D1EED" w:rsidRPr="003D1EED" w14:paraId="7652E9B1" w14:textId="77777777" w:rsidTr="003D1EED">
        <w:trPr>
          <w:gridAfter w:val="1"/>
          <w:wAfter w:w="14" w:type="dxa"/>
          <w:trHeight w:val="513"/>
        </w:trPr>
        <w:tc>
          <w:tcPr>
            <w:tcW w:w="3510" w:type="dxa"/>
          </w:tcPr>
          <w:p w14:paraId="0C937B9F" w14:textId="77777777" w:rsidR="003D1EED" w:rsidRPr="003D1EED" w:rsidRDefault="003D1EED" w:rsidP="003D1EED">
            <w:pPr>
              <w:rPr>
                <w:lang w:val="ro-RO"/>
              </w:rPr>
            </w:pPr>
            <w:r w:rsidRPr="003D1EED">
              <w:rPr>
                <w:lang w:val="ro-RO"/>
              </w:rPr>
              <w:t>IP LT Văratic, s.Văratic</w:t>
            </w:r>
          </w:p>
        </w:tc>
        <w:tc>
          <w:tcPr>
            <w:tcW w:w="2434" w:type="dxa"/>
          </w:tcPr>
          <w:p w14:paraId="10FA3DE2" w14:textId="77777777" w:rsidR="003D1EED" w:rsidRPr="003D1EED" w:rsidRDefault="003D1EED" w:rsidP="003D1EED">
            <w:pPr>
              <w:jc w:val="both"/>
              <w:rPr>
                <w:lang w:val="ro-RO"/>
              </w:rPr>
            </w:pPr>
            <w:r w:rsidRPr="003D1EED">
              <w:rPr>
                <w:lang w:val="ro-RO"/>
              </w:rPr>
              <w:t xml:space="preserve">Duruitoarea Nouă -Dumeni- Văratic </w:t>
            </w:r>
          </w:p>
        </w:tc>
        <w:tc>
          <w:tcPr>
            <w:tcW w:w="850" w:type="dxa"/>
          </w:tcPr>
          <w:p w14:paraId="6B24C6A3" w14:textId="77777777" w:rsidR="003D1EED" w:rsidRPr="003D1EED" w:rsidRDefault="003D1EED" w:rsidP="003D1EED">
            <w:pPr>
              <w:jc w:val="center"/>
              <w:rPr>
                <w:lang w:val="ro-RO"/>
              </w:rPr>
            </w:pPr>
            <w:r w:rsidRPr="003D1EED">
              <w:rPr>
                <w:lang w:val="ro-RO"/>
              </w:rPr>
              <w:t>56</w:t>
            </w:r>
          </w:p>
        </w:tc>
        <w:tc>
          <w:tcPr>
            <w:tcW w:w="851" w:type="dxa"/>
          </w:tcPr>
          <w:p w14:paraId="7CE55C9D" w14:textId="77777777" w:rsidR="003D1EED" w:rsidRPr="003D1EED" w:rsidRDefault="003D1EED" w:rsidP="003D1EED">
            <w:pPr>
              <w:jc w:val="center"/>
              <w:rPr>
                <w:lang w:val="ro-RO"/>
              </w:rPr>
            </w:pPr>
            <w:r w:rsidRPr="003D1EED">
              <w:rPr>
                <w:lang w:val="ro-RO"/>
              </w:rPr>
              <w:t>16</w:t>
            </w:r>
          </w:p>
        </w:tc>
        <w:tc>
          <w:tcPr>
            <w:tcW w:w="992" w:type="dxa"/>
          </w:tcPr>
          <w:p w14:paraId="061EE78D" w14:textId="77777777" w:rsidR="003D1EED" w:rsidRPr="003D1EED" w:rsidRDefault="003D1EED" w:rsidP="003D1EED">
            <w:pPr>
              <w:jc w:val="center"/>
              <w:rPr>
                <w:lang w:val="ro-RO"/>
              </w:rPr>
            </w:pPr>
            <w:r w:rsidRPr="003D1EED">
              <w:rPr>
                <w:lang w:val="ro-RO"/>
              </w:rPr>
              <w:t>29</w:t>
            </w:r>
          </w:p>
        </w:tc>
        <w:tc>
          <w:tcPr>
            <w:tcW w:w="992" w:type="dxa"/>
          </w:tcPr>
          <w:p w14:paraId="6AA5D114" w14:textId="77777777" w:rsidR="003D1EED" w:rsidRPr="003D1EED" w:rsidRDefault="003D1EED" w:rsidP="003D1EED">
            <w:pPr>
              <w:jc w:val="center"/>
              <w:rPr>
                <w:lang w:val="ro-RO"/>
              </w:rPr>
            </w:pPr>
            <w:r w:rsidRPr="003D1EED">
              <w:rPr>
                <w:lang w:val="ro-RO"/>
              </w:rPr>
              <w:t>11</w:t>
            </w:r>
          </w:p>
        </w:tc>
      </w:tr>
      <w:tr w:rsidR="003D1EED" w:rsidRPr="003D1EED" w14:paraId="771F49E4" w14:textId="77777777" w:rsidTr="003D1EED">
        <w:trPr>
          <w:gridAfter w:val="1"/>
          <w:wAfter w:w="14" w:type="dxa"/>
          <w:trHeight w:val="513"/>
        </w:trPr>
        <w:tc>
          <w:tcPr>
            <w:tcW w:w="3510" w:type="dxa"/>
            <w:vMerge w:val="restart"/>
          </w:tcPr>
          <w:p w14:paraId="65DC2E0C" w14:textId="77777777" w:rsidR="003D1EED" w:rsidRPr="003D1EED" w:rsidRDefault="003D1EED" w:rsidP="003D1EED">
            <w:pPr>
              <w:rPr>
                <w:lang w:val="ro-RO"/>
              </w:rPr>
            </w:pPr>
            <w:r w:rsidRPr="003D1EED">
              <w:rPr>
                <w:lang w:val="ro-RO"/>
              </w:rPr>
              <w:t>IP Gimn. Cucuieții Vechi, s.Cucuieții Vechi</w:t>
            </w:r>
          </w:p>
        </w:tc>
        <w:tc>
          <w:tcPr>
            <w:tcW w:w="2434" w:type="dxa"/>
          </w:tcPr>
          <w:p w14:paraId="4ADF8136" w14:textId="77777777" w:rsidR="003D1EED" w:rsidRPr="003D1EED" w:rsidRDefault="003D1EED" w:rsidP="003D1EED">
            <w:pPr>
              <w:jc w:val="both"/>
              <w:rPr>
                <w:lang w:val="ro-RO"/>
              </w:rPr>
            </w:pPr>
            <w:r w:rsidRPr="003D1EED">
              <w:rPr>
                <w:lang w:val="ro-RO"/>
              </w:rPr>
              <w:t>Cucuieții Vechi -Alexandrești</w:t>
            </w:r>
          </w:p>
        </w:tc>
        <w:tc>
          <w:tcPr>
            <w:tcW w:w="850" w:type="dxa"/>
          </w:tcPr>
          <w:p w14:paraId="7B6CE24F" w14:textId="77777777" w:rsidR="003D1EED" w:rsidRPr="003D1EED" w:rsidRDefault="003D1EED" w:rsidP="003D1EED">
            <w:pPr>
              <w:jc w:val="center"/>
              <w:rPr>
                <w:lang w:val="ro-RO"/>
              </w:rPr>
            </w:pPr>
            <w:r w:rsidRPr="003D1EED">
              <w:rPr>
                <w:lang w:val="ro-RO"/>
              </w:rPr>
              <w:t>21</w:t>
            </w:r>
          </w:p>
        </w:tc>
        <w:tc>
          <w:tcPr>
            <w:tcW w:w="851" w:type="dxa"/>
          </w:tcPr>
          <w:p w14:paraId="1B32EDE8" w14:textId="77777777" w:rsidR="003D1EED" w:rsidRPr="003D1EED" w:rsidRDefault="003D1EED" w:rsidP="003D1EED">
            <w:pPr>
              <w:jc w:val="center"/>
              <w:rPr>
                <w:lang w:val="ro-RO"/>
              </w:rPr>
            </w:pPr>
            <w:r w:rsidRPr="003D1EED">
              <w:rPr>
                <w:lang w:val="ro-RO"/>
              </w:rPr>
              <w:t>7</w:t>
            </w:r>
          </w:p>
        </w:tc>
        <w:tc>
          <w:tcPr>
            <w:tcW w:w="992" w:type="dxa"/>
          </w:tcPr>
          <w:p w14:paraId="0BDDA4D7" w14:textId="77777777" w:rsidR="003D1EED" w:rsidRPr="003D1EED" w:rsidRDefault="003D1EED" w:rsidP="003D1EED">
            <w:pPr>
              <w:jc w:val="center"/>
              <w:rPr>
                <w:lang w:val="ro-RO"/>
              </w:rPr>
            </w:pPr>
            <w:r w:rsidRPr="003D1EED">
              <w:rPr>
                <w:lang w:val="ro-RO"/>
              </w:rPr>
              <w:t>14</w:t>
            </w:r>
          </w:p>
        </w:tc>
        <w:tc>
          <w:tcPr>
            <w:tcW w:w="992" w:type="dxa"/>
          </w:tcPr>
          <w:p w14:paraId="5109917D" w14:textId="77777777" w:rsidR="003D1EED" w:rsidRPr="003D1EED" w:rsidRDefault="003D1EED" w:rsidP="003D1EED">
            <w:pPr>
              <w:jc w:val="center"/>
              <w:rPr>
                <w:lang w:val="ro-RO"/>
              </w:rPr>
            </w:pPr>
            <w:r w:rsidRPr="003D1EED">
              <w:rPr>
                <w:lang w:val="ro-RO"/>
              </w:rPr>
              <w:t>0</w:t>
            </w:r>
          </w:p>
        </w:tc>
      </w:tr>
      <w:tr w:rsidR="003D1EED" w:rsidRPr="003D1EED" w14:paraId="0EEA6800" w14:textId="77777777" w:rsidTr="003D1EED">
        <w:trPr>
          <w:gridAfter w:val="1"/>
          <w:wAfter w:w="14" w:type="dxa"/>
          <w:trHeight w:val="256"/>
        </w:trPr>
        <w:tc>
          <w:tcPr>
            <w:tcW w:w="3510" w:type="dxa"/>
            <w:vMerge/>
          </w:tcPr>
          <w:p w14:paraId="066295BC"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0F1701FA" w14:textId="77777777" w:rsidR="003D1EED" w:rsidRPr="003D1EED" w:rsidRDefault="003D1EED" w:rsidP="003D1EED">
            <w:pPr>
              <w:jc w:val="both"/>
              <w:rPr>
                <w:lang w:val="ro-RO"/>
              </w:rPr>
            </w:pPr>
            <w:r w:rsidRPr="003D1EED">
              <w:rPr>
                <w:lang w:val="ro-RO"/>
              </w:rPr>
              <w:t>Cucuieții Noi-Ivanești</w:t>
            </w:r>
          </w:p>
        </w:tc>
        <w:tc>
          <w:tcPr>
            <w:tcW w:w="850" w:type="dxa"/>
          </w:tcPr>
          <w:p w14:paraId="00B37B89" w14:textId="77777777" w:rsidR="003D1EED" w:rsidRPr="003D1EED" w:rsidRDefault="003D1EED" w:rsidP="003D1EED">
            <w:pPr>
              <w:jc w:val="center"/>
              <w:rPr>
                <w:lang w:val="ro-RO"/>
              </w:rPr>
            </w:pPr>
            <w:r w:rsidRPr="003D1EED">
              <w:rPr>
                <w:lang w:val="ro-RO"/>
              </w:rPr>
              <w:t>22</w:t>
            </w:r>
          </w:p>
        </w:tc>
        <w:tc>
          <w:tcPr>
            <w:tcW w:w="851" w:type="dxa"/>
          </w:tcPr>
          <w:p w14:paraId="0096F497" w14:textId="77777777" w:rsidR="003D1EED" w:rsidRPr="003D1EED" w:rsidRDefault="003D1EED" w:rsidP="003D1EED">
            <w:pPr>
              <w:jc w:val="center"/>
              <w:rPr>
                <w:lang w:val="ro-RO"/>
              </w:rPr>
            </w:pPr>
            <w:r w:rsidRPr="003D1EED">
              <w:rPr>
                <w:lang w:val="ro-RO"/>
              </w:rPr>
              <w:t>7</w:t>
            </w:r>
          </w:p>
        </w:tc>
        <w:tc>
          <w:tcPr>
            <w:tcW w:w="992" w:type="dxa"/>
          </w:tcPr>
          <w:p w14:paraId="3A31F2B7" w14:textId="77777777" w:rsidR="003D1EED" w:rsidRPr="003D1EED" w:rsidRDefault="003D1EED" w:rsidP="003D1EED">
            <w:pPr>
              <w:jc w:val="center"/>
              <w:rPr>
                <w:lang w:val="ro-RO"/>
              </w:rPr>
            </w:pPr>
            <w:r w:rsidRPr="003D1EED">
              <w:rPr>
                <w:lang w:val="ro-RO"/>
              </w:rPr>
              <w:t>15</w:t>
            </w:r>
          </w:p>
        </w:tc>
        <w:tc>
          <w:tcPr>
            <w:tcW w:w="992" w:type="dxa"/>
          </w:tcPr>
          <w:p w14:paraId="29391BC0" w14:textId="77777777" w:rsidR="003D1EED" w:rsidRPr="003D1EED" w:rsidRDefault="003D1EED" w:rsidP="003D1EED">
            <w:pPr>
              <w:jc w:val="center"/>
              <w:rPr>
                <w:lang w:val="ro-RO"/>
              </w:rPr>
            </w:pPr>
            <w:r w:rsidRPr="003D1EED">
              <w:rPr>
                <w:lang w:val="ro-RO"/>
              </w:rPr>
              <w:t>0</w:t>
            </w:r>
          </w:p>
        </w:tc>
      </w:tr>
      <w:tr w:rsidR="003D1EED" w:rsidRPr="003D1EED" w14:paraId="186867A3" w14:textId="77777777" w:rsidTr="003D1EED">
        <w:trPr>
          <w:gridAfter w:val="1"/>
          <w:wAfter w:w="14" w:type="dxa"/>
          <w:trHeight w:val="287"/>
        </w:trPr>
        <w:tc>
          <w:tcPr>
            <w:tcW w:w="3510" w:type="dxa"/>
            <w:vMerge/>
          </w:tcPr>
          <w:p w14:paraId="51A473E8"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2CFF760E" w14:textId="77777777" w:rsidR="003D1EED" w:rsidRPr="003D1EED" w:rsidRDefault="003D1EED" w:rsidP="003D1EED">
            <w:pPr>
              <w:jc w:val="both"/>
              <w:rPr>
                <w:lang w:val="ro-RO"/>
              </w:rPr>
            </w:pPr>
            <w:r w:rsidRPr="003D1EED">
              <w:rPr>
                <w:lang w:val="ro-RO"/>
              </w:rPr>
              <w:t>Struzeni</w:t>
            </w:r>
          </w:p>
        </w:tc>
        <w:tc>
          <w:tcPr>
            <w:tcW w:w="850" w:type="dxa"/>
          </w:tcPr>
          <w:p w14:paraId="5F60CAB4" w14:textId="77777777" w:rsidR="003D1EED" w:rsidRPr="003D1EED" w:rsidRDefault="003D1EED" w:rsidP="003D1EED">
            <w:pPr>
              <w:jc w:val="center"/>
              <w:rPr>
                <w:lang w:val="ro-RO"/>
              </w:rPr>
            </w:pPr>
            <w:r w:rsidRPr="003D1EED">
              <w:rPr>
                <w:lang w:val="ro-RO"/>
              </w:rPr>
              <w:t>14</w:t>
            </w:r>
          </w:p>
        </w:tc>
        <w:tc>
          <w:tcPr>
            <w:tcW w:w="851" w:type="dxa"/>
          </w:tcPr>
          <w:p w14:paraId="1F4D5082" w14:textId="77777777" w:rsidR="003D1EED" w:rsidRPr="003D1EED" w:rsidRDefault="003D1EED" w:rsidP="003D1EED">
            <w:pPr>
              <w:jc w:val="center"/>
              <w:rPr>
                <w:lang w:val="ro-RO"/>
              </w:rPr>
            </w:pPr>
            <w:r w:rsidRPr="003D1EED">
              <w:rPr>
                <w:lang w:val="ro-RO"/>
              </w:rPr>
              <w:t>3</w:t>
            </w:r>
          </w:p>
        </w:tc>
        <w:tc>
          <w:tcPr>
            <w:tcW w:w="992" w:type="dxa"/>
          </w:tcPr>
          <w:p w14:paraId="74163B07" w14:textId="77777777" w:rsidR="003D1EED" w:rsidRPr="003D1EED" w:rsidRDefault="003D1EED" w:rsidP="003D1EED">
            <w:pPr>
              <w:jc w:val="center"/>
              <w:rPr>
                <w:lang w:val="ro-RO"/>
              </w:rPr>
            </w:pPr>
            <w:r w:rsidRPr="003D1EED">
              <w:rPr>
                <w:lang w:val="ro-RO"/>
              </w:rPr>
              <w:t>11</w:t>
            </w:r>
          </w:p>
        </w:tc>
        <w:tc>
          <w:tcPr>
            <w:tcW w:w="992" w:type="dxa"/>
          </w:tcPr>
          <w:p w14:paraId="13E37767" w14:textId="77777777" w:rsidR="003D1EED" w:rsidRPr="003D1EED" w:rsidRDefault="003D1EED" w:rsidP="003D1EED">
            <w:pPr>
              <w:jc w:val="center"/>
              <w:rPr>
                <w:lang w:val="ro-RO"/>
              </w:rPr>
            </w:pPr>
            <w:r w:rsidRPr="003D1EED">
              <w:rPr>
                <w:lang w:val="ro-RO"/>
              </w:rPr>
              <w:t>0</w:t>
            </w:r>
          </w:p>
        </w:tc>
      </w:tr>
      <w:tr w:rsidR="003D1EED" w:rsidRPr="003D1EED" w14:paraId="53903390" w14:textId="77777777" w:rsidTr="003D1EED">
        <w:trPr>
          <w:gridAfter w:val="1"/>
          <w:wAfter w:w="14" w:type="dxa"/>
          <w:trHeight w:val="256"/>
        </w:trPr>
        <w:tc>
          <w:tcPr>
            <w:tcW w:w="3510" w:type="dxa"/>
            <w:vMerge w:val="restart"/>
          </w:tcPr>
          <w:p w14:paraId="785C9B0C" w14:textId="77777777" w:rsidR="003D1EED" w:rsidRPr="003D1EED" w:rsidRDefault="003D1EED" w:rsidP="003D1EED">
            <w:pPr>
              <w:rPr>
                <w:lang w:val="ro-RO"/>
              </w:rPr>
            </w:pPr>
            <w:r w:rsidRPr="003D1EED">
              <w:rPr>
                <w:lang w:val="ro-RO"/>
              </w:rPr>
              <w:t>IP Gimn. „Gh. Rîșcanu”, or.Rîșcani</w:t>
            </w:r>
          </w:p>
        </w:tc>
        <w:tc>
          <w:tcPr>
            <w:tcW w:w="2434" w:type="dxa"/>
          </w:tcPr>
          <w:p w14:paraId="13B51C77" w14:textId="77777777" w:rsidR="003D1EED" w:rsidRPr="003D1EED" w:rsidRDefault="003D1EED" w:rsidP="003D1EED">
            <w:pPr>
              <w:jc w:val="both"/>
              <w:rPr>
                <w:lang w:val="ro-RO"/>
              </w:rPr>
            </w:pPr>
            <w:r w:rsidRPr="003D1EED">
              <w:rPr>
                <w:lang w:val="ro-RO"/>
              </w:rPr>
              <w:t>Balanul Nou</w:t>
            </w:r>
          </w:p>
        </w:tc>
        <w:tc>
          <w:tcPr>
            <w:tcW w:w="850" w:type="dxa"/>
          </w:tcPr>
          <w:p w14:paraId="2611B382" w14:textId="77777777" w:rsidR="003D1EED" w:rsidRPr="003D1EED" w:rsidRDefault="003D1EED" w:rsidP="003D1EED">
            <w:pPr>
              <w:jc w:val="center"/>
              <w:rPr>
                <w:lang w:val="ro-RO"/>
              </w:rPr>
            </w:pPr>
            <w:r w:rsidRPr="003D1EED">
              <w:rPr>
                <w:lang w:val="ro-RO"/>
              </w:rPr>
              <w:t>8</w:t>
            </w:r>
          </w:p>
        </w:tc>
        <w:tc>
          <w:tcPr>
            <w:tcW w:w="851" w:type="dxa"/>
          </w:tcPr>
          <w:p w14:paraId="10205780" w14:textId="77777777" w:rsidR="003D1EED" w:rsidRPr="003D1EED" w:rsidRDefault="003D1EED" w:rsidP="003D1EED">
            <w:pPr>
              <w:jc w:val="center"/>
              <w:rPr>
                <w:lang w:val="ro-RO"/>
              </w:rPr>
            </w:pPr>
            <w:r w:rsidRPr="003D1EED">
              <w:rPr>
                <w:lang w:val="ro-RO"/>
              </w:rPr>
              <w:t>4</w:t>
            </w:r>
          </w:p>
        </w:tc>
        <w:tc>
          <w:tcPr>
            <w:tcW w:w="992" w:type="dxa"/>
          </w:tcPr>
          <w:p w14:paraId="43C971BD" w14:textId="77777777" w:rsidR="003D1EED" w:rsidRPr="003D1EED" w:rsidRDefault="003D1EED" w:rsidP="003D1EED">
            <w:pPr>
              <w:jc w:val="center"/>
              <w:rPr>
                <w:lang w:val="ro-RO"/>
              </w:rPr>
            </w:pPr>
            <w:r w:rsidRPr="003D1EED">
              <w:rPr>
                <w:lang w:val="ro-RO"/>
              </w:rPr>
              <w:t>4</w:t>
            </w:r>
          </w:p>
        </w:tc>
        <w:tc>
          <w:tcPr>
            <w:tcW w:w="992" w:type="dxa"/>
          </w:tcPr>
          <w:p w14:paraId="221D27E5" w14:textId="77777777" w:rsidR="003D1EED" w:rsidRPr="003D1EED" w:rsidRDefault="003D1EED" w:rsidP="003D1EED">
            <w:pPr>
              <w:jc w:val="center"/>
              <w:rPr>
                <w:lang w:val="ro-RO"/>
              </w:rPr>
            </w:pPr>
            <w:r w:rsidRPr="003D1EED">
              <w:rPr>
                <w:lang w:val="ro-RO"/>
              </w:rPr>
              <w:t>0</w:t>
            </w:r>
          </w:p>
        </w:tc>
      </w:tr>
      <w:tr w:rsidR="003D1EED" w:rsidRPr="003D1EED" w14:paraId="2B28FB70" w14:textId="77777777" w:rsidTr="003D1EED">
        <w:trPr>
          <w:gridAfter w:val="1"/>
          <w:wAfter w:w="14" w:type="dxa"/>
          <w:trHeight w:val="256"/>
        </w:trPr>
        <w:tc>
          <w:tcPr>
            <w:tcW w:w="3510" w:type="dxa"/>
            <w:vMerge/>
          </w:tcPr>
          <w:p w14:paraId="5E16FE11"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331DBB73" w14:textId="77777777" w:rsidR="003D1EED" w:rsidRPr="003D1EED" w:rsidRDefault="003D1EED" w:rsidP="003D1EED">
            <w:pPr>
              <w:jc w:val="both"/>
              <w:rPr>
                <w:lang w:val="ro-RO"/>
              </w:rPr>
            </w:pPr>
            <w:r w:rsidRPr="003D1EED">
              <w:rPr>
                <w:lang w:val="ro-RO"/>
              </w:rPr>
              <w:t>Ramazani</w:t>
            </w:r>
          </w:p>
        </w:tc>
        <w:tc>
          <w:tcPr>
            <w:tcW w:w="850" w:type="dxa"/>
          </w:tcPr>
          <w:p w14:paraId="16AD0C7D" w14:textId="77777777" w:rsidR="003D1EED" w:rsidRPr="003D1EED" w:rsidRDefault="003D1EED" w:rsidP="003D1EED">
            <w:pPr>
              <w:jc w:val="center"/>
              <w:rPr>
                <w:lang w:val="ro-RO"/>
              </w:rPr>
            </w:pPr>
            <w:r w:rsidRPr="003D1EED">
              <w:rPr>
                <w:lang w:val="ro-RO"/>
              </w:rPr>
              <w:t>10</w:t>
            </w:r>
          </w:p>
        </w:tc>
        <w:tc>
          <w:tcPr>
            <w:tcW w:w="851" w:type="dxa"/>
          </w:tcPr>
          <w:p w14:paraId="07C4C57F" w14:textId="77777777" w:rsidR="003D1EED" w:rsidRPr="003D1EED" w:rsidRDefault="003D1EED" w:rsidP="003D1EED">
            <w:pPr>
              <w:jc w:val="center"/>
              <w:rPr>
                <w:lang w:val="ro-RO"/>
              </w:rPr>
            </w:pPr>
            <w:r w:rsidRPr="003D1EED">
              <w:rPr>
                <w:lang w:val="ro-RO"/>
              </w:rPr>
              <w:t>7</w:t>
            </w:r>
          </w:p>
        </w:tc>
        <w:tc>
          <w:tcPr>
            <w:tcW w:w="992" w:type="dxa"/>
          </w:tcPr>
          <w:p w14:paraId="22D94173" w14:textId="77777777" w:rsidR="003D1EED" w:rsidRPr="003D1EED" w:rsidRDefault="003D1EED" w:rsidP="003D1EED">
            <w:pPr>
              <w:jc w:val="center"/>
              <w:rPr>
                <w:lang w:val="ro-RO"/>
              </w:rPr>
            </w:pPr>
            <w:r w:rsidRPr="003D1EED">
              <w:rPr>
                <w:lang w:val="ro-RO"/>
              </w:rPr>
              <w:t>3</w:t>
            </w:r>
          </w:p>
        </w:tc>
        <w:tc>
          <w:tcPr>
            <w:tcW w:w="992" w:type="dxa"/>
          </w:tcPr>
          <w:p w14:paraId="03B0A7FB" w14:textId="77777777" w:rsidR="003D1EED" w:rsidRPr="003D1EED" w:rsidRDefault="003D1EED" w:rsidP="003D1EED">
            <w:pPr>
              <w:jc w:val="center"/>
              <w:rPr>
                <w:lang w:val="ro-RO"/>
              </w:rPr>
            </w:pPr>
            <w:r w:rsidRPr="003D1EED">
              <w:rPr>
                <w:lang w:val="ro-RO"/>
              </w:rPr>
              <w:t>0</w:t>
            </w:r>
          </w:p>
        </w:tc>
      </w:tr>
      <w:tr w:rsidR="003D1EED" w:rsidRPr="003D1EED" w14:paraId="0FFEBEB7" w14:textId="77777777" w:rsidTr="003D1EED">
        <w:trPr>
          <w:gridAfter w:val="1"/>
          <w:wAfter w:w="14" w:type="dxa"/>
          <w:trHeight w:val="513"/>
        </w:trPr>
        <w:tc>
          <w:tcPr>
            <w:tcW w:w="3510" w:type="dxa"/>
            <w:vMerge/>
          </w:tcPr>
          <w:p w14:paraId="5E42B474"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4011ABE5" w14:textId="77777777" w:rsidR="003D1EED" w:rsidRPr="003D1EED" w:rsidRDefault="003D1EED" w:rsidP="003D1EED">
            <w:pPr>
              <w:jc w:val="both"/>
              <w:rPr>
                <w:lang w:val="ro-RO"/>
              </w:rPr>
            </w:pPr>
            <w:r w:rsidRPr="003D1EED">
              <w:rPr>
                <w:lang w:val="ro-RO"/>
              </w:rPr>
              <w:t>Vasileuți-Mihăilenii Noi-Știubeieni</w:t>
            </w:r>
          </w:p>
        </w:tc>
        <w:tc>
          <w:tcPr>
            <w:tcW w:w="850" w:type="dxa"/>
          </w:tcPr>
          <w:p w14:paraId="00FC3D4C" w14:textId="77777777" w:rsidR="003D1EED" w:rsidRPr="003D1EED" w:rsidRDefault="003D1EED" w:rsidP="003D1EED">
            <w:pPr>
              <w:jc w:val="center"/>
              <w:rPr>
                <w:lang w:val="ro-RO"/>
              </w:rPr>
            </w:pPr>
            <w:r w:rsidRPr="003D1EED">
              <w:rPr>
                <w:lang w:val="ro-RO"/>
              </w:rPr>
              <w:t>18</w:t>
            </w:r>
          </w:p>
        </w:tc>
        <w:tc>
          <w:tcPr>
            <w:tcW w:w="851" w:type="dxa"/>
          </w:tcPr>
          <w:p w14:paraId="67C83C90" w14:textId="77777777" w:rsidR="003D1EED" w:rsidRPr="003D1EED" w:rsidRDefault="003D1EED" w:rsidP="003D1EED">
            <w:pPr>
              <w:jc w:val="center"/>
              <w:rPr>
                <w:lang w:val="ro-RO"/>
              </w:rPr>
            </w:pPr>
            <w:r w:rsidRPr="003D1EED">
              <w:rPr>
                <w:lang w:val="ro-RO"/>
              </w:rPr>
              <w:t>10</w:t>
            </w:r>
          </w:p>
        </w:tc>
        <w:tc>
          <w:tcPr>
            <w:tcW w:w="992" w:type="dxa"/>
          </w:tcPr>
          <w:p w14:paraId="07C843BF" w14:textId="77777777" w:rsidR="003D1EED" w:rsidRPr="003D1EED" w:rsidRDefault="003D1EED" w:rsidP="003D1EED">
            <w:pPr>
              <w:jc w:val="center"/>
              <w:rPr>
                <w:lang w:val="ro-RO"/>
              </w:rPr>
            </w:pPr>
            <w:r w:rsidRPr="003D1EED">
              <w:rPr>
                <w:lang w:val="ro-RO"/>
              </w:rPr>
              <w:t>8</w:t>
            </w:r>
          </w:p>
        </w:tc>
        <w:tc>
          <w:tcPr>
            <w:tcW w:w="992" w:type="dxa"/>
          </w:tcPr>
          <w:p w14:paraId="28DBB6C0" w14:textId="77777777" w:rsidR="003D1EED" w:rsidRPr="003D1EED" w:rsidRDefault="003D1EED" w:rsidP="003D1EED">
            <w:pPr>
              <w:jc w:val="center"/>
              <w:rPr>
                <w:lang w:val="ro-RO"/>
              </w:rPr>
            </w:pPr>
            <w:r w:rsidRPr="003D1EED">
              <w:rPr>
                <w:lang w:val="ro-RO"/>
              </w:rPr>
              <w:t>0</w:t>
            </w:r>
          </w:p>
        </w:tc>
      </w:tr>
      <w:tr w:rsidR="003D1EED" w:rsidRPr="003D1EED" w14:paraId="26C275A4" w14:textId="77777777" w:rsidTr="003D1EED">
        <w:trPr>
          <w:gridAfter w:val="1"/>
          <w:wAfter w:w="14" w:type="dxa"/>
          <w:trHeight w:val="271"/>
        </w:trPr>
        <w:tc>
          <w:tcPr>
            <w:tcW w:w="3510" w:type="dxa"/>
            <w:vMerge/>
          </w:tcPr>
          <w:p w14:paraId="3AE73997"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539917CB" w14:textId="77777777" w:rsidR="003D1EED" w:rsidRPr="003D1EED" w:rsidRDefault="003D1EED" w:rsidP="003D1EED">
            <w:pPr>
              <w:jc w:val="both"/>
              <w:rPr>
                <w:lang w:val="ro-RO"/>
              </w:rPr>
            </w:pPr>
            <w:r w:rsidRPr="003D1EED">
              <w:rPr>
                <w:lang w:val="ro-RO"/>
              </w:rPr>
              <w:t>Moșeni</w:t>
            </w:r>
          </w:p>
        </w:tc>
        <w:tc>
          <w:tcPr>
            <w:tcW w:w="850" w:type="dxa"/>
          </w:tcPr>
          <w:p w14:paraId="33329A98" w14:textId="77777777" w:rsidR="003D1EED" w:rsidRPr="003D1EED" w:rsidRDefault="003D1EED" w:rsidP="003D1EED">
            <w:pPr>
              <w:jc w:val="center"/>
              <w:rPr>
                <w:lang w:val="ro-RO"/>
              </w:rPr>
            </w:pPr>
            <w:r w:rsidRPr="003D1EED">
              <w:rPr>
                <w:lang w:val="ro-RO"/>
              </w:rPr>
              <w:t>31</w:t>
            </w:r>
          </w:p>
        </w:tc>
        <w:tc>
          <w:tcPr>
            <w:tcW w:w="851" w:type="dxa"/>
          </w:tcPr>
          <w:p w14:paraId="37617683" w14:textId="77777777" w:rsidR="003D1EED" w:rsidRPr="003D1EED" w:rsidRDefault="003D1EED" w:rsidP="003D1EED">
            <w:pPr>
              <w:jc w:val="center"/>
              <w:rPr>
                <w:lang w:val="ro-RO"/>
              </w:rPr>
            </w:pPr>
            <w:r w:rsidRPr="003D1EED">
              <w:rPr>
                <w:lang w:val="ro-RO"/>
              </w:rPr>
              <w:t>15</w:t>
            </w:r>
          </w:p>
        </w:tc>
        <w:tc>
          <w:tcPr>
            <w:tcW w:w="992" w:type="dxa"/>
          </w:tcPr>
          <w:p w14:paraId="310C4965" w14:textId="77777777" w:rsidR="003D1EED" w:rsidRPr="003D1EED" w:rsidRDefault="003D1EED" w:rsidP="003D1EED">
            <w:pPr>
              <w:jc w:val="center"/>
              <w:rPr>
                <w:lang w:val="ro-RO"/>
              </w:rPr>
            </w:pPr>
            <w:r w:rsidRPr="003D1EED">
              <w:rPr>
                <w:lang w:val="ro-RO"/>
              </w:rPr>
              <w:t>16</w:t>
            </w:r>
          </w:p>
        </w:tc>
        <w:tc>
          <w:tcPr>
            <w:tcW w:w="992" w:type="dxa"/>
          </w:tcPr>
          <w:p w14:paraId="3F687E4F" w14:textId="77777777" w:rsidR="003D1EED" w:rsidRPr="003D1EED" w:rsidRDefault="003D1EED" w:rsidP="003D1EED">
            <w:pPr>
              <w:jc w:val="center"/>
              <w:rPr>
                <w:lang w:val="ro-RO"/>
              </w:rPr>
            </w:pPr>
            <w:r w:rsidRPr="003D1EED">
              <w:rPr>
                <w:lang w:val="ro-RO"/>
              </w:rPr>
              <w:t>0</w:t>
            </w:r>
          </w:p>
        </w:tc>
      </w:tr>
      <w:tr w:rsidR="003D1EED" w:rsidRPr="003D1EED" w14:paraId="64BC61A6" w14:textId="77777777" w:rsidTr="003D1EED">
        <w:trPr>
          <w:gridAfter w:val="1"/>
          <w:wAfter w:w="14" w:type="dxa"/>
          <w:trHeight w:val="271"/>
        </w:trPr>
        <w:tc>
          <w:tcPr>
            <w:tcW w:w="3510" w:type="dxa"/>
          </w:tcPr>
          <w:p w14:paraId="0D27DF5C" w14:textId="77777777" w:rsidR="003D1EED" w:rsidRPr="003D1EED" w:rsidRDefault="003D1EED" w:rsidP="003D1EED">
            <w:pPr>
              <w:rPr>
                <w:lang w:val="ro-RO"/>
              </w:rPr>
            </w:pPr>
            <w:r w:rsidRPr="003D1EED">
              <w:rPr>
                <w:lang w:val="ro-RO"/>
              </w:rPr>
              <w:t>IP Gimn.Vasileuți, s.Vasileuți</w:t>
            </w:r>
          </w:p>
        </w:tc>
        <w:tc>
          <w:tcPr>
            <w:tcW w:w="2434" w:type="dxa"/>
          </w:tcPr>
          <w:p w14:paraId="4DB08A89" w14:textId="77777777" w:rsidR="003D1EED" w:rsidRPr="003D1EED" w:rsidRDefault="003D1EED" w:rsidP="003D1EED">
            <w:pPr>
              <w:jc w:val="both"/>
              <w:rPr>
                <w:lang w:val="ro-RO"/>
              </w:rPr>
            </w:pPr>
            <w:r w:rsidRPr="003D1EED">
              <w:rPr>
                <w:lang w:val="ro-RO"/>
              </w:rPr>
              <w:t>Mihăilenii-Noi-Știubeieni</w:t>
            </w:r>
          </w:p>
        </w:tc>
        <w:tc>
          <w:tcPr>
            <w:tcW w:w="850" w:type="dxa"/>
          </w:tcPr>
          <w:p w14:paraId="08BF99DE" w14:textId="77777777" w:rsidR="003D1EED" w:rsidRPr="003D1EED" w:rsidRDefault="003D1EED" w:rsidP="003D1EED">
            <w:pPr>
              <w:jc w:val="center"/>
              <w:rPr>
                <w:lang w:val="ro-RO"/>
              </w:rPr>
            </w:pPr>
            <w:r w:rsidRPr="003D1EED">
              <w:rPr>
                <w:lang w:val="ro-RO"/>
              </w:rPr>
              <w:t>11</w:t>
            </w:r>
          </w:p>
        </w:tc>
        <w:tc>
          <w:tcPr>
            <w:tcW w:w="851" w:type="dxa"/>
          </w:tcPr>
          <w:p w14:paraId="397E82EF" w14:textId="77777777" w:rsidR="003D1EED" w:rsidRPr="003D1EED" w:rsidRDefault="003D1EED" w:rsidP="003D1EED">
            <w:pPr>
              <w:jc w:val="center"/>
              <w:rPr>
                <w:lang w:val="ro-RO"/>
              </w:rPr>
            </w:pPr>
            <w:r w:rsidRPr="003D1EED">
              <w:rPr>
                <w:lang w:val="ro-RO"/>
              </w:rPr>
              <w:t>8</w:t>
            </w:r>
          </w:p>
        </w:tc>
        <w:tc>
          <w:tcPr>
            <w:tcW w:w="992" w:type="dxa"/>
          </w:tcPr>
          <w:p w14:paraId="4571E7E3" w14:textId="77777777" w:rsidR="003D1EED" w:rsidRPr="003D1EED" w:rsidRDefault="003D1EED" w:rsidP="003D1EED">
            <w:pPr>
              <w:jc w:val="center"/>
              <w:rPr>
                <w:lang w:val="ro-RO"/>
              </w:rPr>
            </w:pPr>
            <w:r w:rsidRPr="003D1EED">
              <w:rPr>
                <w:lang w:val="ro-RO"/>
              </w:rPr>
              <w:t>3</w:t>
            </w:r>
          </w:p>
        </w:tc>
        <w:tc>
          <w:tcPr>
            <w:tcW w:w="992" w:type="dxa"/>
          </w:tcPr>
          <w:p w14:paraId="3DD9B9DE" w14:textId="77777777" w:rsidR="003D1EED" w:rsidRPr="003D1EED" w:rsidRDefault="003D1EED" w:rsidP="003D1EED">
            <w:pPr>
              <w:jc w:val="center"/>
              <w:rPr>
                <w:lang w:val="ro-RO"/>
              </w:rPr>
            </w:pPr>
            <w:r w:rsidRPr="003D1EED">
              <w:rPr>
                <w:lang w:val="ro-RO"/>
              </w:rPr>
              <w:t>0</w:t>
            </w:r>
          </w:p>
        </w:tc>
      </w:tr>
      <w:tr w:rsidR="003D1EED" w:rsidRPr="003D1EED" w14:paraId="693C23FF" w14:textId="77777777" w:rsidTr="003D1EED">
        <w:trPr>
          <w:gridAfter w:val="1"/>
          <w:wAfter w:w="14" w:type="dxa"/>
          <w:trHeight w:val="60"/>
        </w:trPr>
        <w:tc>
          <w:tcPr>
            <w:tcW w:w="3510" w:type="dxa"/>
          </w:tcPr>
          <w:p w14:paraId="29FAFBA4" w14:textId="77777777" w:rsidR="003D1EED" w:rsidRPr="003D1EED" w:rsidRDefault="003D1EED" w:rsidP="003D1EED">
            <w:pPr>
              <w:rPr>
                <w:lang w:val="ro-RO"/>
              </w:rPr>
            </w:pPr>
            <w:r w:rsidRPr="003D1EED">
              <w:rPr>
                <w:lang w:val="ro-RO"/>
              </w:rPr>
              <w:t>IP Gimn. Gălășeni,s.Gălășeni</w:t>
            </w:r>
          </w:p>
        </w:tc>
        <w:tc>
          <w:tcPr>
            <w:tcW w:w="2434" w:type="dxa"/>
          </w:tcPr>
          <w:p w14:paraId="1C94905B" w14:textId="77777777" w:rsidR="003D1EED" w:rsidRPr="003D1EED" w:rsidRDefault="003D1EED" w:rsidP="003D1EED">
            <w:pPr>
              <w:jc w:val="both"/>
              <w:rPr>
                <w:lang w:val="ro-RO"/>
              </w:rPr>
            </w:pPr>
            <w:r w:rsidRPr="003D1EED">
              <w:rPr>
                <w:lang w:val="ro-RO"/>
              </w:rPr>
              <w:t>Șaptebani-Mălăiești- Gălășeni</w:t>
            </w:r>
          </w:p>
        </w:tc>
        <w:tc>
          <w:tcPr>
            <w:tcW w:w="850" w:type="dxa"/>
          </w:tcPr>
          <w:p w14:paraId="0A72BB5E" w14:textId="77777777" w:rsidR="003D1EED" w:rsidRPr="003D1EED" w:rsidRDefault="003D1EED" w:rsidP="003D1EED">
            <w:pPr>
              <w:jc w:val="center"/>
              <w:rPr>
                <w:lang w:val="ro-RO"/>
              </w:rPr>
            </w:pPr>
            <w:r w:rsidRPr="003D1EED">
              <w:rPr>
                <w:lang w:val="ro-RO"/>
              </w:rPr>
              <w:t>35</w:t>
            </w:r>
          </w:p>
        </w:tc>
        <w:tc>
          <w:tcPr>
            <w:tcW w:w="851" w:type="dxa"/>
          </w:tcPr>
          <w:p w14:paraId="6E8AC37C" w14:textId="77777777" w:rsidR="003D1EED" w:rsidRPr="003D1EED" w:rsidRDefault="003D1EED" w:rsidP="003D1EED">
            <w:pPr>
              <w:jc w:val="center"/>
              <w:rPr>
                <w:lang w:val="ro-RO"/>
              </w:rPr>
            </w:pPr>
            <w:r w:rsidRPr="003D1EED">
              <w:rPr>
                <w:lang w:val="ro-RO"/>
              </w:rPr>
              <w:t>16</w:t>
            </w:r>
          </w:p>
        </w:tc>
        <w:tc>
          <w:tcPr>
            <w:tcW w:w="992" w:type="dxa"/>
          </w:tcPr>
          <w:p w14:paraId="5C7A710B" w14:textId="77777777" w:rsidR="003D1EED" w:rsidRPr="003D1EED" w:rsidRDefault="003D1EED" w:rsidP="003D1EED">
            <w:pPr>
              <w:jc w:val="center"/>
              <w:rPr>
                <w:lang w:val="ro-RO"/>
              </w:rPr>
            </w:pPr>
            <w:r w:rsidRPr="003D1EED">
              <w:rPr>
                <w:lang w:val="ro-RO"/>
              </w:rPr>
              <w:t>19</w:t>
            </w:r>
          </w:p>
        </w:tc>
        <w:tc>
          <w:tcPr>
            <w:tcW w:w="992" w:type="dxa"/>
          </w:tcPr>
          <w:p w14:paraId="604F9CB8" w14:textId="77777777" w:rsidR="003D1EED" w:rsidRPr="003D1EED" w:rsidRDefault="003D1EED" w:rsidP="003D1EED">
            <w:pPr>
              <w:jc w:val="center"/>
              <w:rPr>
                <w:lang w:val="ro-RO"/>
              </w:rPr>
            </w:pPr>
            <w:r w:rsidRPr="003D1EED">
              <w:rPr>
                <w:lang w:val="ro-RO"/>
              </w:rPr>
              <w:t>0</w:t>
            </w:r>
          </w:p>
        </w:tc>
      </w:tr>
      <w:tr w:rsidR="003D1EED" w:rsidRPr="003D1EED" w14:paraId="2C3E1406" w14:textId="77777777" w:rsidTr="003D1EED">
        <w:trPr>
          <w:gridAfter w:val="1"/>
          <w:wAfter w:w="14" w:type="dxa"/>
          <w:trHeight w:val="256"/>
        </w:trPr>
        <w:tc>
          <w:tcPr>
            <w:tcW w:w="3510" w:type="dxa"/>
            <w:vMerge w:val="restart"/>
          </w:tcPr>
          <w:p w14:paraId="433DCFB8" w14:textId="77777777" w:rsidR="003D1EED" w:rsidRPr="003D1EED" w:rsidRDefault="003D1EED" w:rsidP="003D1EED">
            <w:pPr>
              <w:rPr>
                <w:lang w:val="ro-RO"/>
              </w:rPr>
            </w:pPr>
            <w:r w:rsidRPr="003D1EED">
              <w:rPr>
                <w:lang w:val="ro-RO"/>
              </w:rPr>
              <w:t>IP Gimn. Răcăria, s.Răcăria</w:t>
            </w:r>
          </w:p>
        </w:tc>
        <w:tc>
          <w:tcPr>
            <w:tcW w:w="2434" w:type="dxa"/>
          </w:tcPr>
          <w:p w14:paraId="355696C4" w14:textId="77777777" w:rsidR="003D1EED" w:rsidRPr="003D1EED" w:rsidRDefault="003D1EED" w:rsidP="003D1EED">
            <w:pPr>
              <w:jc w:val="both"/>
              <w:rPr>
                <w:lang w:val="ro-RO"/>
              </w:rPr>
            </w:pPr>
            <w:r w:rsidRPr="003D1EED">
              <w:rPr>
                <w:lang w:val="ro-RO"/>
              </w:rPr>
              <w:t>Uşurei</w:t>
            </w:r>
          </w:p>
        </w:tc>
        <w:tc>
          <w:tcPr>
            <w:tcW w:w="850" w:type="dxa"/>
          </w:tcPr>
          <w:p w14:paraId="55E2BDA3" w14:textId="77777777" w:rsidR="003D1EED" w:rsidRPr="003D1EED" w:rsidRDefault="003D1EED" w:rsidP="003D1EED">
            <w:pPr>
              <w:jc w:val="center"/>
              <w:rPr>
                <w:lang w:val="ro-RO"/>
              </w:rPr>
            </w:pPr>
            <w:r w:rsidRPr="003D1EED">
              <w:rPr>
                <w:lang w:val="ro-RO"/>
              </w:rPr>
              <w:t>23</w:t>
            </w:r>
          </w:p>
        </w:tc>
        <w:tc>
          <w:tcPr>
            <w:tcW w:w="851" w:type="dxa"/>
          </w:tcPr>
          <w:p w14:paraId="7691E749" w14:textId="77777777" w:rsidR="003D1EED" w:rsidRPr="003D1EED" w:rsidRDefault="003D1EED" w:rsidP="003D1EED">
            <w:pPr>
              <w:jc w:val="center"/>
              <w:rPr>
                <w:lang w:val="ro-RO"/>
              </w:rPr>
            </w:pPr>
            <w:r w:rsidRPr="003D1EED">
              <w:rPr>
                <w:lang w:val="ro-RO"/>
              </w:rPr>
              <w:t>7</w:t>
            </w:r>
          </w:p>
        </w:tc>
        <w:tc>
          <w:tcPr>
            <w:tcW w:w="992" w:type="dxa"/>
          </w:tcPr>
          <w:p w14:paraId="5662C9E3" w14:textId="77777777" w:rsidR="003D1EED" w:rsidRPr="003D1EED" w:rsidRDefault="003D1EED" w:rsidP="003D1EED">
            <w:pPr>
              <w:jc w:val="center"/>
              <w:rPr>
                <w:lang w:val="ro-RO"/>
              </w:rPr>
            </w:pPr>
            <w:r w:rsidRPr="003D1EED">
              <w:rPr>
                <w:lang w:val="ro-RO"/>
              </w:rPr>
              <w:t>16</w:t>
            </w:r>
          </w:p>
        </w:tc>
        <w:tc>
          <w:tcPr>
            <w:tcW w:w="992" w:type="dxa"/>
          </w:tcPr>
          <w:p w14:paraId="26E7F8BC" w14:textId="77777777" w:rsidR="003D1EED" w:rsidRPr="003D1EED" w:rsidRDefault="003D1EED" w:rsidP="003D1EED">
            <w:pPr>
              <w:jc w:val="center"/>
              <w:rPr>
                <w:lang w:val="ro-RO"/>
              </w:rPr>
            </w:pPr>
          </w:p>
        </w:tc>
      </w:tr>
      <w:tr w:rsidR="003D1EED" w:rsidRPr="003D1EED" w14:paraId="2F23FCC1" w14:textId="77777777" w:rsidTr="003D1EED">
        <w:trPr>
          <w:gridAfter w:val="1"/>
          <w:wAfter w:w="14" w:type="dxa"/>
          <w:trHeight w:val="256"/>
        </w:trPr>
        <w:tc>
          <w:tcPr>
            <w:tcW w:w="3510" w:type="dxa"/>
            <w:vMerge/>
          </w:tcPr>
          <w:p w14:paraId="6492E7D8"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72D5361D" w14:textId="77777777" w:rsidR="003D1EED" w:rsidRPr="003D1EED" w:rsidRDefault="003D1EED" w:rsidP="003D1EED">
            <w:pPr>
              <w:jc w:val="both"/>
              <w:rPr>
                <w:lang w:val="ro-RO"/>
              </w:rPr>
            </w:pPr>
            <w:r w:rsidRPr="003D1EED">
              <w:rPr>
                <w:lang w:val="ro-RO"/>
              </w:rPr>
              <w:t>Bulhac</w:t>
            </w:r>
          </w:p>
        </w:tc>
        <w:tc>
          <w:tcPr>
            <w:tcW w:w="850" w:type="dxa"/>
          </w:tcPr>
          <w:p w14:paraId="7889DEE8" w14:textId="77777777" w:rsidR="003D1EED" w:rsidRPr="003D1EED" w:rsidRDefault="003D1EED" w:rsidP="003D1EED">
            <w:pPr>
              <w:jc w:val="center"/>
              <w:rPr>
                <w:lang w:val="ro-RO"/>
              </w:rPr>
            </w:pPr>
            <w:r w:rsidRPr="003D1EED">
              <w:rPr>
                <w:lang w:val="ro-RO"/>
              </w:rPr>
              <w:t>7</w:t>
            </w:r>
          </w:p>
        </w:tc>
        <w:tc>
          <w:tcPr>
            <w:tcW w:w="851" w:type="dxa"/>
          </w:tcPr>
          <w:p w14:paraId="5C396B88" w14:textId="77777777" w:rsidR="003D1EED" w:rsidRPr="003D1EED" w:rsidRDefault="003D1EED" w:rsidP="003D1EED">
            <w:pPr>
              <w:jc w:val="center"/>
              <w:rPr>
                <w:lang w:val="ro-RO"/>
              </w:rPr>
            </w:pPr>
            <w:r w:rsidRPr="003D1EED">
              <w:rPr>
                <w:lang w:val="ro-RO"/>
              </w:rPr>
              <w:t>2</w:t>
            </w:r>
          </w:p>
        </w:tc>
        <w:tc>
          <w:tcPr>
            <w:tcW w:w="992" w:type="dxa"/>
          </w:tcPr>
          <w:p w14:paraId="21DF26FC" w14:textId="77777777" w:rsidR="003D1EED" w:rsidRPr="003D1EED" w:rsidRDefault="003D1EED" w:rsidP="003D1EED">
            <w:pPr>
              <w:jc w:val="center"/>
              <w:rPr>
                <w:lang w:val="ro-RO"/>
              </w:rPr>
            </w:pPr>
            <w:r w:rsidRPr="003D1EED">
              <w:rPr>
                <w:lang w:val="ro-RO"/>
              </w:rPr>
              <w:t>5</w:t>
            </w:r>
          </w:p>
        </w:tc>
        <w:tc>
          <w:tcPr>
            <w:tcW w:w="992" w:type="dxa"/>
          </w:tcPr>
          <w:p w14:paraId="08E75E94" w14:textId="77777777" w:rsidR="003D1EED" w:rsidRPr="003D1EED" w:rsidRDefault="003D1EED" w:rsidP="003D1EED">
            <w:pPr>
              <w:jc w:val="center"/>
              <w:rPr>
                <w:lang w:val="ro-RO"/>
              </w:rPr>
            </w:pPr>
          </w:p>
        </w:tc>
      </w:tr>
      <w:tr w:rsidR="003D1EED" w:rsidRPr="003D1EED" w14:paraId="44D4C026" w14:textId="77777777" w:rsidTr="003D1EED">
        <w:trPr>
          <w:gridAfter w:val="1"/>
          <w:wAfter w:w="14" w:type="dxa"/>
          <w:trHeight w:val="256"/>
        </w:trPr>
        <w:tc>
          <w:tcPr>
            <w:tcW w:w="3510" w:type="dxa"/>
            <w:vMerge/>
          </w:tcPr>
          <w:p w14:paraId="12A4394E"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413719DC" w14:textId="77777777" w:rsidR="003D1EED" w:rsidRPr="003D1EED" w:rsidRDefault="003D1EED" w:rsidP="003D1EED">
            <w:pPr>
              <w:jc w:val="both"/>
              <w:rPr>
                <w:lang w:val="ro-RO"/>
              </w:rPr>
            </w:pPr>
            <w:r w:rsidRPr="003D1EED">
              <w:rPr>
                <w:lang w:val="ro-RO"/>
              </w:rPr>
              <w:t>Ceparia</w:t>
            </w:r>
          </w:p>
        </w:tc>
        <w:tc>
          <w:tcPr>
            <w:tcW w:w="850" w:type="dxa"/>
          </w:tcPr>
          <w:p w14:paraId="79E7F36C" w14:textId="77777777" w:rsidR="003D1EED" w:rsidRPr="003D1EED" w:rsidRDefault="003D1EED" w:rsidP="003D1EED">
            <w:pPr>
              <w:jc w:val="center"/>
              <w:rPr>
                <w:lang w:val="ro-RO"/>
              </w:rPr>
            </w:pPr>
            <w:r w:rsidRPr="003D1EED">
              <w:rPr>
                <w:lang w:val="ro-RO"/>
              </w:rPr>
              <w:t>4</w:t>
            </w:r>
          </w:p>
        </w:tc>
        <w:tc>
          <w:tcPr>
            <w:tcW w:w="851" w:type="dxa"/>
          </w:tcPr>
          <w:p w14:paraId="527262A8" w14:textId="77777777" w:rsidR="003D1EED" w:rsidRPr="003D1EED" w:rsidRDefault="003D1EED" w:rsidP="003D1EED">
            <w:pPr>
              <w:jc w:val="center"/>
              <w:rPr>
                <w:lang w:val="ro-RO"/>
              </w:rPr>
            </w:pPr>
            <w:r w:rsidRPr="003D1EED">
              <w:rPr>
                <w:lang w:val="ro-RO"/>
              </w:rPr>
              <w:t>1</w:t>
            </w:r>
          </w:p>
        </w:tc>
        <w:tc>
          <w:tcPr>
            <w:tcW w:w="992" w:type="dxa"/>
          </w:tcPr>
          <w:p w14:paraId="093F9A94" w14:textId="77777777" w:rsidR="003D1EED" w:rsidRPr="003D1EED" w:rsidRDefault="003D1EED" w:rsidP="003D1EED">
            <w:pPr>
              <w:jc w:val="center"/>
              <w:rPr>
                <w:lang w:val="ro-RO"/>
              </w:rPr>
            </w:pPr>
            <w:r w:rsidRPr="003D1EED">
              <w:rPr>
                <w:lang w:val="ro-RO"/>
              </w:rPr>
              <w:t>3</w:t>
            </w:r>
          </w:p>
        </w:tc>
        <w:tc>
          <w:tcPr>
            <w:tcW w:w="992" w:type="dxa"/>
          </w:tcPr>
          <w:p w14:paraId="6819E78B" w14:textId="77777777" w:rsidR="003D1EED" w:rsidRPr="003D1EED" w:rsidRDefault="003D1EED" w:rsidP="003D1EED">
            <w:pPr>
              <w:jc w:val="center"/>
              <w:rPr>
                <w:lang w:val="ro-RO"/>
              </w:rPr>
            </w:pPr>
          </w:p>
        </w:tc>
      </w:tr>
      <w:tr w:rsidR="003D1EED" w:rsidRPr="003D1EED" w14:paraId="6D6A31A0" w14:textId="77777777" w:rsidTr="003D1EED">
        <w:trPr>
          <w:gridAfter w:val="1"/>
          <w:wAfter w:w="14" w:type="dxa"/>
          <w:trHeight w:val="271"/>
        </w:trPr>
        <w:tc>
          <w:tcPr>
            <w:tcW w:w="3510" w:type="dxa"/>
            <w:vMerge/>
          </w:tcPr>
          <w:p w14:paraId="30DC46ED"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0D99B2C4" w14:textId="77777777" w:rsidR="003D1EED" w:rsidRPr="003D1EED" w:rsidRDefault="003D1EED" w:rsidP="003D1EED">
            <w:pPr>
              <w:jc w:val="both"/>
              <w:rPr>
                <w:lang w:val="ro-RO"/>
              </w:rPr>
            </w:pPr>
            <w:r w:rsidRPr="003D1EED">
              <w:rPr>
                <w:lang w:val="ro-RO"/>
              </w:rPr>
              <w:t>Şumna</w:t>
            </w:r>
          </w:p>
        </w:tc>
        <w:tc>
          <w:tcPr>
            <w:tcW w:w="850" w:type="dxa"/>
          </w:tcPr>
          <w:p w14:paraId="5C6BB350" w14:textId="77777777" w:rsidR="003D1EED" w:rsidRPr="003D1EED" w:rsidRDefault="003D1EED" w:rsidP="003D1EED">
            <w:pPr>
              <w:jc w:val="center"/>
              <w:rPr>
                <w:lang w:val="ro-RO"/>
              </w:rPr>
            </w:pPr>
            <w:r w:rsidRPr="003D1EED">
              <w:rPr>
                <w:lang w:val="ro-RO"/>
              </w:rPr>
              <w:t>1</w:t>
            </w:r>
          </w:p>
        </w:tc>
        <w:tc>
          <w:tcPr>
            <w:tcW w:w="851" w:type="dxa"/>
          </w:tcPr>
          <w:p w14:paraId="2ACAE10D" w14:textId="77777777" w:rsidR="003D1EED" w:rsidRPr="003D1EED" w:rsidRDefault="003D1EED" w:rsidP="003D1EED">
            <w:pPr>
              <w:jc w:val="center"/>
              <w:rPr>
                <w:lang w:val="ro-RO"/>
              </w:rPr>
            </w:pPr>
            <w:r w:rsidRPr="003D1EED">
              <w:rPr>
                <w:lang w:val="ro-RO"/>
              </w:rPr>
              <w:t>0</w:t>
            </w:r>
          </w:p>
        </w:tc>
        <w:tc>
          <w:tcPr>
            <w:tcW w:w="992" w:type="dxa"/>
          </w:tcPr>
          <w:p w14:paraId="44287328" w14:textId="77777777" w:rsidR="003D1EED" w:rsidRPr="003D1EED" w:rsidRDefault="003D1EED" w:rsidP="003D1EED">
            <w:pPr>
              <w:jc w:val="center"/>
              <w:rPr>
                <w:lang w:val="ro-RO"/>
              </w:rPr>
            </w:pPr>
            <w:r w:rsidRPr="003D1EED">
              <w:rPr>
                <w:lang w:val="ro-RO"/>
              </w:rPr>
              <w:t>1</w:t>
            </w:r>
          </w:p>
        </w:tc>
        <w:tc>
          <w:tcPr>
            <w:tcW w:w="992" w:type="dxa"/>
          </w:tcPr>
          <w:p w14:paraId="5ED6B1A7" w14:textId="77777777" w:rsidR="003D1EED" w:rsidRPr="003D1EED" w:rsidRDefault="003D1EED" w:rsidP="003D1EED">
            <w:pPr>
              <w:jc w:val="center"/>
              <w:rPr>
                <w:lang w:val="ro-RO"/>
              </w:rPr>
            </w:pPr>
          </w:p>
        </w:tc>
      </w:tr>
      <w:tr w:rsidR="003D1EED" w:rsidRPr="003D1EED" w14:paraId="137570C0" w14:textId="77777777" w:rsidTr="003D1EED">
        <w:trPr>
          <w:gridAfter w:val="1"/>
          <w:wAfter w:w="14" w:type="dxa"/>
          <w:trHeight w:val="256"/>
        </w:trPr>
        <w:tc>
          <w:tcPr>
            <w:tcW w:w="3510" w:type="dxa"/>
            <w:vMerge w:val="restart"/>
          </w:tcPr>
          <w:p w14:paraId="1DFEBECA" w14:textId="77777777" w:rsidR="003D1EED" w:rsidRPr="003D1EED" w:rsidRDefault="003D1EED" w:rsidP="003D1EED">
            <w:pPr>
              <w:rPr>
                <w:lang w:val="ro-RO"/>
              </w:rPr>
            </w:pPr>
            <w:r w:rsidRPr="003D1EED">
              <w:rPr>
                <w:lang w:val="ro-RO"/>
              </w:rPr>
              <w:t>IP LT ”S.Lucaci” , or. Costești</w:t>
            </w:r>
          </w:p>
        </w:tc>
        <w:tc>
          <w:tcPr>
            <w:tcW w:w="2434" w:type="dxa"/>
          </w:tcPr>
          <w:p w14:paraId="50EA0201" w14:textId="77777777" w:rsidR="003D1EED" w:rsidRPr="003D1EED" w:rsidRDefault="003D1EED" w:rsidP="003D1EED">
            <w:pPr>
              <w:jc w:val="both"/>
              <w:rPr>
                <w:lang w:val="ro-RO"/>
              </w:rPr>
            </w:pPr>
            <w:r w:rsidRPr="003D1EED">
              <w:rPr>
                <w:lang w:val="ro-RO"/>
              </w:rPr>
              <w:t>Duruitoarea Veche</w:t>
            </w:r>
          </w:p>
        </w:tc>
        <w:tc>
          <w:tcPr>
            <w:tcW w:w="850" w:type="dxa"/>
          </w:tcPr>
          <w:p w14:paraId="3C5BCA2A" w14:textId="77777777" w:rsidR="003D1EED" w:rsidRPr="003D1EED" w:rsidRDefault="003D1EED" w:rsidP="003D1EED">
            <w:pPr>
              <w:jc w:val="center"/>
              <w:rPr>
                <w:lang w:val="ro-RO"/>
              </w:rPr>
            </w:pPr>
            <w:r w:rsidRPr="003D1EED">
              <w:rPr>
                <w:lang w:val="ro-RO"/>
              </w:rPr>
              <w:t>32</w:t>
            </w:r>
          </w:p>
        </w:tc>
        <w:tc>
          <w:tcPr>
            <w:tcW w:w="851" w:type="dxa"/>
          </w:tcPr>
          <w:p w14:paraId="28677305" w14:textId="77777777" w:rsidR="003D1EED" w:rsidRPr="003D1EED" w:rsidRDefault="003D1EED" w:rsidP="003D1EED">
            <w:pPr>
              <w:jc w:val="center"/>
              <w:rPr>
                <w:lang w:val="ro-RO"/>
              </w:rPr>
            </w:pPr>
            <w:r w:rsidRPr="003D1EED">
              <w:rPr>
                <w:lang w:val="ro-RO"/>
              </w:rPr>
              <w:t>13</w:t>
            </w:r>
          </w:p>
        </w:tc>
        <w:tc>
          <w:tcPr>
            <w:tcW w:w="992" w:type="dxa"/>
          </w:tcPr>
          <w:p w14:paraId="23B43E6A" w14:textId="77777777" w:rsidR="003D1EED" w:rsidRPr="003D1EED" w:rsidRDefault="003D1EED" w:rsidP="003D1EED">
            <w:pPr>
              <w:jc w:val="center"/>
              <w:rPr>
                <w:lang w:val="ro-RO"/>
              </w:rPr>
            </w:pPr>
            <w:r w:rsidRPr="003D1EED">
              <w:rPr>
                <w:lang w:val="ro-RO"/>
              </w:rPr>
              <w:t>15</w:t>
            </w:r>
          </w:p>
        </w:tc>
        <w:tc>
          <w:tcPr>
            <w:tcW w:w="992" w:type="dxa"/>
          </w:tcPr>
          <w:p w14:paraId="54CB39CE" w14:textId="77777777" w:rsidR="003D1EED" w:rsidRPr="003D1EED" w:rsidRDefault="003D1EED" w:rsidP="003D1EED">
            <w:pPr>
              <w:jc w:val="center"/>
              <w:rPr>
                <w:lang w:val="ro-RO"/>
              </w:rPr>
            </w:pPr>
            <w:r w:rsidRPr="003D1EED">
              <w:rPr>
                <w:lang w:val="ro-RO"/>
              </w:rPr>
              <w:t>4</w:t>
            </w:r>
          </w:p>
        </w:tc>
      </w:tr>
      <w:tr w:rsidR="003D1EED" w:rsidRPr="003D1EED" w14:paraId="406D4172" w14:textId="77777777" w:rsidTr="003D1EED">
        <w:trPr>
          <w:gridAfter w:val="1"/>
          <w:wAfter w:w="14" w:type="dxa"/>
          <w:trHeight w:val="256"/>
        </w:trPr>
        <w:tc>
          <w:tcPr>
            <w:tcW w:w="3510" w:type="dxa"/>
            <w:vMerge/>
          </w:tcPr>
          <w:p w14:paraId="1B733238"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2D5A5839" w14:textId="77777777" w:rsidR="003D1EED" w:rsidRPr="003D1EED" w:rsidRDefault="003D1EED" w:rsidP="003D1EED">
            <w:pPr>
              <w:jc w:val="both"/>
              <w:rPr>
                <w:lang w:val="ro-RO"/>
              </w:rPr>
            </w:pPr>
            <w:r w:rsidRPr="003D1EED">
              <w:rPr>
                <w:lang w:val="ro-RO"/>
              </w:rPr>
              <w:t>Damașcani</w:t>
            </w:r>
          </w:p>
        </w:tc>
        <w:tc>
          <w:tcPr>
            <w:tcW w:w="850" w:type="dxa"/>
          </w:tcPr>
          <w:p w14:paraId="7DF7604A" w14:textId="77777777" w:rsidR="003D1EED" w:rsidRPr="003D1EED" w:rsidRDefault="003D1EED" w:rsidP="003D1EED">
            <w:pPr>
              <w:jc w:val="center"/>
              <w:rPr>
                <w:lang w:val="ro-RO"/>
              </w:rPr>
            </w:pPr>
            <w:r w:rsidRPr="003D1EED">
              <w:rPr>
                <w:lang w:val="ro-RO"/>
              </w:rPr>
              <w:t>31</w:t>
            </w:r>
          </w:p>
        </w:tc>
        <w:tc>
          <w:tcPr>
            <w:tcW w:w="851" w:type="dxa"/>
          </w:tcPr>
          <w:p w14:paraId="1635F211" w14:textId="77777777" w:rsidR="003D1EED" w:rsidRPr="003D1EED" w:rsidRDefault="003D1EED" w:rsidP="003D1EED">
            <w:pPr>
              <w:jc w:val="center"/>
              <w:rPr>
                <w:lang w:val="ro-RO"/>
              </w:rPr>
            </w:pPr>
            <w:r w:rsidRPr="003D1EED">
              <w:rPr>
                <w:lang w:val="ro-RO"/>
              </w:rPr>
              <w:t>12</w:t>
            </w:r>
          </w:p>
        </w:tc>
        <w:tc>
          <w:tcPr>
            <w:tcW w:w="992" w:type="dxa"/>
          </w:tcPr>
          <w:p w14:paraId="2E944155" w14:textId="77777777" w:rsidR="003D1EED" w:rsidRPr="003D1EED" w:rsidRDefault="003D1EED" w:rsidP="003D1EED">
            <w:pPr>
              <w:jc w:val="center"/>
              <w:rPr>
                <w:lang w:val="ro-RO"/>
              </w:rPr>
            </w:pPr>
            <w:r w:rsidRPr="003D1EED">
              <w:rPr>
                <w:lang w:val="ro-RO"/>
              </w:rPr>
              <w:t>16</w:t>
            </w:r>
          </w:p>
        </w:tc>
        <w:tc>
          <w:tcPr>
            <w:tcW w:w="992" w:type="dxa"/>
          </w:tcPr>
          <w:p w14:paraId="089B147A" w14:textId="77777777" w:rsidR="003D1EED" w:rsidRPr="003D1EED" w:rsidRDefault="003D1EED" w:rsidP="003D1EED">
            <w:pPr>
              <w:jc w:val="center"/>
              <w:rPr>
                <w:lang w:val="ro-RO"/>
              </w:rPr>
            </w:pPr>
            <w:r w:rsidRPr="003D1EED">
              <w:rPr>
                <w:lang w:val="ro-RO"/>
              </w:rPr>
              <w:t>3</w:t>
            </w:r>
          </w:p>
        </w:tc>
      </w:tr>
      <w:tr w:rsidR="003D1EED" w:rsidRPr="003D1EED" w14:paraId="5EEF3972" w14:textId="77777777" w:rsidTr="003D1EED">
        <w:trPr>
          <w:gridAfter w:val="1"/>
          <w:wAfter w:w="14" w:type="dxa"/>
          <w:trHeight w:val="271"/>
        </w:trPr>
        <w:tc>
          <w:tcPr>
            <w:tcW w:w="3510" w:type="dxa"/>
            <w:vMerge/>
          </w:tcPr>
          <w:p w14:paraId="3A7483F0"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22F659A4" w14:textId="77777777" w:rsidR="003D1EED" w:rsidRPr="003D1EED" w:rsidRDefault="003D1EED" w:rsidP="003D1EED">
            <w:pPr>
              <w:jc w:val="both"/>
              <w:rPr>
                <w:lang w:val="ro-RO"/>
              </w:rPr>
            </w:pPr>
            <w:r w:rsidRPr="003D1EED">
              <w:rPr>
                <w:lang w:val="ro-RO"/>
              </w:rPr>
              <w:t>Petrușeni - Păscăuți</w:t>
            </w:r>
          </w:p>
        </w:tc>
        <w:tc>
          <w:tcPr>
            <w:tcW w:w="850" w:type="dxa"/>
          </w:tcPr>
          <w:p w14:paraId="5FD9BF0B" w14:textId="77777777" w:rsidR="003D1EED" w:rsidRPr="003D1EED" w:rsidRDefault="003D1EED" w:rsidP="003D1EED">
            <w:pPr>
              <w:jc w:val="center"/>
              <w:rPr>
                <w:lang w:val="ro-RO"/>
              </w:rPr>
            </w:pPr>
            <w:r w:rsidRPr="003D1EED">
              <w:rPr>
                <w:lang w:val="ro-RO"/>
              </w:rPr>
              <w:t>37</w:t>
            </w:r>
          </w:p>
        </w:tc>
        <w:tc>
          <w:tcPr>
            <w:tcW w:w="851" w:type="dxa"/>
          </w:tcPr>
          <w:p w14:paraId="3F82FA5D" w14:textId="77777777" w:rsidR="003D1EED" w:rsidRPr="003D1EED" w:rsidRDefault="003D1EED" w:rsidP="003D1EED">
            <w:pPr>
              <w:jc w:val="center"/>
              <w:rPr>
                <w:lang w:val="ro-RO"/>
              </w:rPr>
            </w:pPr>
            <w:r w:rsidRPr="003D1EED">
              <w:rPr>
                <w:lang w:val="ro-RO"/>
              </w:rPr>
              <w:t>16</w:t>
            </w:r>
          </w:p>
        </w:tc>
        <w:tc>
          <w:tcPr>
            <w:tcW w:w="992" w:type="dxa"/>
          </w:tcPr>
          <w:p w14:paraId="1ECB94CF" w14:textId="77777777" w:rsidR="003D1EED" w:rsidRPr="003D1EED" w:rsidRDefault="003D1EED" w:rsidP="003D1EED">
            <w:pPr>
              <w:jc w:val="center"/>
              <w:rPr>
                <w:lang w:val="ro-RO"/>
              </w:rPr>
            </w:pPr>
            <w:r w:rsidRPr="003D1EED">
              <w:rPr>
                <w:lang w:val="ro-RO"/>
              </w:rPr>
              <w:t>7</w:t>
            </w:r>
          </w:p>
        </w:tc>
        <w:tc>
          <w:tcPr>
            <w:tcW w:w="992" w:type="dxa"/>
          </w:tcPr>
          <w:p w14:paraId="03188692" w14:textId="77777777" w:rsidR="003D1EED" w:rsidRPr="003D1EED" w:rsidRDefault="003D1EED" w:rsidP="003D1EED">
            <w:pPr>
              <w:jc w:val="center"/>
              <w:rPr>
                <w:lang w:val="ro-RO"/>
              </w:rPr>
            </w:pPr>
            <w:r w:rsidRPr="003D1EED">
              <w:rPr>
                <w:lang w:val="ro-RO"/>
              </w:rPr>
              <w:t>14</w:t>
            </w:r>
          </w:p>
        </w:tc>
      </w:tr>
      <w:tr w:rsidR="003D1EED" w:rsidRPr="003D1EED" w14:paraId="3483AB31" w14:textId="77777777" w:rsidTr="003D1EED">
        <w:trPr>
          <w:gridAfter w:val="1"/>
          <w:wAfter w:w="14" w:type="dxa"/>
          <w:trHeight w:val="271"/>
        </w:trPr>
        <w:tc>
          <w:tcPr>
            <w:tcW w:w="3510" w:type="dxa"/>
          </w:tcPr>
          <w:p w14:paraId="1A7BC347" w14:textId="77777777" w:rsidR="003D1EED" w:rsidRPr="003D1EED" w:rsidRDefault="003D1EED" w:rsidP="003D1EED">
            <w:pPr>
              <w:rPr>
                <w:lang w:val="ro-RO"/>
              </w:rPr>
            </w:pPr>
          </w:p>
        </w:tc>
        <w:tc>
          <w:tcPr>
            <w:tcW w:w="2434" w:type="dxa"/>
          </w:tcPr>
          <w:p w14:paraId="18FF44C0" w14:textId="77777777" w:rsidR="003D1EED" w:rsidRPr="003D1EED" w:rsidRDefault="003D1EED" w:rsidP="003D1EED">
            <w:pPr>
              <w:jc w:val="both"/>
              <w:rPr>
                <w:lang w:val="ro-RO"/>
              </w:rPr>
            </w:pPr>
            <w:r w:rsidRPr="003D1EED">
              <w:rPr>
                <w:lang w:val="ro-RO"/>
              </w:rPr>
              <w:t xml:space="preserve">De la 01.01.2023 </w:t>
            </w:r>
          </w:p>
          <w:p w14:paraId="13FD37F2" w14:textId="77777777" w:rsidR="003D1EED" w:rsidRPr="003D1EED" w:rsidRDefault="003D1EED" w:rsidP="003D1EED">
            <w:pPr>
              <w:jc w:val="both"/>
              <w:rPr>
                <w:lang w:val="ro-RO"/>
              </w:rPr>
            </w:pPr>
            <w:r w:rsidRPr="003D1EED">
              <w:rPr>
                <w:lang w:val="ro-RO"/>
              </w:rPr>
              <w:t>Păscăuți</w:t>
            </w:r>
          </w:p>
        </w:tc>
        <w:tc>
          <w:tcPr>
            <w:tcW w:w="850" w:type="dxa"/>
          </w:tcPr>
          <w:p w14:paraId="7457E93F" w14:textId="77777777" w:rsidR="003D1EED" w:rsidRPr="003D1EED" w:rsidRDefault="003D1EED" w:rsidP="003D1EED">
            <w:pPr>
              <w:jc w:val="center"/>
              <w:rPr>
                <w:lang w:val="ro-RO"/>
              </w:rPr>
            </w:pPr>
            <w:r w:rsidRPr="003D1EED">
              <w:rPr>
                <w:lang w:val="ro-RO"/>
              </w:rPr>
              <w:t>14</w:t>
            </w:r>
          </w:p>
        </w:tc>
        <w:tc>
          <w:tcPr>
            <w:tcW w:w="851" w:type="dxa"/>
          </w:tcPr>
          <w:p w14:paraId="6B9C07C6" w14:textId="77777777" w:rsidR="003D1EED" w:rsidRPr="003D1EED" w:rsidRDefault="003D1EED" w:rsidP="003D1EED">
            <w:pPr>
              <w:jc w:val="center"/>
              <w:rPr>
                <w:lang w:val="ro-RO"/>
              </w:rPr>
            </w:pPr>
            <w:r w:rsidRPr="003D1EED">
              <w:rPr>
                <w:lang w:val="ro-RO"/>
              </w:rPr>
              <w:t>0</w:t>
            </w:r>
          </w:p>
        </w:tc>
        <w:tc>
          <w:tcPr>
            <w:tcW w:w="992" w:type="dxa"/>
          </w:tcPr>
          <w:p w14:paraId="5BE33ABA" w14:textId="77777777" w:rsidR="003D1EED" w:rsidRPr="003D1EED" w:rsidRDefault="003D1EED" w:rsidP="003D1EED">
            <w:pPr>
              <w:jc w:val="center"/>
              <w:rPr>
                <w:lang w:val="ro-RO"/>
              </w:rPr>
            </w:pPr>
            <w:r w:rsidRPr="003D1EED">
              <w:rPr>
                <w:lang w:val="ro-RO"/>
              </w:rPr>
              <w:t>14</w:t>
            </w:r>
          </w:p>
        </w:tc>
        <w:tc>
          <w:tcPr>
            <w:tcW w:w="992" w:type="dxa"/>
          </w:tcPr>
          <w:p w14:paraId="3750DEE4" w14:textId="77777777" w:rsidR="003D1EED" w:rsidRPr="003D1EED" w:rsidRDefault="003D1EED" w:rsidP="003D1EED">
            <w:pPr>
              <w:jc w:val="center"/>
              <w:rPr>
                <w:lang w:val="ro-RO"/>
              </w:rPr>
            </w:pPr>
            <w:r w:rsidRPr="003D1EED">
              <w:rPr>
                <w:lang w:val="ro-RO"/>
              </w:rPr>
              <w:t>0</w:t>
            </w:r>
          </w:p>
        </w:tc>
      </w:tr>
      <w:tr w:rsidR="003D1EED" w:rsidRPr="003D1EED" w14:paraId="15C9E445" w14:textId="77777777" w:rsidTr="003D1EED">
        <w:trPr>
          <w:gridAfter w:val="1"/>
          <w:wAfter w:w="14" w:type="dxa"/>
          <w:trHeight w:val="256"/>
        </w:trPr>
        <w:tc>
          <w:tcPr>
            <w:tcW w:w="3510" w:type="dxa"/>
            <w:vMerge w:val="restart"/>
          </w:tcPr>
          <w:p w14:paraId="3A4B52E3" w14:textId="77777777" w:rsidR="003D1EED" w:rsidRPr="003D1EED" w:rsidRDefault="003D1EED" w:rsidP="003D1EED">
            <w:pPr>
              <w:rPr>
                <w:lang w:val="ro-RO"/>
              </w:rPr>
            </w:pPr>
            <w:r w:rsidRPr="003D1EED">
              <w:rPr>
                <w:lang w:val="ro-RO"/>
              </w:rPr>
              <w:t>IP LT Recea, s.Recea</w:t>
            </w:r>
          </w:p>
        </w:tc>
        <w:tc>
          <w:tcPr>
            <w:tcW w:w="2434" w:type="dxa"/>
          </w:tcPr>
          <w:p w14:paraId="76B7B15E" w14:textId="77777777" w:rsidR="003D1EED" w:rsidRPr="003D1EED" w:rsidRDefault="003D1EED" w:rsidP="003D1EED">
            <w:pPr>
              <w:jc w:val="both"/>
              <w:rPr>
                <w:lang w:val="ro-RO"/>
              </w:rPr>
            </w:pPr>
            <w:r w:rsidRPr="003D1EED">
              <w:rPr>
                <w:lang w:val="ro-RO"/>
              </w:rPr>
              <w:t>Aluniș</w:t>
            </w:r>
          </w:p>
        </w:tc>
        <w:tc>
          <w:tcPr>
            <w:tcW w:w="850" w:type="dxa"/>
          </w:tcPr>
          <w:p w14:paraId="001C5A5D" w14:textId="77777777" w:rsidR="003D1EED" w:rsidRPr="003D1EED" w:rsidRDefault="003D1EED" w:rsidP="003D1EED">
            <w:pPr>
              <w:jc w:val="center"/>
              <w:rPr>
                <w:lang w:val="ro-RO"/>
              </w:rPr>
            </w:pPr>
            <w:r w:rsidRPr="003D1EED">
              <w:rPr>
                <w:lang w:val="ro-RO"/>
              </w:rPr>
              <w:t>3</w:t>
            </w:r>
          </w:p>
        </w:tc>
        <w:tc>
          <w:tcPr>
            <w:tcW w:w="851" w:type="dxa"/>
          </w:tcPr>
          <w:p w14:paraId="5AC354F6" w14:textId="77777777" w:rsidR="003D1EED" w:rsidRPr="003D1EED" w:rsidRDefault="003D1EED" w:rsidP="003D1EED">
            <w:pPr>
              <w:jc w:val="center"/>
              <w:rPr>
                <w:lang w:val="ro-RO"/>
              </w:rPr>
            </w:pPr>
            <w:r w:rsidRPr="003D1EED">
              <w:rPr>
                <w:lang w:val="ro-RO"/>
              </w:rPr>
              <w:t>0</w:t>
            </w:r>
          </w:p>
        </w:tc>
        <w:tc>
          <w:tcPr>
            <w:tcW w:w="992" w:type="dxa"/>
          </w:tcPr>
          <w:p w14:paraId="129F3D89" w14:textId="77777777" w:rsidR="003D1EED" w:rsidRPr="003D1EED" w:rsidRDefault="003D1EED" w:rsidP="003D1EED">
            <w:pPr>
              <w:jc w:val="center"/>
              <w:rPr>
                <w:lang w:val="ro-RO"/>
              </w:rPr>
            </w:pPr>
            <w:r w:rsidRPr="003D1EED">
              <w:rPr>
                <w:lang w:val="ro-RO"/>
              </w:rPr>
              <w:t>0</w:t>
            </w:r>
          </w:p>
        </w:tc>
        <w:tc>
          <w:tcPr>
            <w:tcW w:w="992" w:type="dxa"/>
          </w:tcPr>
          <w:p w14:paraId="02085C4F" w14:textId="77777777" w:rsidR="003D1EED" w:rsidRPr="003D1EED" w:rsidRDefault="003D1EED" w:rsidP="003D1EED">
            <w:pPr>
              <w:jc w:val="center"/>
              <w:rPr>
                <w:lang w:val="ro-RO"/>
              </w:rPr>
            </w:pPr>
            <w:r w:rsidRPr="003D1EED">
              <w:rPr>
                <w:lang w:val="ro-RO"/>
              </w:rPr>
              <w:t>3</w:t>
            </w:r>
          </w:p>
        </w:tc>
      </w:tr>
      <w:tr w:rsidR="003D1EED" w:rsidRPr="003D1EED" w14:paraId="0799E520" w14:textId="77777777" w:rsidTr="003D1EED">
        <w:trPr>
          <w:gridAfter w:val="1"/>
          <w:wAfter w:w="14" w:type="dxa"/>
          <w:trHeight w:val="256"/>
        </w:trPr>
        <w:tc>
          <w:tcPr>
            <w:tcW w:w="3510" w:type="dxa"/>
            <w:vMerge/>
          </w:tcPr>
          <w:p w14:paraId="7D46ECED"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24FC4A58" w14:textId="77777777" w:rsidR="003D1EED" w:rsidRPr="003D1EED" w:rsidRDefault="003D1EED" w:rsidP="003D1EED">
            <w:pPr>
              <w:jc w:val="both"/>
              <w:rPr>
                <w:lang w:val="ro-RO"/>
              </w:rPr>
            </w:pPr>
            <w:r w:rsidRPr="003D1EED">
              <w:rPr>
                <w:lang w:val="ro-RO"/>
              </w:rPr>
              <w:t>Slobozia-Recea</w:t>
            </w:r>
          </w:p>
        </w:tc>
        <w:tc>
          <w:tcPr>
            <w:tcW w:w="850" w:type="dxa"/>
          </w:tcPr>
          <w:p w14:paraId="7DBCCA63" w14:textId="77777777" w:rsidR="003D1EED" w:rsidRPr="003D1EED" w:rsidRDefault="003D1EED" w:rsidP="003D1EED">
            <w:pPr>
              <w:jc w:val="center"/>
              <w:rPr>
                <w:lang w:val="ro-RO"/>
              </w:rPr>
            </w:pPr>
            <w:r w:rsidRPr="003D1EED">
              <w:rPr>
                <w:lang w:val="ro-RO"/>
              </w:rPr>
              <w:t>10</w:t>
            </w:r>
          </w:p>
        </w:tc>
        <w:tc>
          <w:tcPr>
            <w:tcW w:w="851" w:type="dxa"/>
          </w:tcPr>
          <w:p w14:paraId="4EAD2F8D" w14:textId="77777777" w:rsidR="003D1EED" w:rsidRPr="003D1EED" w:rsidRDefault="003D1EED" w:rsidP="003D1EED">
            <w:pPr>
              <w:jc w:val="center"/>
              <w:rPr>
                <w:lang w:val="ro-RO"/>
              </w:rPr>
            </w:pPr>
            <w:r w:rsidRPr="003D1EED">
              <w:rPr>
                <w:lang w:val="ro-RO"/>
              </w:rPr>
              <w:t>5</w:t>
            </w:r>
          </w:p>
        </w:tc>
        <w:tc>
          <w:tcPr>
            <w:tcW w:w="992" w:type="dxa"/>
          </w:tcPr>
          <w:p w14:paraId="65060A2A" w14:textId="77777777" w:rsidR="003D1EED" w:rsidRPr="003D1EED" w:rsidRDefault="003D1EED" w:rsidP="003D1EED">
            <w:pPr>
              <w:jc w:val="center"/>
              <w:rPr>
                <w:lang w:val="ro-RO"/>
              </w:rPr>
            </w:pPr>
            <w:r w:rsidRPr="003D1EED">
              <w:rPr>
                <w:lang w:val="ro-RO"/>
              </w:rPr>
              <w:t>5</w:t>
            </w:r>
          </w:p>
        </w:tc>
        <w:tc>
          <w:tcPr>
            <w:tcW w:w="992" w:type="dxa"/>
          </w:tcPr>
          <w:p w14:paraId="33C0D436" w14:textId="77777777" w:rsidR="003D1EED" w:rsidRPr="003D1EED" w:rsidRDefault="003D1EED" w:rsidP="003D1EED">
            <w:pPr>
              <w:jc w:val="center"/>
              <w:rPr>
                <w:lang w:val="ro-RO"/>
              </w:rPr>
            </w:pPr>
            <w:r w:rsidRPr="003D1EED">
              <w:rPr>
                <w:lang w:val="ro-RO"/>
              </w:rPr>
              <w:t>0</w:t>
            </w:r>
          </w:p>
        </w:tc>
      </w:tr>
      <w:tr w:rsidR="003D1EED" w:rsidRPr="003D1EED" w14:paraId="0F0FE12E" w14:textId="77777777" w:rsidTr="003D1EED">
        <w:trPr>
          <w:gridAfter w:val="1"/>
          <w:wAfter w:w="14" w:type="dxa"/>
          <w:trHeight w:val="256"/>
        </w:trPr>
        <w:tc>
          <w:tcPr>
            <w:tcW w:w="3510" w:type="dxa"/>
            <w:vMerge/>
          </w:tcPr>
          <w:p w14:paraId="35F7B75F"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7B427A92" w14:textId="77777777" w:rsidR="003D1EED" w:rsidRPr="003D1EED" w:rsidRDefault="003D1EED" w:rsidP="003D1EED">
            <w:pPr>
              <w:jc w:val="both"/>
              <w:rPr>
                <w:lang w:val="ro-RO"/>
              </w:rPr>
            </w:pPr>
            <w:r w:rsidRPr="003D1EED">
              <w:rPr>
                <w:lang w:val="ro-RO"/>
              </w:rPr>
              <w:t>Ceparia-Șumna-Bulhac</w:t>
            </w:r>
          </w:p>
        </w:tc>
        <w:tc>
          <w:tcPr>
            <w:tcW w:w="850" w:type="dxa"/>
          </w:tcPr>
          <w:p w14:paraId="406522AF" w14:textId="77777777" w:rsidR="003D1EED" w:rsidRPr="003D1EED" w:rsidRDefault="003D1EED" w:rsidP="003D1EED">
            <w:pPr>
              <w:jc w:val="center"/>
              <w:rPr>
                <w:lang w:val="ro-RO"/>
              </w:rPr>
            </w:pPr>
            <w:r w:rsidRPr="003D1EED">
              <w:rPr>
                <w:lang w:val="ro-RO"/>
              </w:rPr>
              <w:t>16</w:t>
            </w:r>
          </w:p>
        </w:tc>
        <w:tc>
          <w:tcPr>
            <w:tcW w:w="851" w:type="dxa"/>
          </w:tcPr>
          <w:p w14:paraId="02F05FEE" w14:textId="77777777" w:rsidR="003D1EED" w:rsidRPr="003D1EED" w:rsidRDefault="003D1EED" w:rsidP="003D1EED">
            <w:pPr>
              <w:jc w:val="center"/>
              <w:rPr>
                <w:lang w:val="ro-RO"/>
              </w:rPr>
            </w:pPr>
            <w:r w:rsidRPr="003D1EED">
              <w:rPr>
                <w:lang w:val="ro-RO"/>
              </w:rPr>
              <w:t>4</w:t>
            </w:r>
          </w:p>
        </w:tc>
        <w:tc>
          <w:tcPr>
            <w:tcW w:w="992" w:type="dxa"/>
          </w:tcPr>
          <w:p w14:paraId="5A9CE475" w14:textId="77777777" w:rsidR="003D1EED" w:rsidRPr="003D1EED" w:rsidRDefault="003D1EED" w:rsidP="003D1EED">
            <w:pPr>
              <w:jc w:val="center"/>
              <w:rPr>
                <w:lang w:val="ro-RO"/>
              </w:rPr>
            </w:pPr>
            <w:r w:rsidRPr="003D1EED">
              <w:rPr>
                <w:lang w:val="ro-RO"/>
              </w:rPr>
              <w:t>10</w:t>
            </w:r>
          </w:p>
        </w:tc>
        <w:tc>
          <w:tcPr>
            <w:tcW w:w="992" w:type="dxa"/>
          </w:tcPr>
          <w:p w14:paraId="4FF542C8" w14:textId="77777777" w:rsidR="003D1EED" w:rsidRPr="003D1EED" w:rsidRDefault="003D1EED" w:rsidP="003D1EED">
            <w:pPr>
              <w:jc w:val="center"/>
              <w:rPr>
                <w:lang w:val="ro-RO"/>
              </w:rPr>
            </w:pPr>
            <w:r w:rsidRPr="003D1EED">
              <w:rPr>
                <w:lang w:val="ro-RO"/>
              </w:rPr>
              <w:t>2</w:t>
            </w:r>
          </w:p>
        </w:tc>
      </w:tr>
      <w:tr w:rsidR="003D1EED" w:rsidRPr="003D1EED" w14:paraId="005E6AF9" w14:textId="77777777" w:rsidTr="003D1EED">
        <w:trPr>
          <w:gridAfter w:val="1"/>
          <w:wAfter w:w="14" w:type="dxa"/>
          <w:trHeight w:val="256"/>
        </w:trPr>
        <w:tc>
          <w:tcPr>
            <w:tcW w:w="3510" w:type="dxa"/>
            <w:vMerge/>
          </w:tcPr>
          <w:p w14:paraId="6F3E521D"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44E10969" w14:textId="77777777" w:rsidR="003D1EED" w:rsidRPr="003D1EED" w:rsidRDefault="003D1EED" w:rsidP="003D1EED">
            <w:pPr>
              <w:jc w:val="both"/>
              <w:rPr>
                <w:lang w:val="ro-RO"/>
              </w:rPr>
            </w:pPr>
            <w:r w:rsidRPr="003D1EED">
              <w:rPr>
                <w:lang w:val="ro-RO"/>
              </w:rPr>
              <w:t>Sverdiac</w:t>
            </w:r>
          </w:p>
        </w:tc>
        <w:tc>
          <w:tcPr>
            <w:tcW w:w="850" w:type="dxa"/>
          </w:tcPr>
          <w:p w14:paraId="0832EA1F" w14:textId="77777777" w:rsidR="003D1EED" w:rsidRPr="003D1EED" w:rsidRDefault="003D1EED" w:rsidP="003D1EED">
            <w:pPr>
              <w:jc w:val="center"/>
              <w:rPr>
                <w:lang w:val="ro-RO"/>
              </w:rPr>
            </w:pPr>
            <w:r w:rsidRPr="003D1EED">
              <w:rPr>
                <w:lang w:val="ro-RO"/>
              </w:rPr>
              <w:t>17</w:t>
            </w:r>
          </w:p>
        </w:tc>
        <w:tc>
          <w:tcPr>
            <w:tcW w:w="851" w:type="dxa"/>
          </w:tcPr>
          <w:p w14:paraId="244C6D19" w14:textId="77777777" w:rsidR="003D1EED" w:rsidRPr="003D1EED" w:rsidRDefault="003D1EED" w:rsidP="003D1EED">
            <w:pPr>
              <w:jc w:val="center"/>
              <w:rPr>
                <w:lang w:val="ro-RO"/>
              </w:rPr>
            </w:pPr>
            <w:r w:rsidRPr="003D1EED">
              <w:rPr>
                <w:lang w:val="ro-RO"/>
              </w:rPr>
              <w:t>6</w:t>
            </w:r>
          </w:p>
        </w:tc>
        <w:tc>
          <w:tcPr>
            <w:tcW w:w="992" w:type="dxa"/>
          </w:tcPr>
          <w:p w14:paraId="230216A6" w14:textId="77777777" w:rsidR="003D1EED" w:rsidRPr="003D1EED" w:rsidRDefault="003D1EED" w:rsidP="003D1EED">
            <w:pPr>
              <w:jc w:val="center"/>
              <w:rPr>
                <w:lang w:val="ro-RO"/>
              </w:rPr>
            </w:pPr>
            <w:r w:rsidRPr="003D1EED">
              <w:rPr>
                <w:lang w:val="ro-RO"/>
              </w:rPr>
              <w:t>9</w:t>
            </w:r>
          </w:p>
        </w:tc>
        <w:tc>
          <w:tcPr>
            <w:tcW w:w="992" w:type="dxa"/>
          </w:tcPr>
          <w:p w14:paraId="222BAB7C" w14:textId="77777777" w:rsidR="003D1EED" w:rsidRPr="003D1EED" w:rsidRDefault="003D1EED" w:rsidP="003D1EED">
            <w:pPr>
              <w:jc w:val="center"/>
              <w:rPr>
                <w:lang w:val="ro-RO"/>
              </w:rPr>
            </w:pPr>
            <w:r w:rsidRPr="003D1EED">
              <w:rPr>
                <w:lang w:val="ro-RO"/>
              </w:rPr>
              <w:t>2</w:t>
            </w:r>
          </w:p>
        </w:tc>
      </w:tr>
      <w:tr w:rsidR="003D1EED" w:rsidRPr="003D1EED" w14:paraId="38AC3F1D" w14:textId="77777777" w:rsidTr="003D1EED">
        <w:trPr>
          <w:gridAfter w:val="1"/>
          <w:wAfter w:w="14" w:type="dxa"/>
          <w:trHeight w:val="271"/>
        </w:trPr>
        <w:tc>
          <w:tcPr>
            <w:tcW w:w="3510" w:type="dxa"/>
            <w:vMerge/>
          </w:tcPr>
          <w:p w14:paraId="413A8B67"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7E02CA0E" w14:textId="77777777" w:rsidR="003D1EED" w:rsidRPr="003D1EED" w:rsidRDefault="003D1EED" w:rsidP="003D1EED">
            <w:pPr>
              <w:jc w:val="both"/>
              <w:rPr>
                <w:lang w:val="ro-RO"/>
              </w:rPr>
            </w:pPr>
            <w:r w:rsidRPr="003D1EED">
              <w:rPr>
                <w:lang w:val="ro-RO"/>
              </w:rPr>
              <w:t>Planul-Nou Recea</w:t>
            </w:r>
          </w:p>
        </w:tc>
        <w:tc>
          <w:tcPr>
            <w:tcW w:w="850" w:type="dxa"/>
          </w:tcPr>
          <w:p w14:paraId="4C0E68EE" w14:textId="77777777" w:rsidR="003D1EED" w:rsidRPr="003D1EED" w:rsidRDefault="003D1EED" w:rsidP="003D1EED">
            <w:pPr>
              <w:jc w:val="center"/>
              <w:rPr>
                <w:lang w:val="ro-RO"/>
              </w:rPr>
            </w:pPr>
            <w:r w:rsidRPr="003D1EED">
              <w:rPr>
                <w:lang w:val="ro-RO"/>
              </w:rPr>
              <w:t>25</w:t>
            </w:r>
          </w:p>
        </w:tc>
        <w:tc>
          <w:tcPr>
            <w:tcW w:w="851" w:type="dxa"/>
          </w:tcPr>
          <w:p w14:paraId="5FDC5763" w14:textId="77777777" w:rsidR="003D1EED" w:rsidRPr="003D1EED" w:rsidRDefault="003D1EED" w:rsidP="003D1EED">
            <w:pPr>
              <w:jc w:val="center"/>
              <w:rPr>
                <w:lang w:val="ro-RO"/>
              </w:rPr>
            </w:pPr>
            <w:r w:rsidRPr="003D1EED">
              <w:rPr>
                <w:lang w:val="ro-RO"/>
              </w:rPr>
              <w:t>25</w:t>
            </w:r>
          </w:p>
        </w:tc>
        <w:tc>
          <w:tcPr>
            <w:tcW w:w="992" w:type="dxa"/>
          </w:tcPr>
          <w:p w14:paraId="23116482" w14:textId="77777777" w:rsidR="003D1EED" w:rsidRPr="003D1EED" w:rsidRDefault="003D1EED" w:rsidP="003D1EED">
            <w:pPr>
              <w:jc w:val="center"/>
              <w:rPr>
                <w:lang w:val="ro-RO"/>
              </w:rPr>
            </w:pPr>
            <w:r w:rsidRPr="003D1EED">
              <w:rPr>
                <w:lang w:val="ro-RO"/>
              </w:rPr>
              <w:t>0</w:t>
            </w:r>
          </w:p>
        </w:tc>
        <w:tc>
          <w:tcPr>
            <w:tcW w:w="992" w:type="dxa"/>
          </w:tcPr>
          <w:p w14:paraId="6D498626" w14:textId="77777777" w:rsidR="003D1EED" w:rsidRPr="003D1EED" w:rsidRDefault="003D1EED" w:rsidP="003D1EED">
            <w:pPr>
              <w:jc w:val="center"/>
              <w:rPr>
                <w:lang w:val="ro-RO"/>
              </w:rPr>
            </w:pPr>
            <w:r w:rsidRPr="003D1EED">
              <w:rPr>
                <w:lang w:val="ro-RO"/>
              </w:rPr>
              <w:t>0</w:t>
            </w:r>
          </w:p>
        </w:tc>
      </w:tr>
      <w:tr w:rsidR="003D1EED" w:rsidRPr="003D1EED" w14:paraId="4CD32254" w14:textId="77777777" w:rsidTr="003D1EED">
        <w:trPr>
          <w:gridAfter w:val="1"/>
          <w:wAfter w:w="14" w:type="dxa"/>
          <w:trHeight w:val="256"/>
        </w:trPr>
        <w:tc>
          <w:tcPr>
            <w:tcW w:w="3510" w:type="dxa"/>
            <w:vMerge w:val="restart"/>
          </w:tcPr>
          <w:p w14:paraId="42FE172C" w14:textId="77777777" w:rsidR="003D1EED" w:rsidRPr="003D1EED" w:rsidRDefault="003D1EED" w:rsidP="003D1EED">
            <w:pPr>
              <w:rPr>
                <w:lang w:val="ro-RO"/>
              </w:rPr>
            </w:pPr>
            <w:r w:rsidRPr="003D1EED">
              <w:rPr>
                <w:lang w:val="ro-RO"/>
              </w:rPr>
              <w:t>IP Gimn. Pociumbeni, s.Pociumbeni</w:t>
            </w:r>
          </w:p>
        </w:tc>
        <w:tc>
          <w:tcPr>
            <w:tcW w:w="2434" w:type="dxa"/>
          </w:tcPr>
          <w:p w14:paraId="28CBD272" w14:textId="77777777" w:rsidR="003D1EED" w:rsidRPr="003D1EED" w:rsidRDefault="003D1EED" w:rsidP="003D1EED">
            <w:pPr>
              <w:jc w:val="both"/>
              <w:rPr>
                <w:lang w:val="ro-RO"/>
              </w:rPr>
            </w:pPr>
            <w:r w:rsidRPr="003D1EED">
              <w:rPr>
                <w:lang w:val="ro-RO"/>
              </w:rPr>
              <w:t>s. Druța</w:t>
            </w:r>
          </w:p>
        </w:tc>
        <w:tc>
          <w:tcPr>
            <w:tcW w:w="850" w:type="dxa"/>
          </w:tcPr>
          <w:p w14:paraId="2E5522A0" w14:textId="77777777" w:rsidR="003D1EED" w:rsidRPr="003D1EED" w:rsidRDefault="003D1EED" w:rsidP="003D1EED">
            <w:pPr>
              <w:jc w:val="center"/>
              <w:rPr>
                <w:lang w:val="ro-RO"/>
              </w:rPr>
            </w:pPr>
            <w:r w:rsidRPr="003D1EED">
              <w:rPr>
                <w:lang w:val="ro-RO"/>
              </w:rPr>
              <w:t>30</w:t>
            </w:r>
          </w:p>
        </w:tc>
        <w:tc>
          <w:tcPr>
            <w:tcW w:w="851" w:type="dxa"/>
          </w:tcPr>
          <w:p w14:paraId="131E2B58" w14:textId="77777777" w:rsidR="003D1EED" w:rsidRPr="003D1EED" w:rsidRDefault="003D1EED" w:rsidP="003D1EED">
            <w:pPr>
              <w:jc w:val="center"/>
              <w:rPr>
                <w:lang w:val="ro-RO"/>
              </w:rPr>
            </w:pPr>
            <w:r w:rsidRPr="003D1EED">
              <w:rPr>
                <w:lang w:val="ro-RO"/>
              </w:rPr>
              <w:t>11</w:t>
            </w:r>
          </w:p>
        </w:tc>
        <w:tc>
          <w:tcPr>
            <w:tcW w:w="992" w:type="dxa"/>
          </w:tcPr>
          <w:p w14:paraId="077192EF" w14:textId="77777777" w:rsidR="003D1EED" w:rsidRPr="003D1EED" w:rsidRDefault="003D1EED" w:rsidP="003D1EED">
            <w:pPr>
              <w:jc w:val="center"/>
              <w:rPr>
                <w:lang w:val="ro-RO"/>
              </w:rPr>
            </w:pPr>
            <w:r w:rsidRPr="003D1EED">
              <w:rPr>
                <w:lang w:val="ro-RO"/>
              </w:rPr>
              <w:t>19</w:t>
            </w:r>
          </w:p>
        </w:tc>
        <w:tc>
          <w:tcPr>
            <w:tcW w:w="992" w:type="dxa"/>
          </w:tcPr>
          <w:p w14:paraId="2B1E84A3" w14:textId="77777777" w:rsidR="003D1EED" w:rsidRPr="003D1EED" w:rsidRDefault="003D1EED" w:rsidP="003D1EED">
            <w:pPr>
              <w:jc w:val="center"/>
              <w:rPr>
                <w:lang w:val="ro-RO"/>
              </w:rPr>
            </w:pPr>
            <w:r w:rsidRPr="003D1EED">
              <w:rPr>
                <w:lang w:val="ro-RO"/>
              </w:rPr>
              <w:t>0</w:t>
            </w:r>
          </w:p>
        </w:tc>
      </w:tr>
      <w:tr w:rsidR="003D1EED" w:rsidRPr="003D1EED" w14:paraId="478EEFE6" w14:textId="77777777" w:rsidTr="003D1EED">
        <w:trPr>
          <w:gridAfter w:val="1"/>
          <w:wAfter w:w="14" w:type="dxa"/>
          <w:trHeight w:val="271"/>
        </w:trPr>
        <w:tc>
          <w:tcPr>
            <w:tcW w:w="3510" w:type="dxa"/>
            <w:vMerge/>
          </w:tcPr>
          <w:p w14:paraId="5AD8C46F" w14:textId="77777777" w:rsidR="003D1EED" w:rsidRPr="003D1EED" w:rsidRDefault="003D1EED" w:rsidP="003D1EED">
            <w:pPr>
              <w:widowControl w:val="0"/>
              <w:pBdr>
                <w:top w:val="nil"/>
                <w:left w:val="nil"/>
                <w:bottom w:val="nil"/>
                <w:right w:val="nil"/>
                <w:between w:val="nil"/>
              </w:pBdr>
              <w:spacing w:line="276" w:lineRule="auto"/>
              <w:jc w:val="both"/>
              <w:rPr>
                <w:lang w:val="ro-RO"/>
              </w:rPr>
            </w:pPr>
          </w:p>
        </w:tc>
        <w:tc>
          <w:tcPr>
            <w:tcW w:w="2434" w:type="dxa"/>
          </w:tcPr>
          <w:p w14:paraId="48F4C0F2" w14:textId="77777777" w:rsidR="003D1EED" w:rsidRPr="003D1EED" w:rsidRDefault="003D1EED" w:rsidP="003D1EED">
            <w:pPr>
              <w:jc w:val="both"/>
              <w:rPr>
                <w:lang w:val="ro-RO"/>
              </w:rPr>
            </w:pPr>
            <w:r w:rsidRPr="003D1EED">
              <w:rPr>
                <w:lang w:val="ro-RO"/>
              </w:rPr>
              <w:t>s. Pociumbăuți</w:t>
            </w:r>
          </w:p>
        </w:tc>
        <w:tc>
          <w:tcPr>
            <w:tcW w:w="850" w:type="dxa"/>
          </w:tcPr>
          <w:p w14:paraId="709AEFF5" w14:textId="77777777" w:rsidR="003D1EED" w:rsidRPr="003D1EED" w:rsidRDefault="003D1EED" w:rsidP="003D1EED">
            <w:pPr>
              <w:jc w:val="center"/>
              <w:rPr>
                <w:lang w:val="ro-RO"/>
              </w:rPr>
            </w:pPr>
            <w:r w:rsidRPr="003D1EED">
              <w:rPr>
                <w:lang w:val="ro-RO"/>
              </w:rPr>
              <w:t>20</w:t>
            </w:r>
          </w:p>
        </w:tc>
        <w:tc>
          <w:tcPr>
            <w:tcW w:w="851" w:type="dxa"/>
          </w:tcPr>
          <w:p w14:paraId="02F4875D" w14:textId="77777777" w:rsidR="003D1EED" w:rsidRPr="003D1EED" w:rsidRDefault="003D1EED" w:rsidP="003D1EED">
            <w:pPr>
              <w:jc w:val="center"/>
              <w:rPr>
                <w:lang w:val="ro-RO"/>
              </w:rPr>
            </w:pPr>
            <w:r w:rsidRPr="003D1EED">
              <w:rPr>
                <w:lang w:val="ro-RO"/>
              </w:rPr>
              <w:t>7</w:t>
            </w:r>
          </w:p>
        </w:tc>
        <w:tc>
          <w:tcPr>
            <w:tcW w:w="992" w:type="dxa"/>
          </w:tcPr>
          <w:p w14:paraId="79F9A9E9" w14:textId="77777777" w:rsidR="003D1EED" w:rsidRPr="003D1EED" w:rsidRDefault="003D1EED" w:rsidP="003D1EED">
            <w:pPr>
              <w:jc w:val="center"/>
              <w:rPr>
                <w:lang w:val="ro-RO"/>
              </w:rPr>
            </w:pPr>
            <w:r w:rsidRPr="003D1EED">
              <w:rPr>
                <w:lang w:val="ro-RO"/>
              </w:rPr>
              <w:t>13</w:t>
            </w:r>
          </w:p>
        </w:tc>
        <w:tc>
          <w:tcPr>
            <w:tcW w:w="992" w:type="dxa"/>
          </w:tcPr>
          <w:p w14:paraId="79F85983" w14:textId="77777777" w:rsidR="003D1EED" w:rsidRPr="003D1EED" w:rsidRDefault="003D1EED" w:rsidP="003D1EED">
            <w:pPr>
              <w:jc w:val="center"/>
              <w:rPr>
                <w:lang w:val="ro-RO"/>
              </w:rPr>
            </w:pPr>
            <w:r w:rsidRPr="003D1EED">
              <w:rPr>
                <w:lang w:val="ro-RO"/>
              </w:rPr>
              <w:t>0</w:t>
            </w:r>
          </w:p>
        </w:tc>
      </w:tr>
      <w:tr w:rsidR="003D1EED" w:rsidRPr="003D1EED" w14:paraId="40C88C28" w14:textId="77777777" w:rsidTr="003D1EED">
        <w:trPr>
          <w:gridAfter w:val="1"/>
          <w:wAfter w:w="14" w:type="dxa"/>
          <w:trHeight w:val="256"/>
        </w:trPr>
        <w:tc>
          <w:tcPr>
            <w:tcW w:w="3510" w:type="dxa"/>
            <w:vMerge w:val="restart"/>
          </w:tcPr>
          <w:p w14:paraId="51962764" w14:textId="77777777" w:rsidR="003D1EED" w:rsidRPr="003D1EED" w:rsidRDefault="003D1EED" w:rsidP="003D1EED">
            <w:pPr>
              <w:rPr>
                <w:lang w:val="ro-RO"/>
              </w:rPr>
            </w:pPr>
            <w:r w:rsidRPr="003D1EED">
              <w:rPr>
                <w:lang w:val="ro-RO"/>
              </w:rPr>
              <w:t>IP Gimn. ,,V.Bogdan” , s.Șaptebani</w:t>
            </w:r>
          </w:p>
        </w:tc>
        <w:tc>
          <w:tcPr>
            <w:tcW w:w="2434" w:type="dxa"/>
          </w:tcPr>
          <w:p w14:paraId="08720332" w14:textId="77777777" w:rsidR="003D1EED" w:rsidRPr="003D1EED" w:rsidRDefault="003D1EED" w:rsidP="003D1EED">
            <w:pPr>
              <w:jc w:val="both"/>
              <w:rPr>
                <w:lang w:val="ro-RO"/>
              </w:rPr>
            </w:pPr>
            <w:r w:rsidRPr="003D1EED">
              <w:rPr>
                <w:lang w:val="ro-RO"/>
              </w:rPr>
              <w:t>Mălăiești</w:t>
            </w:r>
          </w:p>
        </w:tc>
        <w:tc>
          <w:tcPr>
            <w:tcW w:w="850" w:type="dxa"/>
          </w:tcPr>
          <w:p w14:paraId="18F13CCE" w14:textId="77777777" w:rsidR="003D1EED" w:rsidRPr="003D1EED" w:rsidRDefault="003D1EED" w:rsidP="003D1EED">
            <w:pPr>
              <w:jc w:val="center"/>
              <w:rPr>
                <w:lang w:val="ro-RO"/>
              </w:rPr>
            </w:pPr>
            <w:r w:rsidRPr="003D1EED">
              <w:rPr>
                <w:lang w:val="ro-RO"/>
              </w:rPr>
              <w:t>15</w:t>
            </w:r>
          </w:p>
        </w:tc>
        <w:tc>
          <w:tcPr>
            <w:tcW w:w="851" w:type="dxa"/>
          </w:tcPr>
          <w:p w14:paraId="79B661AE" w14:textId="77777777" w:rsidR="003D1EED" w:rsidRPr="003D1EED" w:rsidRDefault="003D1EED" w:rsidP="003D1EED">
            <w:pPr>
              <w:jc w:val="center"/>
              <w:rPr>
                <w:lang w:val="ro-RO"/>
              </w:rPr>
            </w:pPr>
            <w:r w:rsidRPr="003D1EED">
              <w:rPr>
                <w:lang w:val="ro-RO"/>
              </w:rPr>
              <w:t>4</w:t>
            </w:r>
          </w:p>
        </w:tc>
        <w:tc>
          <w:tcPr>
            <w:tcW w:w="992" w:type="dxa"/>
          </w:tcPr>
          <w:p w14:paraId="64CE4EEA" w14:textId="77777777" w:rsidR="003D1EED" w:rsidRPr="003D1EED" w:rsidRDefault="003D1EED" w:rsidP="003D1EED">
            <w:pPr>
              <w:jc w:val="center"/>
              <w:rPr>
                <w:lang w:val="ro-RO"/>
              </w:rPr>
            </w:pPr>
            <w:r w:rsidRPr="003D1EED">
              <w:rPr>
                <w:lang w:val="ro-RO"/>
              </w:rPr>
              <w:t>11</w:t>
            </w:r>
          </w:p>
        </w:tc>
        <w:tc>
          <w:tcPr>
            <w:tcW w:w="992" w:type="dxa"/>
          </w:tcPr>
          <w:p w14:paraId="59B646D7" w14:textId="77777777" w:rsidR="003D1EED" w:rsidRPr="003D1EED" w:rsidRDefault="003D1EED" w:rsidP="003D1EED">
            <w:pPr>
              <w:jc w:val="center"/>
              <w:rPr>
                <w:lang w:val="ro-RO"/>
              </w:rPr>
            </w:pPr>
            <w:r w:rsidRPr="003D1EED">
              <w:rPr>
                <w:lang w:val="ro-RO"/>
              </w:rPr>
              <w:t>0</w:t>
            </w:r>
          </w:p>
        </w:tc>
      </w:tr>
      <w:tr w:rsidR="003D1EED" w:rsidRPr="003D1EED" w14:paraId="0FD974BA" w14:textId="77777777" w:rsidTr="003D1EED">
        <w:trPr>
          <w:gridAfter w:val="1"/>
          <w:wAfter w:w="14" w:type="dxa"/>
          <w:trHeight w:val="271"/>
        </w:trPr>
        <w:tc>
          <w:tcPr>
            <w:tcW w:w="3510" w:type="dxa"/>
            <w:vMerge/>
          </w:tcPr>
          <w:p w14:paraId="68B5C381" w14:textId="77777777" w:rsidR="003D1EED" w:rsidRPr="003D1EED" w:rsidRDefault="003D1EED" w:rsidP="003D1EED">
            <w:pPr>
              <w:widowControl w:val="0"/>
              <w:pBdr>
                <w:top w:val="nil"/>
                <w:left w:val="nil"/>
                <w:bottom w:val="nil"/>
                <w:right w:val="nil"/>
                <w:between w:val="nil"/>
              </w:pBdr>
              <w:spacing w:line="276" w:lineRule="auto"/>
              <w:rPr>
                <w:lang w:val="ro-RO"/>
              </w:rPr>
            </w:pPr>
          </w:p>
        </w:tc>
        <w:tc>
          <w:tcPr>
            <w:tcW w:w="2434" w:type="dxa"/>
          </w:tcPr>
          <w:p w14:paraId="201A1810" w14:textId="77777777" w:rsidR="003D1EED" w:rsidRPr="003D1EED" w:rsidRDefault="003D1EED" w:rsidP="003D1EED">
            <w:pPr>
              <w:jc w:val="both"/>
              <w:rPr>
                <w:lang w:val="ro-RO"/>
              </w:rPr>
            </w:pPr>
            <w:r w:rsidRPr="003D1EED">
              <w:rPr>
                <w:lang w:val="ro-RO"/>
              </w:rPr>
              <w:t>Șaptebani(marginea satului)</w:t>
            </w:r>
          </w:p>
        </w:tc>
        <w:tc>
          <w:tcPr>
            <w:tcW w:w="850" w:type="dxa"/>
          </w:tcPr>
          <w:p w14:paraId="2419DC61" w14:textId="77777777" w:rsidR="003D1EED" w:rsidRPr="003D1EED" w:rsidRDefault="003D1EED" w:rsidP="003D1EED">
            <w:pPr>
              <w:jc w:val="center"/>
              <w:rPr>
                <w:lang w:val="ro-RO"/>
              </w:rPr>
            </w:pPr>
            <w:r w:rsidRPr="003D1EED">
              <w:rPr>
                <w:lang w:val="ro-RO"/>
              </w:rPr>
              <w:t>18</w:t>
            </w:r>
          </w:p>
        </w:tc>
        <w:tc>
          <w:tcPr>
            <w:tcW w:w="851" w:type="dxa"/>
          </w:tcPr>
          <w:p w14:paraId="0F28426B" w14:textId="77777777" w:rsidR="003D1EED" w:rsidRPr="003D1EED" w:rsidRDefault="003D1EED" w:rsidP="003D1EED">
            <w:pPr>
              <w:jc w:val="center"/>
              <w:rPr>
                <w:lang w:val="ro-RO"/>
              </w:rPr>
            </w:pPr>
            <w:r w:rsidRPr="003D1EED">
              <w:rPr>
                <w:lang w:val="ro-RO"/>
              </w:rPr>
              <w:t>10</w:t>
            </w:r>
          </w:p>
        </w:tc>
        <w:tc>
          <w:tcPr>
            <w:tcW w:w="992" w:type="dxa"/>
          </w:tcPr>
          <w:p w14:paraId="1688B9CC" w14:textId="77777777" w:rsidR="003D1EED" w:rsidRPr="003D1EED" w:rsidRDefault="003D1EED" w:rsidP="003D1EED">
            <w:pPr>
              <w:jc w:val="center"/>
              <w:rPr>
                <w:lang w:val="ro-RO"/>
              </w:rPr>
            </w:pPr>
            <w:r w:rsidRPr="003D1EED">
              <w:rPr>
                <w:lang w:val="ro-RO"/>
              </w:rPr>
              <w:t>8</w:t>
            </w:r>
          </w:p>
        </w:tc>
        <w:tc>
          <w:tcPr>
            <w:tcW w:w="992" w:type="dxa"/>
          </w:tcPr>
          <w:p w14:paraId="164C800F" w14:textId="77777777" w:rsidR="003D1EED" w:rsidRPr="003D1EED" w:rsidRDefault="003D1EED" w:rsidP="003D1EED">
            <w:pPr>
              <w:jc w:val="center"/>
              <w:rPr>
                <w:lang w:val="ro-RO"/>
              </w:rPr>
            </w:pPr>
            <w:r w:rsidRPr="003D1EED">
              <w:rPr>
                <w:lang w:val="ro-RO"/>
              </w:rPr>
              <w:t>0</w:t>
            </w:r>
          </w:p>
        </w:tc>
      </w:tr>
      <w:tr w:rsidR="003D1EED" w:rsidRPr="003D1EED" w14:paraId="3635F401" w14:textId="77777777" w:rsidTr="003D1EED">
        <w:trPr>
          <w:gridAfter w:val="1"/>
          <w:wAfter w:w="14" w:type="dxa"/>
          <w:trHeight w:val="271"/>
        </w:trPr>
        <w:tc>
          <w:tcPr>
            <w:tcW w:w="3510" w:type="dxa"/>
          </w:tcPr>
          <w:p w14:paraId="245FBCAB" w14:textId="77777777" w:rsidR="003D1EED" w:rsidRPr="003D1EED" w:rsidRDefault="003D1EED" w:rsidP="003D1EED">
            <w:pPr>
              <w:rPr>
                <w:lang w:val="ro-RO"/>
              </w:rPr>
            </w:pPr>
            <w:r w:rsidRPr="003D1EED">
              <w:rPr>
                <w:lang w:val="ro-RO"/>
              </w:rPr>
              <w:t>IP LT "E. Coșeriu", s. Mihăileni</w:t>
            </w:r>
          </w:p>
        </w:tc>
        <w:tc>
          <w:tcPr>
            <w:tcW w:w="2434" w:type="dxa"/>
          </w:tcPr>
          <w:p w14:paraId="07D5AF56" w14:textId="77777777" w:rsidR="003D1EED" w:rsidRPr="003D1EED" w:rsidRDefault="003D1EED" w:rsidP="003D1EED">
            <w:pPr>
              <w:jc w:val="both"/>
              <w:rPr>
                <w:lang w:val="ro-RO"/>
              </w:rPr>
            </w:pPr>
            <w:r w:rsidRPr="003D1EED">
              <w:rPr>
                <w:lang w:val="ro-RO"/>
              </w:rPr>
              <w:t>Baraboi</w:t>
            </w:r>
          </w:p>
        </w:tc>
        <w:tc>
          <w:tcPr>
            <w:tcW w:w="850" w:type="dxa"/>
          </w:tcPr>
          <w:p w14:paraId="2BB42719" w14:textId="77777777" w:rsidR="003D1EED" w:rsidRPr="003D1EED" w:rsidRDefault="003D1EED" w:rsidP="003D1EED">
            <w:pPr>
              <w:jc w:val="center"/>
              <w:rPr>
                <w:lang w:val="ro-RO"/>
              </w:rPr>
            </w:pPr>
            <w:r w:rsidRPr="003D1EED">
              <w:rPr>
                <w:lang w:val="ro-RO"/>
              </w:rPr>
              <w:t>6</w:t>
            </w:r>
          </w:p>
        </w:tc>
        <w:tc>
          <w:tcPr>
            <w:tcW w:w="851" w:type="dxa"/>
          </w:tcPr>
          <w:p w14:paraId="394CAE0B" w14:textId="77777777" w:rsidR="003D1EED" w:rsidRPr="003D1EED" w:rsidRDefault="003D1EED" w:rsidP="003D1EED">
            <w:pPr>
              <w:jc w:val="center"/>
              <w:rPr>
                <w:lang w:val="ro-RO"/>
              </w:rPr>
            </w:pPr>
            <w:r w:rsidRPr="003D1EED">
              <w:rPr>
                <w:lang w:val="ro-RO"/>
              </w:rPr>
              <w:t>0</w:t>
            </w:r>
          </w:p>
        </w:tc>
        <w:tc>
          <w:tcPr>
            <w:tcW w:w="992" w:type="dxa"/>
          </w:tcPr>
          <w:p w14:paraId="4DBDAC2B" w14:textId="77777777" w:rsidR="003D1EED" w:rsidRPr="003D1EED" w:rsidRDefault="003D1EED" w:rsidP="003D1EED">
            <w:pPr>
              <w:jc w:val="center"/>
              <w:rPr>
                <w:lang w:val="ro-RO"/>
              </w:rPr>
            </w:pPr>
            <w:r w:rsidRPr="003D1EED">
              <w:rPr>
                <w:lang w:val="ro-RO"/>
              </w:rPr>
              <w:t>0</w:t>
            </w:r>
          </w:p>
        </w:tc>
        <w:tc>
          <w:tcPr>
            <w:tcW w:w="992" w:type="dxa"/>
          </w:tcPr>
          <w:p w14:paraId="0082D51A" w14:textId="77777777" w:rsidR="003D1EED" w:rsidRPr="003D1EED" w:rsidRDefault="003D1EED" w:rsidP="003D1EED">
            <w:pPr>
              <w:jc w:val="center"/>
              <w:rPr>
                <w:lang w:val="ro-RO"/>
              </w:rPr>
            </w:pPr>
            <w:r w:rsidRPr="003D1EED">
              <w:rPr>
                <w:lang w:val="ro-RO"/>
              </w:rPr>
              <w:t>6</w:t>
            </w:r>
          </w:p>
        </w:tc>
      </w:tr>
      <w:tr w:rsidR="003D1EED" w:rsidRPr="003D1EED" w14:paraId="51C52186" w14:textId="77777777" w:rsidTr="003D1EED">
        <w:trPr>
          <w:gridAfter w:val="1"/>
          <w:wAfter w:w="14" w:type="dxa"/>
          <w:trHeight w:val="317"/>
        </w:trPr>
        <w:tc>
          <w:tcPr>
            <w:tcW w:w="3510" w:type="dxa"/>
          </w:tcPr>
          <w:p w14:paraId="4EDE8EA0" w14:textId="77777777" w:rsidR="003D1EED" w:rsidRPr="003D1EED" w:rsidRDefault="003D1EED" w:rsidP="003D1EED">
            <w:pPr>
              <w:jc w:val="center"/>
              <w:rPr>
                <w:b/>
                <w:lang w:val="ro-RO"/>
              </w:rPr>
            </w:pPr>
            <w:r w:rsidRPr="003D1EED">
              <w:rPr>
                <w:b/>
                <w:lang w:val="ro-RO"/>
              </w:rPr>
              <w:t>Total</w:t>
            </w:r>
          </w:p>
        </w:tc>
        <w:tc>
          <w:tcPr>
            <w:tcW w:w="2434" w:type="dxa"/>
          </w:tcPr>
          <w:p w14:paraId="4B126146" w14:textId="77777777" w:rsidR="003D1EED" w:rsidRPr="003D1EED" w:rsidRDefault="003D1EED" w:rsidP="003D1EED">
            <w:pPr>
              <w:jc w:val="center"/>
              <w:rPr>
                <w:b/>
                <w:lang w:val="ro-RO"/>
              </w:rPr>
            </w:pPr>
          </w:p>
        </w:tc>
        <w:tc>
          <w:tcPr>
            <w:tcW w:w="850" w:type="dxa"/>
          </w:tcPr>
          <w:p w14:paraId="1B2A8968" w14:textId="77777777" w:rsidR="003D1EED" w:rsidRPr="003D1EED" w:rsidRDefault="003D1EED" w:rsidP="003D1EED">
            <w:pPr>
              <w:jc w:val="center"/>
              <w:rPr>
                <w:b/>
                <w:lang w:val="ro-RO"/>
              </w:rPr>
            </w:pPr>
            <w:r w:rsidRPr="003D1EED">
              <w:rPr>
                <w:b/>
                <w:lang w:val="ro-RO"/>
              </w:rPr>
              <w:t>677</w:t>
            </w:r>
          </w:p>
        </w:tc>
        <w:tc>
          <w:tcPr>
            <w:tcW w:w="851" w:type="dxa"/>
          </w:tcPr>
          <w:p w14:paraId="49E61F7D" w14:textId="77777777" w:rsidR="003D1EED" w:rsidRPr="003D1EED" w:rsidRDefault="003D1EED" w:rsidP="003D1EED">
            <w:pPr>
              <w:jc w:val="center"/>
              <w:rPr>
                <w:b/>
                <w:lang w:val="ro-RO"/>
              </w:rPr>
            </w:pPr>
            <w:r w:rsidRPr="003D1EED">
              <w:rPr>
                <w:b/>
                <w:lang w:val="ro-RO"/>
              </w:rPr>
              <w:t>273</w:t>
            </w:r>
          </w:p>
        </w:tc>
        <w:tc>
          <w:tcPr>
            <w:tcW w:w="992" w:type="dxa"/>
          </w:tcPr>
          <w:p w14:paraId="1C52EDE8" w14:textId="77777777" w:rsidR="003D1EED" w:rsidRPr="003D1EED" w:rsidRDefault="003D1EED" w:rsidP="003D1EED">
            <w:pPr>
              <w:jc w:val="center"/>
              <w:rPr>
                <w:b/>
                <w:lang w:val="ro-RO"/>
              </w:rPr>
            </w:pPr>
            <w:r w:rsidRPr="003D1EED">
              <w:rPr>
                <w:b/>
                <w:lang w:val="ro-RO"/>
              </w:rPr>
              <w:t>348</w:t>
            </w:r>
          </w:p>
        </w:tc>
        <w:tc>
          <w:tcPr>
            <w:tcW w:w="992" w:type="dxa"/>
          </w:tcPr>
          <w:p w14:paraId="347D9B8C" w14:textId="77777777" w:rsidR="003D1EED" w:rsidRPr="003D1EED" w:rsidRDefault="003D1EED" w:rsidP="003D1EED">
            <w:pPr>
              <w:jc w:val="center"/>
              <w:rPr>
                <w:b/>
                <w:lang w:val="ro-RO"/>
              </w:rPr>
            </w:pPr>
            <w:r w:rsidRPr="003D1EED">
              <w:rPr>
                <w:b/>
                <w:lang w:val="ro-RO"/>
              </w:rPr>
              <w:t>56</w:t>
            </w:r>
          </w:p>
        </w:tc>
      </w:tr>
    </w:tbl>
    <w:p w14:paraId="12A3FF74" w14:textId="77777777" w:rsidR="003D1EED" w:rsidRPr="003D1EED" w:rsidRDefault="003D1EED" w:rsidP="003D1EED">
      <w:pPr>
        <w:ind w:left="284" w:firstLine="426"/>
        <w:jc w:val="both"/>
        <w:rPr>
          <w:b/>
          <w:lang w:val="ro-RO"/>
        </w:rPr>
      </w:pPr>
    </w:p>
    <w:p w14:paraId="388BBC97" w14:textId="77777777" w:rsidR="003D1EED" w:rsidRPr="003D1EED" w:rsidRDefault="003D1EED" w:rsidP="003D1EED">
      <w:pPr>
        <w:ind w:left="284" w:firstLine="426"/>
        <w:jc w:val="center"/>
        <w:rPr>
          <w:b/>
          <w:lang w:val="ro-RO"/>
        </w:rPr>
      </w:pPr>
      <w:r w:rsidRPr="003D1EED">
        <w:rPr>
          <w:b/>
          <w:lang w:val="ro-RO"/>
        </w:rPr>
        <w:t>Sesiunea 2023</w:t>
      </w:r>
    </w:p>
    <w:p w14:paraId="63CEB037" w14:textId="77777777" w:rsidR="003D1EED" w:rsidRPr="003D1EED" w:rsidRDefault="003D1EED" w:rsidP="003D1EED">
      <w:pPr>
        <w:pStyle w:val="2"/>
        <w:spacing w:before="0" w:after="0" w:line="240" w:lineRule="auto"/>
        <w:ind w:left="284" w:firstLine="426"/>
        <w:jc w:val="center"/>
        <w:rPr>
          <w:rFonts w:ascii="Times New Roman" w:hAnsi="Times New Roman"/>
          <w:color w:val="000000"/>
          <w:sz w:val="24"/>
          <w:szCs w:val="24"/>
          <w:lang w:val="ro-RO"/>
        </w:rPr>
      </w:pPr>
      <w:r w:rsidRPr="003D1EED">
        <w:rPr>
          <w:rFonts w:ascii="Times New Roman" w:hAnsi="Times New Roman"/>
          <w:color w:val="000000"/>
          <w:sz w:val="24"/>
          <w:szCs w:val="24"/>
          <w:lang w:val="ro-RO"/>
        </w:rPr>
        <w:t>Examenele de absolvire a gimnaziului</w:t>
      </w:r>
    </w:p>
    <w:p w14:paraId="0B4B1323" w14:textId="77777777" w:rsidR="003D1EED" w:rsidRPr="003D1EED" w:rsidRDefault="003D1EED" w:rsidP="003D1EED">
      <w:pPr>
        <w:spacing w:line="276" w:lineRule="auto"/>
        <w:ind w:left="284" w:firstLine="426"/>
        <w:jc w:val="both"/>
        <w:rPr>
          <w:u w:val="single"/>
          <w:lang w:val="ro-RO"/>
        </w:rPr>
      </w:pPr>
      <w:r w:rsidRPr="003D1EED">
        <w:rPr>
          <w:lang w:val="ro-RO"/>
        </w:rPr>
        <w:t xml:space="preserve">În sesiunea  de examene 2023, au fost înscriși în SAPD  - 461 </w:t>
      </w:r>
      <w:r w:rsidRPr="003D1EED">
        <w:rPr>
          <w:u w:val="single"/>
          <w:lang w:val="ro-RO"/>
        </w:rPr>
        <w:t xml:space="preserve">candidaţi din 26  instituţii de învăţământ. </w:t>
      </w:r>
    </w:p>
    <w:p w14:paraId="5A29E16E" w14:textId="77777777" w:rsidR="003D1EED" w:rsidRPr="003D1EED" w:rsidRDefault="003D1EED" w:rsidP="003D1EED">
      <w:pPr>
        <w:spacing w:line="276" w:lineRule="auto"/>
        <w:ind w:left="284" w:firstLine="426"/>
        <w:jc w:val="both"/>
        <w:rPr>
          <w:lang w:val="ro-RO"/>
        </w:rPr>
      </w:pPr>
      <w:r w:rsidRPr="003D1EED">
        <w:rPr>
          <w:lang w:val="ro-RO"/>
        </w:rPr>
        <w:t xml:space="preserve">În rezultatul sesiunii de examene 2022, au promovat examenele 451 de elevi. Procentul promovabilității constituie  </w:t>
      </w:r>
      <w:r w:rsidRPr="003D1EED">
        <w:rPr>
          <w:b/>
          <w:lang w:val="ro-RO"/>
        </w:rPr>
        <w:t>100%</w:t>
      </w:r>
      <w:r w:rsidRPr="003D1EED">
        <w:rPr>
          <w:i/>
          <w:lang w:val="ro-RO"/>
        </w:rPr>
        <w:t>.</w:t>
      </w:r>
    </w:p>
    <w:p w14:paraId="13BA3040" w14:textId="77777777" w:rsidR="003D1EED" w:rsidRPr="003D1EED" w:rsidRDefault="003D1EED" w:rsidP="003D1EED">
      <w:pPr>
        <w:ind w:left="284" w:firstLine="426"/>
        <w:jc w:val="center"/>
        <w:rPr>
          <w:b/>
          <w:lang w:val="ro-RO"/>
        </w:rPr>
      </w:pPr>
      <w:r w:rsidRPr="003D1EED">
        <w:rPr>
          <w:b/>
          <w:lang w:val="ro-RO"/>
        </w:rPr>
        <w:t>Examenul Naţional de Bacalaureat</w:t>
      </w:r>
    </w:p>
    <w:p w14:paraId="68D9C151" w14:textId="77777777" w:rsidR="003D1EED" w:rsidRPr="003D1EED" w:rsidRDefault="003D1EED" w:rsidP="003D1EED">
      <w:pPr>
        <w:spacing w:line="276" w:lineRule="auto"/>
        <w:ind w:left="284" w:firstLine="426"/>
        <w:jc w:val="both"/>
        <w:rPr>
          <w:lang w:val="ro-RO"/>
        </w:rPr>
      </w:pPr>
      <w:r w:rsidRPr="003D1EED">
        <w:rPr>
          <w:lang w:val="ro-RO"/>
        </w:rPr>
        <w:t xml:space="preserve">La sesiunea de bază 2023, în cele 2 de Centre de  bacalaureat din raion </w:t>
      </w:r>
      <w:r w:rsidRPr="003D1EED">
        <w:rPr>
          <w:u w:val="single"/>
          <w:lang w:val="ro-RO"/>
        </w:rPr>
        <w:t>au fost înscriși în SAPD  în total  - 184</w:t>
      </w:r>
      <w:r w:rsidRPr="003D1EED">
        <w:rPr>
          <w:b/>
          <w:lang w:val="ro-RO"/>
        </w:rPr>
        <w:t xml:space="preserve"> </w:t>
      </w:r>
      <w:r w:rsidRPr="003D1EED">
        <w:rPr>
          <w:u w:val="single"/>
          <w:lang w:val="ro-RO"/>
        </w:rPr>
        <w:t>candidaţi</w:t>
      </w:r>
      <w:r w:rsidRPr="003D1EED">
        <w:rPr>
          <w:lang w:val="ro-RO"/>
        </w:rPr>
        <w:t xml:space="preserve"> din liceele teoretice şi colegiu, dintre care </w:t>
      </w:r>
      <w:r w:rsidRPr="003D1EED">
        <w:rPr>
          <w:b/>
          <w:lang w:val="ro-RO"/>
        </w:rPr>
        <w:t xml:space="preserve">151 </w:t>
      </w:r>
      <w:r w:rsidRPr="003D1EED">
        <w:rPr>
          <w:lang w:val="ro-RO"/>
        </w:rPr>
        <w:t>de candidați din liceele din subordine, inclusiv candidați respinși în anii precedenți.</w:t>
      </w:r>
    </w:p>
    <w:p w14:paraId="04DA37DE" w14:textId="77777777" w:rsidR="003D1EED" w:rsidRPr="003D1EED" w:rsidRDefault="003D1EED" w:rsidP="003D1EED">
      <w:pPr>
        <w:spacing w:line="276" w:lineRule="auto"/>
        <w:ind w:left="284" w:firstLine="426"/>
        <w:jc w:val="both"/>
        <w:rPr>
          <w:lang w:val="ro-RO"/>
        </w:rPr>
      </w:pPr>
    </w:p>
    <w:p w14:paraId="429DE14B" w14:textId="77777777" w:rsidR="003D1EED" w:rsidRPr="003D1EED" w:rsidRDefault="003D1EED" w:rsidP="003D1EED">
      <w:pPr>
        <w:jc w:val="center"/>
        <w:rPr>
          <w:b/>
          <w:lang w:val="ro-RO"/>
        </w:rPr>
      </w:pPr>
      <w:r w:rsidRPr="003D1EED">
        <w:rPr>
          <w:b/>
          <w:lang w:val="ro-RO"/>
        </w:rPr>
        <w:t>Rezultatele finale înregistrate de elevii absolvenți ai gimnaziului în sesiunea de examene 2023</w:t>
      </w:r>
    </w:p>
    <w:p w14:paraId="3DD8C314" w14:textId="77777777" w:rsidR="003D1EED" w:rsidRPr="003D1EED" w:rsidRDefault="003D1EED" w:rsidP="003D1EED">
      <w:pPr>
        <w:ind w:left="284" w:firstLine="426"/>
        <w:jc w:val="both"/>
        <w:rPr>
          <w:b/>
          <w:lang w:val="ro-RO"/>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134"/>
        <w:gridCol w:w="1275"/>
        <w:gridCol w:w="849"/>
        <w:gridCol w:w="1132"/>
        <w:gridCol w:w="948"/>
        <w:gridCol w:w="1134"/>
        <w:gridCol w:w="1134"/>
        <w:gridCol w:w="1134"/>
        <w:gridCol w:w="57"/>
      </w:tblGrid>
      <w:tr w:rsidR="003D1EED" w:rsidRPr="003D1EED" w14:paraId="76593B54" w14:textId="77777777" w:rsidTr="003D1EED">
        <w:trPr>
          <w:trHeight w:val="495"/>
        </w:trPr>
        <w:tc>
          <w:tcPr>
            <w:tcW w:w="1007" w:type="dxa"/>
            <w:vMerge w:val="restart"/>
          </w:tcPr>
          <w:p w14:paraId="3FC09F05" w14:textId="77777777" w:rsidR="003D1EED" w:rsidRPr="003D1EED" w:rsidRDefault="003D1EED" w:rsidP="003D1EED">
            <w:pPr>
              <w:jc w:val="center"/>
              <w:rPr>
                <w:b/>
                <w:lang w:val="ro-RO"/>
              </w:rPr>
            </w:pPr>
            <w:r w:rsidRPr="003D1EED">
              <w:rPr>
                <w:b/>
                <w:lang w:val="ro-RO"/>
              </w:rPr>
              <w:t>Anul</w:t>
            </w:r>
          </w:p>
        </w:tc>
        <w:tc>
          <w:tcPr>
            <w:tcW w:w="1134" w:type="dxa"/>
            <w:vMerge w:val="restart"/>
          </w:tcPr>
          <w:p w14:paraId="5BA16AF7" w14:textId="77777777" w:rsidR="003D1EED" w:rsidRPr="003D1EED" w:rsidRDefault="003D1EED" w:rsidP="003D1EED">
            <w:pPr>
              <w:ind w:left="284"/>
              <w:jc w:val="center"/>
              <w:rPr>
                <w:b/>
                <w:lang w:val="ro-RO"/>
              </w:rPr>
            </w:pPr>
            <w:r w:rsidRPr="003D1EED">
              <w:rPr>
                <w:b/>
                <w:lang w:val="ro-RO"/>
              </w:rPr>
              <w:t>Not</w:t>
            </w:r>
          </w:p>
          <w:p w14:paraId="5A917200" w14:textId="77777777" w:rsidR="003D1EED" w:rsidRPr="003D1EED" w:rsidRDefault="003D1EED" w:rsidP="003D1EED">
            <w:pPr>
              <w:ind w:left="284"/>
              <w:jc w:val="center"/>
              <w:rPr>
                <w:b/>
                <w:lang w:val="ro-RO"/>
              </w:rPr>
            </w:pPr>
            <w:r w:rsidRPr="003D1EED">
              <w:rPr>
                <w:b/>
                <w:lang w:val="ro-RO"/>
              </w:rPr>
              <w:t>medie</w:t>
            </w:r>
          </w:p>
        </w:tc>
        <w:tc>
          <w:tcPr>
            <w:tcW w:w="1275" w:type="dxa"/>
            <w:vMerge w:val="restart"/>
          </w:tcPr>
          <w:p w14:paraId="18CF55E6" w14:textId="77777777" w:rsidR="003D1EED" w:rsidRPr="003D1EED" w:rsidRDefault="003D1EED" w:rsidP="003D1EED">
            <w:pPr>
              <w:jc w:val="center"/>
              <w:rPr>
                <w:b/>
                <w:lang w:val="ro-RO"/>
              </w:rPr>
            </w:pPr>
            <w:r w:rsidRPr="003D1EED">
              <w:rPr>
                <w:b/>
                <w:lang w:val="ro-RO"/>
              </w:rPr>
              <w:t>Nr. de absolvenţi</w:t>
            </w:r>
          </w:p>
        </w:tc>
        <w:tc>
          <w:tcPr>
            <w:tcW w:w="6388" w:type="dxa"/>
            <w:gridSpan w:val="7"/>
          </w:tcPr>
          <w:p w14:paraId="651F219C" w14:textId="77777777" w:rsidR="003D1EED" w:rsidRPr="003D1EED" w:rsidRDefault="003D1EED" w:rsidP="003D1EED">
            <w:pPr>
              <w:jc w:val="center"/>
              <w:rPr>
                <w:b/>
                <w:lang w:val="ro-RO"/>
              </w:rPr>
            </w:pPr>
            <w:r w:rsidRPr="003D1EED">
              <w:rPr>
                <w:b/>
                <w:lang w:val="ro-RO"/>
              </w:rPr>
              <w:t>Din aceștia, cu MEDIA examenului de absolvire a gimnaziului:</w:t>
            </w:r>
          </w:p>
        </w:tc>
      </w:tr>
      <w:tr w:rsidR="003D1EED" w:rsidRPr="003D1EED" w14:paraId="194C09AE" w14:textId="77777777" w:rsidTr="003D1EED">
        <w:trPr>
          <w:gridAfter w:val="1"/>
          <w:wAfter w:w="57" w:type="dxa"/>
          <w:trHeight w:val="142"/>
        </w:trPr>
        <w:tc>
          <w:tcPr>
            <w:tcW w:w="1007" w:type="dxa"/>
            <w:vMerge/>
          </w:tcPr>
          <w:p w14:paraId="584607AA" w14:textId="77777777" w:rsidR="003D1EED" w:rsidRPr="003D1EED" w:rsidRDefault="003D1EED" w:rsidP="003D1EED">
            <w:pPr>
              <w:widowControl w:val="0"/>
              <w:pBdr>
                <w:top w:val="nil"/>
                <w:left w:val="nil"/>
                <w:bottom w:val="nil"/>
                <w:right w:val="nil"/>
                <w:between w:val="nil"/>
              </w:pBdr>
              <w:spacing w:line="276" w:lineRule="auto"/>
              <w:jc w:val="center"/>
              <w:rPr>
                <w:b/>
                <w:lang w:val="ro-RO"/>
              </w:rPr>
            </w:pPr>
          </w:p>
        </w:tc>
        <w:tc>
          <w:tcPr>
            <w:tcW w:w="1134" w:type="dxa"/>
            <w:vMerge/>
          </w:tcPr>
          <w:p w14:paraId="11A0F23B" w14:textId="77777777" w:rsidR="003D1EED" w:rsidRPr="003D1EED" w:rsidRDefault="003D1EED" w:rsidP="003D1EED">
            <w:pPr>
              <w:widowControl w:val="0"/>
              <w:pBdr>
                <w:top w:val="nil"/>
                <w:left w:val="nil"/>
                <w:bottom w:val="nil"/>
                <w:right w:val="nil"/>
                <w:between w:val="nil"/>
              </w:pBdr>
              <w:spacing w:line="276" w:lineRule="auto"/>
              <w:jc w:val="center"/>
              <w:rPr>
                <w:b/>
                <w:lang w:val="ro-RO"/>
              </w:rPr>
            </w:pPr>
          </w:p>
        </w:tc>
        <w:tc>
          <w:tcPr>
            <w:tcW w:w="1275" w:type="dxa"/>
            <w:vMerge/>
          </w:tcPr>
          <w:p w14:paraId="6679835E" w14:textId="77777777" w:rsidR="003D1EED" w:rsidRPr="003D1EED" w:rsidRDefault="003D1EED" w:rsidP="003D1EED">
            <w:pPr>
              <w:widowControl w:val="0"/>
              <w:pBdr>
                <w:top w:val="nil"/>
                <w:left w:val="nil"/>
                <w:bottom w:val="nil"/>
                <w:right w:val="nil"/>
                <w:between w:val="nil"/>
              </w:pBdr>
              <w:spacing w:line="276" w:lineRule="auto"/>
              <w:jc w:val="center"/>
              <w:rPr>
                <w:b/>
                <w:lang w:val="ro-RO"/>
              </w:rPr>
            </w:pPr>
          </w:p>
        </w:tc>
        <w:tc>
          <w:tcPr>
            <w:tcW w:w="849" w:type="dxa"/>
          </w:tcPr>
          <w:p w14:paraId="5EB1A75B" w14:textId="77777777" w:rsidR="003D1EED" w:rsidRPr="003D1EED" w:rsidRDefault="003D1EED" w:rsidP="003D1EED">
            <w:pPr>
              <w:jc w:val="center"/>
              <w:rPr>
                <w:b/>
                <w:lang w:val="ro-RO"/>
              </w:rPr>
            </w:pPr>
            <w:r w:rsidRPr="003D1EED">
              <w:rPr>
                <w:b/>
                <w:lang w:val="ro-RO"/>
              </w:rPr>
              <w:t>10</w:t>
            </w:r>
          </w:p>
        </w:tc>
        <w:tc>
          <w:tcPr>
            <w:tcW w:w="1132" w:type="dxa"/>
          </w:tcPr>
          <w:p w14:paraId="606E31B6" w14:textId="77777777" w:rsidR="003D1EED" w:rsidRPr="003D1EED" w:rsidRDefault="003D1EED" w:rsidP="003D1EED">
            <w:pPr>
              <w:jc w:val="center"/>
              <w:rPr>
                <w:b/>
                <w:lang w:val="ro-RO"/>
              </w:rPr>
            </w:pPr>
            <w:r w:rsidRPr="003D1EED">
              <w:rPr>
                <w:b/>
                <w:lang w:val="ro-RO"/>
              </w:rPr>
              <w:t>[9,99-9]</w:t>
            </w:r>
          </w:p>
        </w:tc>
        <w:tc>
          <w:tcPr>
            <w:tcW w:w="948" w:type="dxa"/>
          </w:tcPr>
          <w:p w14:paraId="7E760348" w14:textId="77777777" w:rsidR="003D1EED" w:rsidRPr="003D1EED" w:rsidRDefault="003D1EED" w:rsidP="003D1EED">
            <w:pPr>
              <w:ind w:right="-63"/>
              <w:jc w:val="center"/>
              <w:rPr>
                <w:b/>
                <w:lang w:val="ro-RO"/>
              </w:rPr>
            </w:pPr>
            <w:r w:rsidRPr="003D1EED">
              <w:rPr>
                <w:b/>
                <w:lang w:val="ro-RO"/>
              </w:rPr>
              <w:t>[8,99-8]</w:t>
            </w:r>
          </w:p>
        </w:tc>
        <w:tc>
          <w:tcPr>
            <w:tcW w:w="1134" w:type="dxa"/>
          </w:tcPr>
          <w:p w14:paraId="1068DE24" w14:textId="77777777" w:rsidR="003D1EED" w:rsidRPr="003D1EED" w:rsidRDefault="003D1EED" w:rsidP="003D1EED">
            <w:pPr>
              <w:jc w:val="center"/>
              <w:rPr>
                <w:b/>
                <w:lang w:val="ro-RO"/>
              </w:rPr>
            </w:pPr>
            <w:r w:rsidRPr="003D1EED">
              <w:rPr>
                <w:b/>
                <w:lang w:val="ro-RO"/>
              </w:rPr>
              <w:t>[7,99-7]</w:t>
            </w:r>
          </w:p>
        </w:tc>
        <w:tc>
          <w:tcPr>
            <w:tcW w:w="1134" w:type="dxa"/>
          </w:tcPr>
          <w:p w14:paraId="221EBDA8" w14:textId="77777777" w:rsidR="003D1EED" w:rsidRPr="003D1EED" w:rsidRDefault="003D1EED" w:rsidP="003D1EED">
            <w:pPr>
              <w:jc w:val="center"/>
              <w:rPr>
                <w:b/>
                <w:lang w:val="ro-RO"/>
              </w:rPr>
            </w:pPr>
            <w:r w:rsidRPr="003D1EED">
              <w:rPr>
                <w:b/>
                <w:lang w:val="ro-RO"/>
              </w:rPr>
              <w:t>[6,99-6]</w:t>
            </w:r>
          </w:p>
        </w:tc>
        <w:tc>
          <w:tcPr>
            <w:tcW w:w="1134" w:type="dxa"/>
          </w:tcPr>
          <w:p w14:paraId="105EA0D0" w14:textId="77777777" w:rsidR="003D1EED" w:rsidRPr="003D1EED" w:rsidRDefault="003D1EED" w:rsidP="003D1EED">
            <w:pPr>
              <w:jc w:val="center"/>
              <w:rPr>
                <w:b/>
                <w:lang w:val="ro-RO"/>
              </w:rPr>
            </w:pPr>
            <w:r w:rsidRPr="003D1EED">
              <w:rPr>
                <w:b/>
                <w:lang w:val="ro-RO"/>
              </w:rPr>
              <w:t>[5,99-5]</w:t>
            </w:r>
          </w:p>
        </w:tc>
      </w:tr>
      <w:tr w:rsidR="003D1EED" w:rsidRPr="003D1EED" w14:paraId="287A431F" w14:textId="77777777" w:rsidTr="003D1EED">
        <w:trPr>
          <w:gridAfter w:val="1"/>
          <w:wAfter w:w="57" w:type="dxa"/>
          <w:trHeight w:val="504"/>
        </w:trPr>
        <w:tc>
          <w:tcPr>
            <w:tcW w:w="1007" w:type="dxa"/>
          </w:tcPr>
          <w:p w14:paraId="151C21F1" w14:textId="77777777" w:rsidR="003D1EED" w:rsidRPr="003D1EED" w:rsidRDefault="003D1EED" w:rsidP="003D1EED">
            <w:pPr>
              <w:ind w:left="284"/>
              <w:jc w:val="center"/>
              <w:rPr>
                <w:lang w:val="ro-RO"/>
              </w:rPr>
            </w:pPr>
            <w:r w:rsidRPr="003D1EED">
              <w:rPr>
                <w:lang w:val="ro-RO"/>
              </w:rPr>
              <w:t>2019</w:t>
            </w:r>
          </w:p>
        </w:tc>
        <w:tc>
          <w:tcPr>
            <w:tcW w:w="1134" w:type="dxa"/>
          </w:tcPr>
          <w:p w14:paraId="734EEA32" w14:textId="77777777" w:rsidR="003D1EED" w:rsidRPr="003D1EED" w:rsidRDefault="003D1EED" w:rsidP="003D1EED">
            <w:pPr>
              <w:jc w:val="center"/>
              <w:rPr>
                <w:lang w:val="ro-RO"/>
              </w:rPr>
            </w:pPr>
            <w:r w:rsidRPr="003D1EED">
              <w:rPr>
                <w:lang w:val="ro-RO"/>
              </w:rPr>
              <w:t>7,5</w:t>
            </w:r>
          </w:p>
        </w:tc>
        <w:tc>
          <w:tcPr>
            <w:tcW w:w="1275" w:type="dxa"/>
          </w:tcPr>
          <w:p w14:paraId="357B8397" w14:textId="77777777" w:rsidR="003D1EED" w:rsidRPr="003D1EED" w:rsidRDefault="003D1EED" w:rsidP="003D1EED">
            <w:pPr>
              <w:ind w:left="284"/>
              <w:jc w:val="center"/>
              <w:rPr>
                <w:lang w:val="ro-RO"/>
              </w:rPr>
            </w:pPr>
            <w:r w:rsidRPr="003D1EED">
              <w:rPr>
                <w:lang w:val="ro-RO"/>
              </w:rPr>
              <w:t>543</w:t>
            </w:r>
          </w:p>
        </w:tc>
        <w:tc>
          <w:tcPr>
            <w:tcW w:w="849" w:type="dxa"/>
          </w:tcPr>
          <w:p w14:paraId="5E740268" w14:textId="77777777" w:rsidR="003D1EED" w:rsidRPr="003D1EED" w:rsidRDefault="003D1EED" w:rsidP="003D1EED">
            <w:pPr>
              <w:jc w:val="center"/>
              <w:rPr>
                <w:lang w:val="ro-RO"/>
              </w:rPr>
            </w:pPr>
            <w:r w:rsidRPr="003D1EED">
              <w:rPr>
                <w:lang w:val="ro-RO"/>
              </w:rPr>
              <w:t>14</w:t>
            </w:r>
          </w:p>
        </w:tc>
        <w:tc>
          <w:tcPr>
            <w:tcW w:w="1132" w:type="dxa"/>
          </w:tcPr>
          <w:p w14:paraId="238D45B8" w14:textId="77777777" w:rsidR="003D1EED" w:rsidRPr="003D1EED" w:rsidRDefault="003D1EED" w:rsidP="003D1EED">
            <w:pPr>
              <w:ind w:left="284"/>
              <w:jc w:val="center"/>
              <w:rPr>
                <w:lang w:val="ro-RO"/>
              </w:rPr>
            </w:pPr>
            <w:r w:rsidRPr="003D1EED">
              <w:rPr>
                <w:lang w:val="ro-RO"/>
              </w:rPr>
              <w:t>80</w:t>
            </w:r>
          </w:p>
        </w:tc>
        <w:tc>
          <w:tcPr>
            <w:tcW w:w="948" w:type="dxa"/>
          </w:tcPr>
          <w:p w14:paraId="7DB879EF" w14:textId="77777777" w:rsidR="003D1EED" w:rsidRPr="003D1EED" w:rsidRDefault="003D1EED" w:rsidP="003D1EED">
            <w:pPr>
              <w:jc w:val="center"/>
              <w:rPr>
                <w:lang w:val="ro-RO"/>
              </w:rPr>
            </w:pPr>
            <w:r w:rsidRPr="003D1EED">
              <w:rPr>
                <w:lang w:val="ro-RO"/>
              </w:rPr>
              <w:t>143</w:t>
            </w:r>
          </w:p>
        </w:tc>
        <w:tc>
          <w:tcPr>
            <w:tcW w:w="1134" w:type="dxa"/>
          </w:tcPr>
          <w:p w14:paraId="292ABAB7" w14:textId="77777777" w:rsidR="003D1EED" w:rsidRPr="003D1EED" w:rsidRDefault="003D1EED" w:rsidP="003D1EED">
            <w:pPr>
              <w:ind w:left="284"/>
              <w:jc w:val="center"/>
              <w:rPr>
                <w:lang w:val="ro-RO"/>
              </w:rPr>
            </w:pPr>
            <w:r w:rsidRPr="003D1EED">
              <w:rPr>
                <w:lang w:val="ro-RO"/>
              </w:rPr>
              <w:t>121</w:t>
            </w:r>
          </w:p>
        </w:tc>
        <w:tc>
          <w:tcPr>
            <w:tcW w:w="1134" w:type="dxa"/>
          </w:tcPr>
          <w:p w14:paraId="6749BFBE" w14:textId="77777777" w:rsidR="003D1EED" w:rsidRPr="003D1EED" w:rsidRDefault="003D1EED" w:rsidP="003D1EED">
            <w:pPr>
              <w:ind w:left="284"/>
              <w:jc w:val="center"/>
              <w:rPr>
                <w:lang w:val="ro-RO"/>
              </w:rPr>
            </w:pPr>
            <w:r w:rsidRPr="003D1EED">
              <w:rPr>
                <w:lang w:val="ro-RO"/>
              </w:rPr>
              <w:t>139</w:t>
            </w:r>
          </w:p>
        </w:tc>
        <w:tc>
          <w:tcPr>
            <w:tcW w:w="1134" w:type="dxa"/>
          </w:tcPr>
          <w:p w14:paraId="134DBDE2" w14:textId="77777777" w:rsidR="003D1EED" w:rsidRPr="003D1EED" w:rsidRDefault="003D1EED" w:rsidP="003D1EED">
            <w:pPr>
              <w:jc w:val="center"/>
              <w:rPr>
                <w:lang w:val="ro-RO"/>
              </w:rPr>
            </w:pPr>
            <w:r w:rsidRPr="003D1EED">
              <w:rPr>
                <w:lang w:val="ro-RO"/>
              </w:rPr>
              <w:t>46</w:t>
            </w:r>
          </w:p>
        </w:tc>
      </w:tr>
      <w:tr w:rsidR="003D1EED" w:rsidRPr="003D1EED" w14:paraId="502D1D3D" w14:textId="77777777" w:rsidTr="003D1EED">
        <w:trPr>
          <w:gridAfter w:val="1"/>
          <w:wAfter w:w="57" w:type="dxa"/>
          <w:trHeight w:val="81"/>
        </w:trPr>
        <w:tc>
          <w:tcPr>
            <w:tcW w:w="1007" w:type="dxa"/>
          </w:tcPr>
          <w:p w14:paraId="756DC2B1" w14:textId="77777777" w:rsidR="003D1EED" w:rsidRPr="003D1EED" w:rsidRDefault="003D1EED" w:rsidP="003D1EED">
            <w:pPr>
              <w:ind w:left="284"/>
              <w:jc w:val="center"/>
              <w:rPr>
                <w:lang w:val="ro-RO"/>
              </w:rPr>
            </w:pPr>
            <w:r w:rsidRPr="003D1EED">
              <w:rPr>
                <w:lang w:val="ro-RO"/>
              </w:rPr>
              <w:t>2021</w:t>
            </w:r>
          </w:p>
        </w:tc>
        <w:tc>
          <w:tcPr>
            <w:tcW w:w="1134" w:type="dxa"/>
          </w:tcPr>
          <w:p w14:paraId="0ED2F69E" w14:textId="77777777" w:rsidR="003D1EED" w:rsidRPr="003D1EED" w:rsidRDefault="003D1EED" w:rsidP="003D1EED">
            <w:pPr>
              <w:jc w:val="center"/>
              <w:rPr>
                <w:lang w:val="ro-RO"/>
              </w:rPr>
            </w:pPr>
            <w:r w:rsidRPr="003D1EED">
              <w:rPr>
                <w:lang w:val="ro-RO"/>
              </w:rPr>
              <w:t>7,37</w:t>
            </w:r>
          </w:p>
        </w:tc>
        <w:tc>
          <w:tcPr>
            <w:tcW w:w="1275" w:type="dxa"/>
          </w:tcPr>
          <w:p w14:paraId="4E4BB7AE" w14:textId="77777777" w:rsidR="003D1EED" w:rsidRPr="003D1EED" w:rsidRDefault="003D1EED" w:rsidP="003D1EED">
            <w:pPr>
              <w:ind w:left="284"/>
              <w:jc w:val="center"/>
              <w:rPr>
                <w:lang w:val="ro-RO"/>
              </w:rPr>
            </w:pPr>
            <w:r w:rsidRPr="003D1EED">
              <w:rPr>
                <w:lang w:val="ro-RO"/>
              </w:rPr>
              <w:t>530</w:t>
            </w:r>
          </w:p>
        </w:tc>
        <w:tc>
          <w:tcPr>
            <w:tcW w:w="849" w:type="dxa"/>
          </w:tcPr>
          <w:p w14:paraId="49D27576" w14:textId="77777777" w:rsidR="003D1EED" w:rsidRPr="003D1EED" w:rsidRDefault="003D1EED" w:rsidP="003D1EED">
            <w:pPr>
              <w:jc w:val="center"/>
              <w:rPr>
                <w:lang w:val="ro-RO"/>
              </w:rPr>
            </w:pPr>
            <w:r w:rsidRPr="003D1EED">
              <w:rPr>
                <w:lang w:val="ro-RO"/>
              </w:rPr>
              <w:t>22</w:t>
            </w:r>
          </w:p>
        </w:tc>
        <w:tc>
          <w:tcPr>
            <w:tcW w:w="1132" w:type="dxa"/>
          </w:tcPr>
          <w:p w14:paraId="29F1153F" w14:textId="77777777" w:rsidR="003D1EED" w:rsidRPr="003D1EED" w:rsidRDefault="003D1EED" w:rsidP="003D1EED">
            <w:pPr>
              <w:ind w:left="284"/>
              <w:jc w:val="center"/>
              <w:rPr>
                <w:lang w:val="ro-RO"/>
              </w:rPr>
            </w:pPr>
            <w:r w:rsidRPr="003D1EED">
              <w:rPr>
                <w:lang w:val="ro-RO"/>
              </w:rPr>
              <w:t>95</w:t>
            </w:r>
          </w:p>
        </w:tc>
        <w:tc>
          <w:tcPr>
            <w:tcW w:w="948" w:type="dxa"/>
          </w:tcPr>
          <w:p w14:paraId="20C8E283" w14:textId="77777777" w:rsidR="003D1EED" w:rsidRPr="003D1EED" w:rsidRDefault="003D1EED" w:rsidP="003D1EED">
            <w:pPr>
              <w:jc w:val="center"/>
              <w:rPr>
                <w:lang w:val="ro-RO"/>
              </w:rPr>
            </w:pPr>
            <w:r w:rsidRPr="003D1EED">
              <w:rPr>
                <w:lang w:val="ro-RO"/>
              </w:rPr>
              <w:t>117</w:t>
            </w:r>
          </w:p>
        </w:tc>
        <w:tc>
          <w:tcPr>
            <w:tcW w:w="1134" w:type="dxa"/>
          </w:tcPr>
          <w:p w14:paraId="55A68026" w14:textId="77777777" w:rsidR="003D1EED" w:rsidRPr="003D1EED" w:rsidRDefault="003D1EED" w:rsidP="003D1EED">
            <w:pPr>
              <w:ind w:left="284"/>
              <w:jc w:val="center"/>
              <w:rPr>
                <w:lang w:val="ro-RO"/>
              </w:rPr>
            </w:pPr>
            <w:r w:rsidRPr="003D1EED">
              <w:rPr>
                <w:lang w:val="ro-RO"/>
              </w:rPr>
              <w:t>129</w:t>
            </w:r>
          </w:p>
        </w:tc>
        <w:tc>
          <w:tcPr>
            <w:tcW w:w="1134" w:type="dxa"/>
          </w:tcPr>
          <w:p w14:paraId="6F8F135C" w14:textId="77777777" w:rsidR="003D1EED" w:rsidRPr="003D1EED" w:rsidRDefault="003D1EED" w:rsidP="003D1EED">
            <w:pPr>
              <w:ind w:left="284"/>
              <w:jc w:val="center"/>
              <w:rPr>
                <w:lang w:val="ro-RO"/>
              </w:rPr>
            </w:pPr>
            <w:r w:rsidRPr="003D1EED">
              <w:rPr>
                <w:lang w:val="ro-RO"/>
              </w:rPr>
              <w:t>115</w:t>
            </w:r>
          </w:p>
        </w:tc>
        <w:tc>
          <w:tcPr>
            <w:tcW w:w="1134" w:type="dxa"/>
          </w:tcPr>
          <w:p w14:paraId="5EE69D4B" w14:textId="77777777" w:rsidR="003D1EED" w:rsidRPr="003D1EED" w:rsidRDefault="003D1EED" w:rsidP="003D1EED">
            <w:pPr>
              <w:jc w:val="center"/>
              <w:rPr>
                <w:lang w:val="ro-RO"/>
              </w:rPr>
            </w:pPr>
            <w:r w:rsidRPr="003D1EED">
              <w:rPr>
                <w:lang w:val="ro-RO"/>
              </w:rPr>
              <w:t>52</w:t>
            </w:r>
          </w:p>
        </w:tc>
      </w:tr>
      <w:tr w:rsidR="003D1EED" w:rsidRPr="003D1EED" w14:paraId="551ACC8C" w14:textId="77777777" w:rsidTr="003D1EED">
        <w:trPr>
          <w:gridAfter w:val="1"/>
          <w:wAfter w:w="57" w:type="dxa"/>
          <w:trHeight w:val="81"/>
        </w:trPr>
        <w:tc>
          <w:tcPr>
            <w:tcW w:w="1007" w:type="dxa"/>
          </w:tcPr>
          <w:p w14:paraId="6DC78293" w14:textId="77777777" w:rsidR="003D1EED" w:rsidRPr="003D1EED" w:rsidRDefault="003D1EED" w:rsidP="003D1EED">
            <w:pPr>
              <w:ind w:left="284"/>
              <w:jc w:val="center"/>
              <w:rPr>
                <w:lang w:val="ro-RO"/>
              </w:rPr>
            </w:pPr>
            <w:r w:rsidRPr="003D1EED">
              <w:rPr>
                <w:lang w:val="ro-RO"/>
              </w:rPr>
              <w:t>2022</w:t>
            </w:r>
          </w:p>
        </w:tc>
        <w:tc>
          <w:tcPr>
            <w:tcW w:w="1134" w:type="dxa"/>
          </w:tcPr>
          <w:p w14:paraId="19E9444E" w14:textId="77777777" w:rsidR="003D1EED" w:rsidRPr="003D1EED" w:rsidRDefault="003D1EED" w:rsidP="003D1EED">
            <w:pPr>
              <w:jc w:val="center"/>
              <w:rPr>
                <w:lang w:val="ro-RO"/>
              </w:rPr>
            </w:pPr>
            <w:r w:rsidRPr="003D1EED">
              <w:rPr>
                <w:lang w:val="ro-RO"/>
              </w:rPr>
              <w:t>7,37</w:t>
            </w:r>
          </w:p>
        </w:tc>
        <w:tc>
          <w:tcPr>
            <w:tcW w:w="1275" w:type="dxa"/>
          </w:tcPr>
          <w:p w14:paraId="24EE2467" w14:textId="77777777" w:rsidR="003D1EED" w:rsidRPr="003D1EED" w:rsidRDefault="003D1EED" w:rsidP="003D1EED">
            <w:pPr>
              <w:ind w:left="284"/>
              <w:jc w:val="center"/>
              <w:rPr>
                <w:lang w:val="ro-RO"/>
              </w:rPr>
            </w:pPr>
            <w:r w:rsidRPr="003D1EED">
              <w:rPr>
                <w:lang w:val="ro-RO"/>
              </w:rPr>
              <w:t>532</w:t>
            </w:r>
          </w:p>
        </w:tc>
        <w:tc>
          <w:tcPr>
            <w:tcW w:w="849" w:type="dxa"/>
          </w:tcPr>
          <w:p w14:paraId="5EF74282" w14:textId="77777777" w:rsidR="003D1EED" w:rsidRPr="003D1EED" w:rsidRDefault="003D1EED" w:rsidP="003D1EED">
            <w:pPr>
              <w:jc w:val="center"/>
              <w:rPr>
                <w:lang w:val="ro-RO"/>
              </w:rPr>
            </w:pPr>
            <w:r w:rsidRPr="003D1EED">
              <w:rPr>
                <w:lang w:val="ro-RO"/>
              </w:rPr>
              <w:t>20</w:t>
            </w:r>
          </w:p>
        </w:tc>
        <w:tc>
          <w:tcPr>
            <w:tcW w:w="1132" w:type="dxa"/>
          </w:tcPr>
          <w:p w14:paraId="4EBF4CD1" w14:textId="77777777" w:rsidR="003D1EED" w:rsidRPr="003D1EED" w:rsidRDefault="003D1EED" w:rsidP="003D1EED">
            <w:pPr>
              <w:ind w:left="284"/>
              <w:jc w:val="center"/>
              <w:rPr>
                <w:lang w:val="ro-RO"/>
              </w:rPr>
            </w:pPr>
            <w:r w:rsidRPr="003D1EED">
              <w:rPr>
                <w:lang w:val="ro-RO"/>
              </w:rPr>
              <w:t>63</w:t>
            </w:r>
          </w:p>
        </w:tc>
        <w:tc>
          <w:tcPr>
            <w:tcW w:w="948" w:type="dxa"/>
          </w:tcPr>
          <w:p w14:paraId="1BF2D4BB" w14:textId="77777777" w:rsidR="003D1EED" w:rsidRPr="003D1EED" w:rsidRDefault="003D1EED" w:rsidP="003D1EED">
            <w:pPr>
              <w:jc w:val="center"/>
              <w:rPr>
                <w:lang w:val="ro-RO"/>
              </w:rPr>
            </w:pPr>
            <w:r w:rsidRPr="003D1EED">
              <w:rPr>
                <w:lang w:val="ro-RO"/>
              </w:rPr>
              <w:t>122</w:t>
            </w:r>
          </w:p>
        </w:tc>
        <w:tc>
          <w:tcPr>
            <w:tcW w:w="1134" w:type="dxa"/>
          </w:tcPr>
          <w:p w14:paraId="4DD7C580" w14:textId="77777777" w:rsidR="003D1EED" w:rsidRPr="003D1EED" w:rsidRDefault="003D1EED" w:rsidP="003D1EED">
            <w:pPr>
              <w:ind w:left="284"/>
              <w:jc w:val="center"/>
              <w:rPr>
                <w:lang w:val="ro-RO"/>
              </w:rPr>
            </w:pPr>
            <w:r w:rsidRPr="003D1EED">
              <w:rPr>
                <w:lang w:val="ro-RO"/>
              </w:rPr>
              <w:t>158</w:t>
            </w:r>
          </w:p>
        </w:tc>
        <w:tc>
          <w:tcPr>
            <w:tcW w:w="1134" w:type="dxa"/>
          </w:tcPr>
          <w:p w14:paraId="69C0A8D9" w14:textId="77777777" w:rsidR="003D1EED" w:rsidRPr="003D1EED" w:rsidRDefault="003D1EED" w:rsidP="003D1EED">
            <w:pPr>
              <w:ind w:left="284"/>
              <w:jc w:val="center"/>
              <w:rPr>
                <w:lang w:val="ro-RO"/>
              </w:rPr>
            </w:pPr>
            <w:r w:rsidRPr="003D1EED">
              <w:rPr>
                <w:lang w:val="ro-RO"/>
              </w:rPr>
              <w:t>112</w:t>
            </w:r>
          </w:p>
        </w:tc>
        <w:tc>
          <w:tcPr>
            <w:tcW w:w="1134" w:type="dxa"/>
          </w:tcPr>
          <w:p w14:paraId="1F1A7582" w14:textId="77777777" w:rsidR="003D1EED" w:rsidRPr="003D1EED" w:rsidRDefault="003D1EED" w:rsidP="003D1EED">
            <w:pPr>
              <w:jc w:val="center"/>
              <w:rPr>
                <w:lang w:val="ro-RO"/>
              </w:rPr>
            </w:pPr>
            <w:r w:rsidRPr="003D1EED">
              <w:rPr>
                <w:lang w:val="ro-RO"/>
              </w:rPr>
              <w:t>57</w:t>
            </w:r>
          </w:p>
        </w:tc>
      </w:tr>
      <w:tr w:rsidR="003D1EED" w:rsidRPr="003D1EED" w14:paraId="554257B1" w14:textId="77777777" w:rsidTr="003D1EED">
        <w:trPr>
          <w:gridAfter w:val="1"/>
          <w:wAfter w:w="57" w:type="dxa"/>
          <w:trHeight w:val="81"/>
        </w:trPr>
        <w:tc>
          <w:tcPr>
            <w:tcW w:w="1007" w:type="dxa"/>
          </w:tcPr>
          <w:p w14:paraId="00260C47" w14:textId="77777777" w:rsidR="003D1EED" w:rsidRPr="003D1EED" w:rsidRDefault="003D1EED" w:rsidP="003D1EED">
            <w:pPr>
              <w:ind w:left="284"/>
              <w:jc w:val="center"/>
              <w:rPr>
                <w:lang w:val="ro-RO"/>
              </w:rPr>
            </w:pPr>
            <w:r w:rsidRPr="003D1EED">
              <w:rPr>
                <w:lang w:val="ro-RO"/>
              </w:rPr>
              <w:t>2023</w:t>
            </w:r>
          </w:p>
        </w:tc>
        <w:tc>
          <w:tcPr>
            <w:tcW w:w="1134" w:type="dxa"/>
          </w:tcPr>
          <w:p w14:paraId="4EB1A51B" w14:textId="77777777" w:rsidR="003D1EED" w:rsidRPr="003D1EED" w:rsidRDefault="003D1EED" w:rsidP="003D1EED">
            <w:pPr>
              <w:jc w:val="center"/>
              <w:rPr>
                <w:lang w:val="ro-RO"/>
              </w:rPr>
            </w:pPr>
            <w:r w:rsidRPr="003D1EED">
              <w:rPr>
                <w:lang w:val="ro-RO"/>
              </w:rPr>
              <w:t>7.73</w:t>
            </w:r>
          </w:p>
        </w:tc>
        <w:tc>
          <w:tcPr>
            <w:tcW w:w="1275" w:type="dxa"/>
          </w:tcPr>
          <w:p w14:paraId="1017E830" w14:textId="77777777" w:rsidR="003D1EED" w:rsidRPr="003D1EED" w:rsidRDefault="003D1EED" w:rsidP="003D1EED">
            <w:pPr>
              <w:ind w:left="284"/>
              <w:jc w:val="center"/>
              <w:rPr>
                <w:lang w:val="ro-RO"/>
              </w:rPr>
            </w:pPr>
            <w:r w:rsidRPr="003D1EED">
              <w:rPr>
                <w:lang w:val="ro-RO"/>
              </w:rPr>
              <w:t>451</w:t>
            </w:r>
          </w:p>
        </w:tc>
        <w:tc>
          <w:tcPr>
            <w:tcW w:w="849" w:type="dxa"/>
          </w:tcPr>
          <w:p w14:paraId="0033201B" w14:textId="77777777" w:rsidR="003D1EED" w:rsidRPr="003D1EED" w:rsidRDefault="003D1EED" w:rsidP="003D1EED">
            <w:pPr>
              <w:jc w:val="center"/>
              <w:rPr>
                <w:lang w:val="ro-RO"/>
              </w:rPr>
            </w:pPr>
            <w:r w:rsidRPr="003D1EED">
              <w:rPr>
                <w:lang w:val="ro-RO"/>
              </w:rPr>
              <w:t>20</w:t>
            </w:r>
          </w:p>
        </w:tc>
        <w:tc>
          <w:tcPr>
            <w:tcW w:w="1132" w:type="dxa"/>
          </w:tcPr>
          <w:p w14:paraId="446354CB" w14:textId="77777777" w:rsidR="003D1EED" w:rsidRPr="003D1EED" w:rsidRDefault="003D1EED" w:rsidP="003D1EED">
            <w:pPr>
              <w:ind w:left="284"/>
              <w:jc w:val="center"/>
              <w:rPr>
                <w:lang w:val="ro-RO"/>
              </w:rPr>
            </w:pPr>
            <w:r w:rsidRPr="003D1EED">
              <w:rPr>
                <w:lang w:val="ro-RO"/>
              </w:rPr>
              <w:t>82</w:t>
            </w:r>
          </w:p>
        </w:tc>
        <w:tc>
          <w:tcPr>
            <w:tcW w:w="948" w:type="dxa"/>
          </w:tcPr>
          <w:p w14:paraId="31B8D74D" w14:textId="77777777" w:rsidR="003D1EED" w:rsidRPr="003D1EED" w:rsidRDefault="003D1EED" w:rsidP="003D1EED">
            <w:pPr>
              <w:jc w:val="center"/>
              <w:rPr>
                <w:lang w:val="ro-RO"/>
              </w:rPr>
            </w:pPr>
            <w:r w:rsidRPr="003D1EED">
              <w:rPr>
                <w:lang w:val="ro-RO"/>
              </w:rPr>
              <w:t>140</w:t>
            </w:r>
          </w:p>
        </w:tc>
        <w:tc>
          <w:tcPr>
            <w:tcW w:w="1134" w:type="dxa"/>
          </w:tcPr>
          <w:p w14:paraId="1B2867E3" w14:textId="77777777" w:rsidR="003D1EED" w:rsidRPr="003D1EED" w:rsidRDefault="003D1EED" w:rsidP="003D1EED">
            <w:pPr>
              <w:ind w:left="284"/>
              <w:jc w:val="center"/>
              <w:rPr>
                <w:lang w:val="ro-RO"/>
              </w:rPr>
            </w:pPr>
            <w:r w:rsidRPr="003D1EED">
              <w:rPr>
                <w:lang w:val="ro-RO"/>
              </w:rPr>
              <w:t>108</w:t>
            </w:r>
          </w:p>
        </w:tc>
        <w:tc>
          <w:tcPr>
            <w:tcW w:w="1134" w:type="dxa"/>
          </w:tcPr>
          <w:p w14:paraId="78262ACE" w14:textId="77777777" w:rsidR="003D1EED" w:rsidRPr="003D1EED" w:rsidRDefault="003D1EED" w:rsidP="003D1EED">
            <w:pPr>
              <w:ind w:left="284"/>
              <w:jc w:val="center"/>
              <w:rPr>
                <w:lang w:val="ro-RO"/>
              </w:rPr>
            </w:pPr>
            <w:r w:rsidRPr="003D1EED">
              <w:rPr>
                <w:lang w:val="ro-RO"/>
              </w:rPr>
              <w:t>71</w:t>
            </w:r>
          </w:p>
        </w:tc>
        <w:tc>
          <w:tcPr>
            <w:tcW w:w="1134" w:type="dxa"/>
          </w:tcPr>
          <w:p w14:paraId="6B451BA4" w14:textId="77777777" w:rsidR="003D1EED" w:rsidRPr="003D1EED" w:rsidRDefault="003D1EED" w:rsidP="003D1EED">
            <w:pPr>
              <w:jc w:val="center"/>
              <w:rPr>
                <w:lang w:val="ro-RO"/>
              </w:rPr>
            </w:pPr>
            <w:r w:rsidRPr="003D1EED">
              <w:rPr>
                <w:lang w:val="ro-RO"/>
              </w:rPr>
              <w:t>30</w:t>
            </w:r>
          </w:p>
        </w:tc>
      </w:tr>
    </w:tbl>
    <w:p w14:paraId="6D2AF78A" w14:textId="77777777" w:rsidR="003D1EED" w:rsidRPr="003D1EED" w:rsidRDefault="003D1EED" w:rsidP="003D1EED">
      <w:pPr>
        <w:ind w:left="284" w:firstLine="426"/>
        <w:jc w:val="both"/>
        <w:rPr>
          <w:lang w:val="ro-RO"/>
        </w:rPr>
      </w:pPr>
    </w:p>
    <w:p w14:paraId="24676BF6" w14:textId="77777777" w:rsidR="003D1EED" w:rsidRPr="003D1EED" w:rsidRDefault="003D1EED" w:rsidP="003D1EED">
      <w:pPr>
        <w:ind w:left="284" w:firstLine="426"/>
        <w:jc w:val="center"/>
        <w:rPr>
          <w:u w:val="single"/>
          <w:lang w:val="ro-RO"/>
        </w:rPr>
      </w:pPr>
      <w:r w:rsidRPr="003D1EED">
        <w:rPr>
          <w:u w:val="single"/>
          <w:lang w:val="ro-RO"/>
        </w:rPr>
        <w:t>Parametrii statistici cu referire la rezultatele examenelor de bacalaureat în</w:t>
      </w:r>
    </w:p>
    <w:p w14:paraId="2EA5758A" w14:textId="77777777" w:rsidR="003D1EED" w:rsidRPr="003D1EED" w:rsidRDefault="003D1EED" w:rsidP="003D1EED">
      <w:pPr>
        <w:ind w:left="284" w:firstLine="426"/>
        <w:jc w:val="center"/>
        <w:rPr>
          <w:b/>
          <w:u w:val="single"/>
          <w:lang w:val="ro-RO"/>
        </w:rPr>
      </w:pPr>
      <w:r w:rsidRPr="003D1EED">
        <w:rPr>
          <w:b/>
          <w:u w:val="single"/>
          <w:lang w:val="ro-RO"/>
        </w:rPr>
        <w:t>sesiunea 2023</w:t>
      </w:r>
    </w:p>
    <w:p w14:paraId="1C9AF950" w14:textId="77777777" w:rsidR="003D1EED" w:rsidRPr="003D1EED" w:rsidRDefault="003D1EED" w:rsidP="003D1EED">
      <w:pPr>
        <w:ind w:left="284" w:firstLine="426"/>
        <w:jc w:val="both"/>
        <w:rPr>
          <w:b/>
          <w:u w:val="single"/>
          <w:lang w:val="ro-RO"/>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89"/>
        <w:gridCol w:w="851"/>
        <w:gridCol w:w="567"/>
        <w:gridCol w:w="850"/>
        <w:gridCol w:w="851"/>
        <w:gridCol w:w="708"/>
        <w:gridCol w:w="851"/>
        <w:gridCol w:w="850"/>
        <w:gridCol w:w="993"/>
        <w:gridCol w:w="1207"/>
      </w:tblGrid>
      <w:tr w:rsidR="003D1EED" w:rsidRPr="003D1EED" w14:paraId="3C7CC34A" w14:textId="77777777" w:rsidTr="003D1EED">
        <w:trPr>
          <w:gridAfter w:val="1"/>
          <w:wAfter w:w="1207" w:type="dxa"/>
          <w:trHeight w:val="441"/>
          <w:jc w:val="center"/>
        </w:trPr>
        <w:tc>
          <w:tcPr>
            <w:tcW w:w="993" w:type="dxa"/>
            <w:vMerge w:val="restart"/>
          </w:tcPr>
          <w:p w14:paraId="005B452A" w14:textId="77777777" w:rsidR="003D1EED" w:rsidRPr="003D1EED" w:rsidRDefault="003D1EED" w:rsidP="003D1EED">
            <w:pPr>
              <w:ind w:left="113" w:right="113"/>
              <w:jc w:val="center"/>
              <w:rPr>
                <w:b/>
                <w:lang w:val="ro-RO"/>
              </w:rPr>
            </w:pPr>
            <w:r w:rsidRPr="003D1EED">
              <w:rPr>
                <w:b/>
                <w:lang w:val="ro-RO"/>
              </w:rPr>
              <w:t>Sesiu-nea</w:t>
            </w:r>
          </w:p>
        </w:tc>
        <w:tc>
          <w:tcPr>
            <w:tcW w:w="989" w:type="dxa"/>
            <w:vMerge w:val="restart"/>
          </w:tcPr>
          <w:p w14:paraId="4878FA3B" w14:textId="77777777" w:rsidR="003D1EED" w:rsidRPr="003D1EED" w:rsidRDefault="003D1EED" w:rsidP="003D1EED">
            <w:pPr>
              <w:ind w:left="113" w:right="113"/>
              <w:jc w:val="center"/>
              <w:rPr>
                <w:b/>
                <w:lang w:val="ro-RO"/>
              </w:rPr>
            </w:pPr>
            <w:r w:rsidRPr="003D1EED">
              <w:rPr>
                <w:b/>
                <w:lang w:val="ro-RO"/>
              </w:rPr>
              <w:t>Total</w:t>
            </w:r>
          </w:p>
        </w:tc>
        <w:tc>
          <w:tcPr>
            <w:tcW w:w="851" w:type="dxa"/>
            <w:vMerge w:val="restart"/>
          </w:tcPr>
          <w:p w14:paraId="64247616" w14:textId="77777777" w:rsidR="003D1EED" w:rsidRPr="003D1EED" w:rsidRDefault="003D1EED" w:rsidP="003D1EED">
            <w:pPr>
              <w:ind w:left="113" w:right="113"/>
              <w:jc w:val="center"/>
              <w:rPr>
                <w:b/>
                <w:lang w:val="ro-RO"/>
              </w:rPr>
            </w:pPr>
            <w:r w:rsidRPr="003D1EED">
              <w:rPr>
                <w:b/>
                <w:lang w:val="ro-RO"/>
              </w:rPr>
              <w:t>Promo</w:t>
            </w:r>
          </w:p>
          <w:p w14:paraId="65D30B3F" w14:textId="77777777" w:rsidR="003D1EED" w:rsidRPr="003D1EED" w:rsidRDefault="003D1EED" w:rsidP="003D1EED">
            <w:pPr>
              <w:ind w:left="113" w:right="113"/>
              <w:jc w:val="center"/>
              <w:rPr>
                <w:b/>
                <w:lang w:val="ro-RO"/>
              </w:rPr>
            </w:pPr>
            <w:r w:rsidRPr="003D1EED">
              <w:rPr>
                <w:b/>
                <w:lang w:val="ro-RO"/>
              </w:rPr>
              <w:t>vaţi</w:t>
            </w:r>
          </w:p>
        </w:tc>
        <w:tc>
          <w:tcPr>
            <w:tcW w:w="5670" w:type="dxa"/>
            <w:gridSpan w:val="7"/>
          </w:tcPr>
          <w:p w14:paraId="6C63673F" w14:textId="77777777" w:rsidR="003D1EED" w:rsidRPr="003D1EED" w:rsidRDefault="003D1EED" w:rsidP="003D1EED">
            <w:pPr>
              <w:ind w:left="397" w:right="113" w:hanging="284"/>
              <w:jc w:val="center"/>
              <w:rPr>
                <w:b/>
                <w:lang w:val="ro-RO"/>
              </w:rPr>
            </w:pPr>
            <w:r w:rsidRPr="003D1EED">
              <w:rPr>
                <w:b/>
                <w:lang w:val="ro-RO"/>
              </w:rPr>
              <w:t>Din aceștia, cu MEDIA:</w:t>
            </w:r>
          </w:p>
        </w:tc>
      </w:tr>
      <w:tr w:rsidR="003D1EED" w:rsidRPr="003D1EED" w14:paraId="6FFF3984" w14:textId="77777777" w:rsidTr="003D1EED">
        <w:trPr>
          <w:trHeight w:val="827"/>
          <w:jc w:val="center"/>
        </w:trPr>
        <w:tc>
          <w:tcPr>
            <w:tcW w:w="993" w:type="dxa"/>
            <w:vMerge/>
          </w:tcPr>
          <w:p w14:paraId="195CBAD6" w14:textId="77777777" w:rsidR="003D1EED" w:rsidRPr="003D1EED" w:rsidRDefault="003D1EED" w:rsidP="003D1EED">
            <w:pPr>
              <w:widowControl w:val="0"/>
              <w:pBdr>
                <w:top w:val="nil"/>
                <w:left w:val="nil"/>
                <w:bottom w:val="nil"/>
                <w:right w:val="nil"/>
                <w:between w:val="nil"/>
              </w:pBdr>
              <w:spacing w:line="276" w:lineRule="auto"/>
              <w:jc w:val="center"/>
              <w:rPr>
                <w:lang w:val="ro-RO"/>
              </w:rPr>
            </w:pPr>
          </w:p>
        </w:tc>
        <w:tc>
          <w:tcPr>
            <w:tcW w:w="989" w:type="dxa"/>
            <w:vMerge/>
          </w:tcPr>
          <w:p w14:paraId="15786C20" w14:textId="77777777" w:rsidR="003D1EED" w:rsidRPr="003D1EED" w:rsidRDefault="003D1EED" w:rsidP="003D1EED">
            <w:pPr>
              <w:widowControl w:val="0"/>
              <w:pBdr>
                <w:top w:val="nil"/>
                <w:left w:val="nil"/>
                <w:bottom w:val="nil"/>
                <w:right w:val="nil"/>
                <w:between w:val="nil"/>
              </w:pBdr>
              <w:spacing w:line="276" w:lineRule="auto"/>
              <w:jc w:val="center"/>
              <w:rPr>
                <w:lang w:val="ro-RO"/>
              </w:rPr>
            </w:pPr>
          </w:p>
        </w:tc>
        <w:tc>
          <w:tcPr>
            <w:tcW w:w="851" w:type="dxa"/>
            <w:vMerge/>
          </w:tcPr>
          <w:p w14:paraId="47D8CCEF" w14:textId="77777777" w:rsidR="003D1EED" w:rsidRPr="003D1EED" w:rsidRDefault="003D1EED" w:rsidP="003D1EED">
            <w:pPr>
              <w:widowControl w:val="0"/>
              <w:pBdr>
                <w:top w:val="nil"/>
                <w:left w:val="nil"/>
                <w:bottom w:val="nil"/>
                <w:right w:val="nil"/>
                <w:between w:val="nil"/>
              </w:pBdr>
              <w:spacing w:line="276" w:lineRule="auto"/>
              <w:jc w:val="center"/>
              <w:rPr>
                <w:lang w:val="ro-RO"/>
              </w:rPr>
            </w:pPr>
          </w:p>
        </w:tc>
        <w:tc>
          <w:tcPr>
            <w:tcW w:w="567" w:type="dxa"/>
          </w:tcPr>
          <w:p w14:paraId="633AC756" w14:textId="77777777" w:rsidR="003D1EED" w:rsidRPr="003D1EED" w:rsidRDefault="003D1EED" w:rsidP="003D1EED">
            <w:pPr>
              <w:ind w:left="284" w:right="113"/>
              <w:jc w:val="center"/>
              <w:rPr>
                <w:lang w:val="ro-RO"/>
              </w:rPr>
            </w:pPr>
            <w:r w:rsidRPr="003D1EED">
              <w:rPr>
                <w:lang w:val="ro-RO"/>
              </w:rPr>
              <w:t>10</w:t>
            </w:r>
          </w:p>
        </w:tc>
        <w:tc>
          <w:tcPr>
            <w:tcW w:w="850" w:type="dxa"/>
          </w:tcPr>
          <w:p w14:paraId="60FE1844" w14:textId="77777777" w:rsidR="003D1EED" w:rsidRPr="003D1EED" w:rsidRDefault="003D1EED" w:rsidP="003D1EED">
            <w:pPr>
              <w:ind w:left="113" w:right="113"/>
              <w:jc w:val="center"/>
              <w:rPr>
                <w:lang w:val="ro-RO"/>
              </w:rPr>
            </w:pPr>
            <w:r w:rsidRPr="003D1EED">
              <w:rPr>
                <w:lang w:val="ro-RO"/>
              </w:rPr>
              <w:t>[9,99-9]</w:t>
            </w:r>
          </w:p>
        </w:tc>
        <w:tc>
          <w:tcPr>
            <w:tcW w:w="851" w:type="dxa"/>
          </w:tcPr>
          <w:p w14:paraId="0EF5C35F" w14:textId="77777777" w:rsidR="003D1EED" w:rsidRPr="003D1EED" w:rsidRDefault="003D1EED" w:rsidP="003D1EED">
            <w:pPr>
              <w:ind w:left="113" w:right="113"/>
              <w:jc w:val="center"/>
              <w:rPr>
                <w:lang w:val="ro-RO"/>
              </w:rPr>
            </w:pPr>
            <w:r w:rsidRPr="003D1EED">
              <w:rPr>
                <w:lang w:val="ro-RO"/>
              </w:rPr>
              <w:t>[8,99-8]</w:t>
            </w:r>
          </w:p>
        </w:tc>
        <w:tc>
          <w:tcPr>
            <w:tcW w:w="708" w:type="dxa"/>
          </w:tcPr>
          <w:p w14:paraId="0554BEC0" w14:textId="77777777" w:rsidR="003D1EED" w:rsidRPr="003D1EED" w:rsidRDefault="003D1EED" w:rsidP="003D1EED">
            <w:pPr>
              <w:ind w:left="113" w:right="113"/>
              <w:jc w:val="center"/>
              <w:rPr>
                <w:lang w:val="ro-RO"/>
              </w:rPr>
            </w:pPr>
            <w:r w:rsidRPr="003D1EED">
              <w:rPr>
                <w:lang w:val="ro-RO"/>
              </w:rPr>
              <w:t>[7,99-7]</w:t>
            </w:r>
          </w:p>
        </w:tc>
        <w:tc>
          <w:tcPr>
            <w:tcW w:w="851" w:type="dxa"/>
          </w:tcPr>
          <w:p w14:paraId="1F2677CF" w14:textId="77777777" w:rsidR="003D1EED" w:rsidRPr="003D1EED" w:rsidRDefault="003D1EED" w:rsidP="003D1EED">
            <w:pPr>
              <w:ind w:left="113" w:right="113"/>
              <w:jc w:val="center"/>
              <w:rPr>
                <w:lang w:val="ro-RO"/>
              </w:rPr>
            </w:pPr>
            <w:r w:rsidRPr="003D1EED">
              <w:rPr>
                <w:lang w:val="ro-RO"/>
              </w:rPr>
              <w:t>[6,99-6]</w:t>
            </w:r>
          </w:p>
        </w:tc>
        <w:tc>
          <w:tcPr>
            <w:tcW w:w="850" w:type="dxa"/>
          </w:tcPr>
          <w:p w14:paraId="21CF128C" w14:textId="77777777" w:rsidR="003D1EED" w:rsidRPr="003D1EED" w:rsidRDefault="003D1EED" w:rsidP="003D1EED">
            <w:pPr>
              <w:ind w:left="113" w:right="113"/>
              <w:jc w:val="center"/>
              <w:rPr>
                <w:lang w:val="ro-RO"/>
              </w:rPr>
            </w:pPr>
            <w:r w:rsidRPr="003D1EED">
              <w:rPr>
                <w:lang w:val="ro-RO"/>
              </w:rPr>
              <w:t>[5,99-5]</w:t>
            </w:r>
          </w:p>
        </w:tc>
        <w:tc>
          <w:tcPr>
            <w:tcW w:w="993" w:type="dxa"/>
          </w:tcPr>
          <w:p w14:paraId="2007503D" w14:textId="77777777" w:rsidR="003D1EED" w:rsidRPr="003D1EED" w:rsidRDefault="003D1EED" w:rsidP="003D1EED">
            <w:pPr>
              <w:ind w:left="113" w:right="113"/>
              <w:jc w:val="center"/>
              <w:rPr>
                <w:lang w:val="ro-RO"/>
              </w:rPr>
            </w:pPr>
            <w:r w:rsidRPr="003D1EED">
              <w:rPr>
                <w:lang w:val="ro-RO"/>
              </w:rPr>
              <w:t>Respinşi</w:t>
            </w:r>
          </w:p>
        </w:tc>
        <w:tc>
          <w:tcPr>
            <w:tcW w:w="1207" w:type="dxa"/>
          </w:tcPr>
          <w:p w14:paraId="539E03A9" w14:textId="77777777" w:rsidR="003D1EED" w:rsidRPr="003D1EED" w:rsidRDefault="003D1EED" w:rsidP="003D1EED">
            <w:pPr>
              <w:ind w:left="113" w:right="113"/>
              <w:jc w:val="center"/>
              <w:rPr>
                <w:lang w:val="ro-RO"/>
              </w:rPr>
            </w:pPr>
            <w:r w:rsidRPr="003D1EED">
              <w:rPr>
                <w:lang w:val="ro-RO"/>
              </w:rPr>
              <w:t>Rata de promo-vare</w:t>
            </w:r>
          </w:p>
        </w:tc>
      </w:tr>
      <w:tr w:rsidR="003D1EED" w:rsidRPr="003D1EED" w14:paraId="41373CAE" w14:textId="77777777" w:rsidTr="003D1EED">
        <w:trPr>
          <w:trHeight w:val="237"/>
          <w:jc w:val="center"/>
        </w:trPr>
        <w:tc>
          <w:tcPr>
            <w:tcW w:w="993" w:type="dxa"/>
          </w:tcPr>
          <w:p w14:paraId="2D4E75F7" w14:textId="77777777" w:rsidR="003D1EED" w:rsidRPr="003D1EED" w:rsidRDefault="003D1EED" w:rsidP="003D1EED">
            <w:pPr>
              <w:ind w:left="284"/>
              <w:jc w:val="center"/>
              <w:rPr>
                <w:lang w:val="ro-RO"/>
              </w:rPr>
            </w:pPr>
            <w:r w:rsidRPr="003D1EED">
              <w:rPr>
                <w:lang w:val="ro-RO"/>
              </w:rPr>
              <w:t>2019</w:t>
            </w:r>
          </w:p>
        </w:tc>
        <w:tc>
          <w:tcPr>
            <w:tcW w:w="989" w:type="dxa"/>
          </w:tcPr>
          <w:p w14:paraId="361045B2" w14:textId="77777777" w:rsidR="003D1EED" w:rsidRPr="003D1EED" w:rsidRDefault="003D1EED" w:rsidP="003D1EED">
            <w:pPr>
              <w:jc w:val="center"/>
              <w:rPr>
                <w:lang w:val="ro-RO"/>
              </w:rPr>
            </w:pPr>
            <w:r w:rsidRPr="003D1EED">
              <w:rPr>
                <w:lang w:val="ro-RO"/>
              </w:rPr>
              <w:t>143</w:t>
            </w:r>
          </w:p>
        </w:tc>
        <w:tc>
          <w:tcPr>
            <w:tcW w:w="851" w:type="dxa"/>
          </w:tcPr>
          <w:p w14:paraId="294E83A6" w14:textId="77777777" w:rsidR="003D1EED" w:rsidRPr="003D1EED" w:rsidRDefault="003D1EED" w:rsidP="003D1EED">
            <w:pPr>
              <w:jc w:val="center"/>
              <w:rPr>
                <w:lang w:val="ro-RO"/>
              </w:rPr>
            </w:pPr>
            <w:r w:rsidRPr="003D1EED">
              <w:rPr>
                <w:lang w:val="ro-RO"/>
              </w:rPr>
              <w:t>102</w:t>
            </w:r>
          </w:p>
        </w:tc>
        <w:tc>
          <w:tcPr>
            <w:tcW w:w="567" w:type="dxa"/>
          </w:tcPr>
          <w:p w14:paraId="441D43CE" w14:textId="77777777" w:rsidR="003D1EED" w:rsidRPr="003D1EED" w:rsidRDefault="003D1EED" w:rsidP="003D1EED">
            <w:pPr>
              <w:jc w:val="center"/>
              <w:rPr>
                <w:lang w:val="ro-RO"/>
              </w:rPr>
            </w:pPr>
            <w:r w:rsidRPr="003D1EED">
              <w:rPr>
                <w:lang w:val="ro-RO"/>
              </w:rPr>
              <w:t>0</w:t>
            </w:r>
          </w:p>
        </w:tc>
        <w:tc>
          <w:tcPr>
            <w:tcW w:w="850" w:type="dxa"/>
          </w:tcPr>
          <w:p w14:paraId="31BF2122" w14:textId="77777777" w:rsidR="003D1EED" w:rsidRPr="003D1EED" w:rsidRDefault="003D1EED" w:rsidP="003D1EED">
            <w:pPr>
              <w:jc w:val="center"/>
              <w:rPr>
                <w:lang w:val="ro-RO"/>
              </w:rPr>
            </w:pPr>
            <w:r w:rsidRPr="003D1EED">
              <w:rPr>
                <w:lang w:val="ro-RO"/>
              </w:rPr>
              <w:t>2</w:t>
            </w:r>
          </w:p>
        </w:tc>
        <w:tc>
          <w:tcPr>
            <w:tcW w:w="851" w:type="dxa"/>
          </w:tcPr>
          <w:p w14:paraId="0C66F364" w14:textId="77777777" w:rsidR="003D1EED" w:rsidRPr="003D1EED" w:rsidRDefault="003D1EED" w:rsidP="003D1EED">
            <w:pPr>
              <w:jc w:val="center"/>
              <w:rPr>
                <w:lang w:val="ro-RO"/>
              </w:rPr>
            </w:pPr>
            <w:r w:rsidRPr="003D1EED">
              <w:rPr>
                <w:lang w:val="ro-RO"/>
              </w:rPr>
              <w:t>9</w:t>
            </w:r>
          </w:p>
        </w:tc>
        <w:tc>
          <w:tcPr>
            <w:tcW w:w="708" w:type="dxa"/>
          </w:tcPr>
          <w:p w14:paraId="6493F53A" w14:textId="77777777" w:rsidR="003D1EED" w:rsidRPr="003D1EED" w:rsidRDefault="003D1EED" w:rsidP="003D1EED">
            <w:pPr>
              <w:jc w:val="center"/>
              <w:rPr>
                <w:lang w:val="ro-RO"/>
              </w:rPr>
            </w:pPr>
            <w:r w:rsidRPr="003D1EED">
              <w:rPr>
                <w:lang w:val="ro-RO"/>
              </w:rPr>
              <w:t>30</w:t>
            </w:r>
          </w:p>
        </w:tc>
        <w:tc>
          <w:tcPr>
            <w:tcW w:w="851" w:type="dxa"/>
          </w:tcPr>
          <w:p w14:paraId="1B33B13A" w14:textId="77777777" w:rsidR="003D1EED" w:rsidRPr="003D1EED" w:rsidRDefault="003D1EED" w:rsidP="003D1EED">
            <w:pPr>
              <w:jc w:val="center"/>
              <w:rPr>
                <w:lang w:val="ro-RO"/>
              </w:rPr>
            </w:pPr>
            <w:r w:rsidRPr="003D1EED">
              <w:rPr>
                <w:lang w:val="ro-RO"/>
              </w:rPr>
              <w:t>32</w:t>
            </w:r>
          </w:p>
        </w:tc>
        <w:tc>
          <w:tcPr>
            <w:tcW w:w="850" w:type="dxa"/>
          </w:tcPr>
          <w:p w14:paraId="2922BAEA" w14:textId="77777777" w:rsidR="003D1EED" w:rsidRPr="003D1EED" w:rsidRDefault="003D1EED" w:rsidP="003D1EED">
            <w:pPr>
              <w:jc w:val="center"/>
              <w:rPr>
                <w:lang w:val="ro-RO"/>
              </w:rPr>
            </w:pPr>
            <w:r w:rsidRPr="003D1EED">
              <w:rPr>
                <w:lang w:val="ro-RO"/>
              </w:rPr>
              <w:t>29</w:t>
            </w:r>
          </w:p>
        </w:tc>
        <w:tc>
          <w:tcPr>
            <w:tcW w:w="993" w:type="dxa"/>
          </w:tcPr>
          <w:p w14:paraId="3469695E" w14:textId="77777777" w:rsidR="003D1EED" w:rsidRPr="003D1EED" w:rsidRDefault="003D1EED" w:rsidP="003D1EED">
            <w:pPr>
              <w:jc w:val="center"/>
              <w:rPr>
                <w:lang w:val="ro-RO"/>
              </w:rPr>
            </w:pPr>
            <w:r w:rsidRPr="003D1EED">
              <w:rPr>
                <w:lang w:val="ro-RO"/>
              </w:rPr>
              <w:t>41</w:t>
            </w:r>
          </w:p>
        </w:tc>
        <w:tc>
          <w:tcPr>
            <w:tcW w:w="1207" w:type="dxa"/>
          </w:tcPr>
          <w:p w14:paraId="4AFC0421" w14:textId="77777777" w:rsidR="003D1EED" w:rsidRPr="003D1EED" w:rsidRDefault="003D1EED" w:rsidP="003D1EED">
            <w:pPr>
              <w:jc w:val="center"/>
              <w:rPr>
                <w:lang w:val="ro-RO"/>
              </w:rPr>
            </w:pPr>
            <w:r w:rsidRPr="003D1EED">
              <w:rPr>
                <w:lang w:val="ro-RO"/>
              </w:rPr>
              <w:t>71,33</w:t>
            </w:r>
          </w:p>
        </w:tc>
      </w:tr>
      <w:tr w:rsidR="003D1EED" w:rsidRPr="003D1EED" w14:paraId="35996634" w14:textId="77777777" w:rsidTr="003D1EED">
        <w:trPr>
          <w:trHeight w:val="125"/>
          <w:jc w:val="center"/>
        </w:trPr>
        <w:tc>
          <w:tcPr>
            <w:tcW w:w="993" w:type="dxa"/>
          </w:tcPr>
          <w:p w14:paraId="7F1FBF1E" w14:textId="77777777" w:rsidR="003D1EED" w:rsidRPr="003D1EED" w:rsidRDefault="003D1EED" w:rsidP="003D1EED">
            <w:pPr>
              <w:ind w:left="284"/>
              <w:jc w:val="center"/>
              <w:rPr>
                <w:lang w:val="ro-RO"/>
              </w:rPr>
            </w:pPr>
            <w:r w:rsidRPr="003D1EED">
              <w:rPr>
                <w:lang w:val="ro-RO"/>
              </w:rPr>
              <w:t>2021</w:t>
            </w:r>
          </w:p>
        </w:tc>
        <w:tc>
          <w:tcPr>
            <w:tcW w:w="989" w:type="dxa"/>
          </w:tcPr>
          <w:p w14:paraId="7FF3CEEA" w14:textId="77777777" w:rsidR="003D1EED" w:rsidRPr="003D1EED" w:rsidRDefault="003D1EED" w:rsidP="003D1EED">
            <w:pPr>
              <w:jc w:val="center"/>
              <w:rPr>
                <w:lang w:val="ro-RO"/>
              </w:rPr>
            </w:pPr>
            <w:r w:rsidRPr="003D1EED">
              <w:rPr>
                <w:lang w:val="ro-RO"/>
              </w:rPr>
              <w:t>150</w:t>
            </w:r>
          </w:p>
        </w:tc>
        <w:tc>
          <w:tcPr>
            <w:tcW w:w="851" w:type="dxa"/>
          </w:tcPr>
          <w:p w14:paraId="4755F24D" w14:textId="77777777" w:rsidR="003D1EED" w:rsidRPr="003D1EED" w:rsidRDefault="003D1EED" w:rsidP="003D1EED">
            <w:pPr>
              <w:jc w:val="center"/>
              <w:rPr>
                <w:lang w:val="ro-RO"/>
              </w:rPr>
            </w:pPr>
            <w:r w:rsidRPr="003D1EED">
              <w:rPr>
                <w:lang w:val="ro-RO"/>
              </w:rPr>
              <w:t>124</w:t>
            </w:r>
          </w:p>
        </w:tc>
        <w:tc>
          <w:tcPr>
            <w:tcW w:w="567" w:type="dxa"/>
          </w:tcPr>
          <w:p w14:paraId="473D4139" w14:textId="77777777" w:rsidR="003D1EED" w:rsidRPr="003D1EED" w:rsidRDefault="003D1EED" w:rsidP="003D1EED">
            <w:pPr>
              <w:jc w:val="center"/>
              <w:rPr>
                <w:lang w:val="ro-RO"/>
              </w:rPr>
            </w:pPr>
            <w:r w:rsidRPr="003D1EED">
              <w:rPr>
                <w:lang w:val="ro-RO"/>
              </w:rPr>
              <w:t>0</w:t>
            </w:r>
          </w:p>
        </w:tc>
        <w:tc>
          <w:tcPr>
            <w:tcW w:w="850" w:type="dxa"/>
          </w:tcPr>
          <w:p w14:paraId="13FC0BF7" w14:textId="77777777" w:rsidR="003D1EED" w:rsidRPr="003D1EED" w:rsidRDefault="003D1EED" w:rsidP="003D1EED">
            <w:pPr>
              <w:jc w:val="center"/>
              <w:rPr>
                <w:lang w:val="ro-RO"/>
              </w:rPr>
            </w:pPr>
            <w:r w:rsidRPr="003D1EED">
              <w:rPr>
                <w:lang w:val="ro-RO"/>
              </w:rPr>
              <w:t>5</w:t>
            </w:r>
          </w:p>
        </w:tc>
        <w:tc>
          <w:tcPr>
            <w:tcW w:w="851" w:type="dxa"/>
          </w:tcPr>
          <w:p w14:paraId="4763B78E" w14:textId="77777777" w:rsidR="003D1EED" w:rsidRPr="003D1EED" w:rsidRDefault="003D1EED" w:rsidP="003D1EED">
            <w:pPr>
              <w:jc w:val="center"/>
              <w:rPr>
                <w:lang w:val="ro-RO"/>
              </w:rPr>
            </w:pPr>
            <w:r w:rsidRPr="003D1EED">
              <w:rPr>
                <w:lang w:val="ro-RO"/>
              </w:rPr>
              <w:t>17</w:t>
            </w:r>
          </w:p>
        </w:tc>
        <w:tc>
          <w:tcPr>
            <w:tcW w:w="708" w:type="dxa"/>
          </w:tcPr>
          <w:p w14:paraId="57859E99" w14:textId="77777777" w:rsidR="003D1EED" w:rsidRPr="003D1EED" w:rsidRDefault="003D1EED" w:rsidP="003D1EED">
            <w:pPr>
              <w:jc w:val="center"/>
              <w:rPr>
                <w:lang w:val="ro-RO"/>
              </w:rPr>
            </w:pPr>
            <w:r w:rsidRPr="003D1EED">
              <w:rPr>
                <w:lang w:val="ro-RO"/>
              </w:rPr>
              <w:t>25</w:t>
            </w:r>
          </w:p>
        </w:tc>
        <w:tc>
          <w:tcPr>
            <w:tcW w:w="851" w:type="dxa"/>
          </w:tcPr>
          <w:p w14:paraId="3C222F85" w14:textId="77777777" w:rsidR="003D1EED" w:rsidRPr="003D1EED" w:rsidRDefault="003D1EED" w:rsidP="003D1EED">
            <w:pPr>
              <w:jc w:val="center"/>
              <w:rPr>
                <w:lang w:val="ro-RO"/>
              </w:rPr>
            </w:pPr>
            <w:r w:rsidRPr="003D1EED">
              <w:rPr>
                <w:lang w:val="ro-RO"/>
              </w:rPr>
              <w:t>37</w:t>
            </w:r>
          </w:p>
        </w:tc>
        <w:tc>
          <w:tcPr>
            <w:tcW w:w="850" w:type="dxa"/>
          </w:tcPr>
          <w:p w14:paraId="0685D64A" w14:textId="77777777" w:rsidR="003D1EED" w:rsidRPr="003D1EED" w:rsidRDefault="003D1EED" w:rsidP="003D1EED">
            <w:pPr>
              <w:jc w:val="center"/>
              <w:rPr>
                <w:lang w:val="ro-RO"/>
              </w:rPr>
            </w:pPr>
            <w:r w:rsidRPr="003D1EED">
              <w:rPr>
                <w:lang w:val="ro-RO"/>
              </w:rPr>
              <w:t>40</w:t>
            </w:r>
          </w:p>
        </w:tc>
        <w:tc>
          <w:tcPr>
            <w:tcW w:w="993" w:type="dxa"/>
          </w:tcPr>
          <w:p w14:paraId="577A879C" w14:textId="77777777" w:rsidR="003D1EED" w:rsidRPr="003D1EED" w:rsidRDefault="003D1EED" w:rsidP="003D1EED">
            <w:pPr>
              <w:jc w:val="center"/>
              <w:rPr>
                <w:lang w:val="ro-RO"/>
              </w:rPr>
            </w:pPr>
            <w:r w:rsidRPr="003D1EED">
              <w:rPr>
                <w:lang w:val="ro-RO"/>
              </w:rPr>
              <w:t>26</w:t>
            </w:r>
          </w:p>
        </w:tc>
        <w:tc>
          <w:tcPr>
            <w:tcW w:w="1207" w:type="dxa"/>
          </w:tcPr>
          <w:p w14:paraId="12B14464" w14:textId="77777777" w:rsidR="003D1EED" w:rsidRPr="003D1EED" w:rsidRDefault="003D1EED" w:rsidP="003D1EED">
            <w:pPr>
              <w:jc w:val="center"/>
              <w:rPr>
                <w:lang w:val="ro-RO"/>
              </w:rPr>
            </w:pPr>
            <w:r w:rsidRPr="003D1EED">
              <w:rPr>
                <w:lang w:val="ro-RO"/>
              </w:rPr>
              <w:t>82.67</w:t>
            </w:r>
          </w:p>
        </w:tc>
      </w:tr>
      <w:tr w:rsidR="003D1EED" w:rsidRPr="003D1EED" w14:paraId="1D425B36" w14:textId="77777777" w:rsidTr="003D1EED">
        <w:trPr>
          <w:trHeight w:val="72"/>
          <w:jc w:val="center"/>
        </w:trPr>
        <w:tc>
          <w:tcPr>
            <w:tcW w:w="993" w:type="dxa"/>
          </w:tcPr>
          <w:p w14:paraId="58F2A35E" w14:textId="77777777" w:rsidR="003D1EED" w:rsidRPr="003D1EED" w:rsidRDefault="003D1EED" w:rsidP="003D1EED">
            <w:pPr>
              <w:ind w:left="284"/>
              <w:jc w:val="center"/>
              <w:rPr>
                <w:lang w:val="ro-RO"/>
              </w:rPr>
            </w:pPr>
            <w:r w:rsidRPr="003D1EED">
              <w:rPr>
                <w:lang w:val="ro-RO"/>
              </w:rPr>
              <w:t>2022</w:t>
            </w:r>
          </w:p>
        </w:tc>
        <w:tc>
          <w:tcPr>
            <w:tcW w:w="989" w:type="dxa"/>
          </w:tcPr>
          <w:p w14:paraId="6F723C1D" w14:textId="77777777" w:rsidR="003D1EED" w:rsidRPr="003D1EED" w:rsidRDefault="003D1EED" w:rsidP="003D1EED">
            <w:pPr>
              <w:jc w:val="center"/>
              <w:rPr>
                <w:lang w:val="ro-RO"/>
              </w:rPr>
            </w:pPr>
            <w:r w:rsidRPr="003D1EED">
              <w:rPr>
                <w:lang w:val="ro-RO"/>
              </w:rPr>
              <w:t>155</w:t>
            </w:r>
          </w:p>
        </w:tc>
        <w:tc>
          <w:tcPr>
            <w:tcW w:w="851" w:type="dxa"/>
          </w:tcPr>
          <w:p w14:paraId="0C79251E" w14:textId="77777777" w:rsidR="003D1EED" w:rsidRPr="003D1EED" w:rsidRDefault="003D1EED" w:rsidP="003D1EED">
            <w:pPr>
              <w:jc w:val="center"/>
              <w:rPr>
                <w:lang w:val="ro-RO"/>
              </w:rPr>
            </w:pPr>
            <w:r w:rsidRPr="003D1EED">
              <w:rPr>
                <w:lang w:val="ro-RO"/>
              </w:rPr>
              <w:t>128</w:t>
            </w:r>
          </w:p>
        </w:tc>
        <w:tc>
          <w:tcPr>
            <w:tcW w:w="567" w:type="dxa"/>
          </w:tcPr>
          <w:p w14:paraId="1E9197B0" w14:textId="77777777" w:rsidR="003D1EED" w:rsidRPr="003D1EED" w:rsidRDefault="003D1EED" w:rsidP="003D1EED">
            <w:pPr>
              <w:jc w:val="center"/>
              <w:rPr>
                <w:lang w:val="ro-RO"/>
              </w:rPr>
            </w:pPr>
            <w:r w:rsidRPr="003D1EED">
              <w:rPr>
                <w:lang w:val="ro-RO"/>
              </w:rPr>
              <w:t>0</w:t>
            </w:r>
          </w:p>
        </w:tc>
        <w:tc>
          <w:tcPr>
            <w:tcW w:w="850" w:type="dxa"/>
          </w:tcPr>
          <w:p w14:paraId="5274FFB9" w14:textId="77777777" w:rsidR="003D1EED" w:rsidRPr="003D1EED" w:rsidRDefault="003D1EED" w:rsidP="003D1EED">
            <w:pPr>
              <w:jc w:val="center"/>
              <w:rPr>
                <w:lang w:val="ro-RO"/>
              </w:rPr>
            </w:pPr>
            <w:r w:rsidRPr="003D1EED">
              <w:rPr>
                <w:lang w:val="ro-RO"/>
              </w:rPr>
              <w:t>5</w:t>
            </w:r>
          </w:p>
        </w:tc>
        <w:tc>
          <w:tcPr>
            <w:tcW w:w="851" w:type="dxa"/>
          </w:tcPr>
          <w:p w14:paraId="6D832C4E" w14:textId="77777777" w:rsidR="003D1EED" w:rsidRPr="003D1EED" w:rsidRDefault="003D1EED" w:rsidP="003D1EED">
            <w:pPr>
              <w:jc w:val="center"/>
              <w:rPr>
                <w:lang w:val="ro-RO"/>
              </w:rPr>
            </w:pPr>
            <w:r w:rsidRPr="003D1EED">
              <w:rPr>
                <w:lang w:val="ro-RO"/>
              </w:rPr>
              <w:t>27</w:t>
            </w:r>
          </w:p>
        </w:tc>
        <w:tc>
          <w:tcPr>
            <w:tcW w:w="708" w:type="dxa"/>
          </w:tcPr>
          <w:p w14:paraId="5C478CD8" w14:textId="77777777" w:rsidR="003D1EED" w:rsidRPr="003D1EED" w:rsidRDefault="003D1EED" w:rsidP="003D1EED">
            <w:pPr>
              <w:jc w:val="center"/>
              <w:rPr>
                <w:lang w:val="ro-RO"/>
              </w:rPr>
            </w:pPr>
            <w:r w:rsidRPr="003D1EED">
              <w:rPr>
                <w:lang w:val="ro-RO"/>
              </w:rPr>
              <w:t>47</w:t>
            </w:r>
          </w:p>
        </w:tc>
        <w:tc>
          <w:tcPr>
            <w:tcW w:w="851" w:type="dxa"/>
          </w:tcPr>
          <w:p w14:paraId="3FF31283" w14:textId="77777777" w:rsidR="003D1EED" w:rsidRPr="003D1EED" w:rsidRDefault="003D1EED" w:rsidP="003D1EED">
            <w:pPr>
              <w:jc w:val="center"/>
              <w:rPr>
                <w:lang w:val="ro-RO"/>
              </w:rPr>
            </w:pPr>
            <w:r w:rsidRPr="003D1EED">
              <w:rPr>
                <w:lang w:val="ro-RO"/>
              </w:rPr>
              <w:t>41</w:t>
            </w:r>
          </w:p>
        </w:tc>
        <w:tc>
          <w:tcPr>
            <w:tcW w:w="850" w:type="dxa"/>
          </w:tcPr>
          <w:p w14:paraId="6B19EF79" w14:textId="77777777" w:rsidR="003D1EED" w:rsidRPr="003D1EED" w:rsidRDefault="003D1EED" w:rsidP="003D1EED">
            <w:pPr>
              <w:jc w:val="center"/>
              <w:rPr>
                <w:lang w:val="ro-RO"/>
              </w:rPr>
            </w:pPr>
            <w:r w:rsidRPr="003D1EED">
              <w:rPr>
                <w:lang w:val="ro-RO"/>
              </w:rPr>
              <w:t>8</w:t>
            </w:r>
          </w:p>
        </w:tc>
        <w:tc>
          <w:tcPr>
            <w:tcW w:w="993" w:type="dxa"/>
          </w:tcPr>
          <w:p w14:paraId="5D04E486" w14:textId="77777777" w:rsidR="003D1EED" w:rsidRPr="003D1EED" w:rsidRDefault="003D1EED" w:rsidP="003D1EED">
            <w:pPr>
              <w:jc w:val="center"/>
              <w:rPr>
                <w:lang w:val="ro-RO"/>
              </w:rPr>
            </w:pPr>
            <w:r w:rsidRPr="003D1EED">
              <w:rPr>
                <w:lang w:val="ro-RO"/>
              </w:rPr>
              <w:t>27</w:t>
            </w:r>
          </w:p>
        </w:tc>
        <w:tc>
          <w:tcPr>
            <w:tcW w:w="1207" w:type="dxa"/>
          </w:tcPr>
          <w:p w14:paraId="1FBFD45B" w14:textId="77777777" w:rsidR="003D1EED" w:rsidRPr="003D1EED" w:rsidRDefault="003D1EED" w:rsidP="003D1EED">
            <w:pPr>
              <w:jc w:val="center"/>
              <w:rPr>
                <w:lang w:val="ro-RO"/>
              </w:rPr>
            </w:pPr>
            <w:r w:rsidRPr="003D1EED">
              <w:rPr>
                <w:lang w:val="ro-RO"/>
              </w:rPr>
              <w:t>82,58</w:t>
            </w:r>
          </w:p>
        </w:tc>
      </w:tr>
      <w:tr w:rsidR="003D1EED" w:rsidRPr="003D1EED" w14:paraId="4E03F497" w14:textId="77777777" w:rsidTr="003D1EED">
        <w:trPr>
          <w:trHeight w:val="260"/>
          <w:jc w:val="center"/>
        </w:trPr>
        <w:tc>
          <w:tcPr>
            <w:tcW w:w="993" w:type="dxa"/>
          </w:tcPr>
          <w:p w14:paraId="15B1EA48" w14:textId="77777777" w:rsidR="003D1EED" w:rsidRPr="003D1EED" w:rsidRDefault="003D1EED" w:rsidP="003D1EED">
            <w:pPr>
              <w:ind w:left="284"/>
              <w:jc w:val="center"/>
              <w:rPr>
                <w:lang w:val="ro-RO"/>
              </w:rPr>
            </w:pPr>
            <w:r w:rsidRPr="003D1EED">
              <w:rPr>
                <w:lang w:val="ro-RO"/>
              </w:rPr>
              <w:t>2023</w:t>
            </w:r>
          </w:p>
        </w:tc>
        <w:tc>
          <w:tcPr>
            <w:tcW w:w="989" w:type="dxa"/>
          </w:tcPr>
          <w:p w14:paraId="65758074" w14:textId="77777777" w:rsidR="003D1EED" w:rsidRPr="003D1EED" w:rsidRDefault="003D1EED" w:rsidP="003D1EED">
            <w:pPr>
              <w:jc w:val="center"/>
              <w:rPr>
                <w:lang w:val="ro-RO"/>
              </w:rPr>
            </w:pPr>
            <w:r w:rsidRPr="003D1EED">
              <w:rPr>
                <w:lang w:val="ro-RO"/>
              </w:rPr>
              <w:t>137</w:t>
            </w:r>
          </w:p>
        </w:tc>
        <w:tc>
          <w:tcPr>
            <w:tcW w:w="851" w:type="dxa"/>
          </w:tcPr>
          <w:p w14:paraId="67CDDA19" w14:textId="77777777" w:rsidR="003D1EED" w:rsidRPr="003D1EED" w:rsidRDefault="003D1EED" w:rsidP="003D1EED">
            <w:pPr>
              <w:jc w:val="center"/>
              <w:rPr>
                <w:lang w:val="ro-RO"/>
              </w:rPr>
            </w:pPr>
            <w:r w:rsidRPr="003D1EED">
              <w:rPr>
                <w:lang w:val="ro-RO"/>
              </w:rPr>
              <w:t>128</w:t>
            </w:r>
          </w:p>
        </w:tc>
        <w:tc>
          <w:tcPr>
            <w:tcW w:w="567" w:type="dxa"/>
          </w:tcPr>
          <w:p w14:paraId="5F34E9DD" w14:textId="77777777" w:rsidR="003D1EED" w:rsidRPr="003D1EED" w:rsidRDefault="003D1EED" w:rsidP="003D1EED">
            <w:pPr>
              <w:jc w:val="center"/>
              <w:rPr>
                <w:lang w:val="ro-RO"/>
              </w:rPr>
            </w:pPr>
            <w:r w:rsidRPr="003D1EED">
              <w:rPr>
                <w:lang w:val="ro-RO"/>
              </w:rPr>
              <w:t>1</w:t>
            </w:r>
          </w:p>
        </w:tc>
        <w:tc>
          <w:tcPr>
            <w:tcW w:w="850" w:type="dxa"/>
          </w:tcPr>
          <w:p w14:paraId="0BFCBC00" w14:textId="77777777" w:rsidR="003D1EED" w:rsidRPr="003D1EED" w:rsidRDefault="003D1EED" w:rsidP="003D1EED">
            <w:pPr>
              <w:jc w:val="center"/>
              <w:rPr>
                <w:lang w:val="ro-RO"/>
              </w:rPr>
            </w:pPr>
            <w:r w:rsidRPr="003D1EED">
              <w:rPr>
                <w:lang w:val="ro-RO"/>
              </w:rPr>
              <w:t>3</w:t>
            </w:r>
          </w:p>
        </w:tc>
        <w:tc>
          <w:tcPr>
            <w:tcW w:w="851" w:type="dxa"/>
          </w:tcPr>
          <w:p w14:paraId="79C4F103" w14:textId="77777777" w:rsidR="003D1EED" w:rsidRPr="003D1EED" w:rsidRDefault="003D1EED" w:rsidP="003D1EED">
            <w:pPr>
              <w:jc w:val="center"/>
              <w:rPr>
                <w:lang w:val="ro-RO"/>
              </w:rPr>
            </w:pPr>
            <w:r w:rsidRPr="003D1EED">
              <w:rPr>
                <w:lang w:val="ro-RO"/>
              </w:rPr>
              <w:t>16</w:t>
            </w:r>
          </w:p>
        </w:tc>
        <w:tc>
          <w:tcPr>
            <w:tcW w:w="708" w:type="dxa"/>
          </w:tcPr>
          <w:p w14:paraId="135EF5F5" w14:textId="77777777" w:rsidR="003D1EED" w:rsidRPr="003D1EED" w:rsidRDefault="003D1EED" w:rsidP="003D1EED">
            <w:pPr>
              <w:jc w:val="center"/>
              <w:rPr>
                <w:lang w:val="ro-RO"/>
              </w:rPr>
            </w:pPr>
            <w:r w:rsidRPr="003D1EED">
              <w:rPr>
                <w:lang w:val="ro-RO"/>
              </w:rPr>
              <w:t>31</w:t>
            </w:r>
          </w:p>
        </w:tc>
        <w:tc>
          <w:tcPr>
            <w:tcW w:w="851" w:type="dxa"/>
          </w:tcPr>
          <w:p w14:paraId="3D0E60D7" w14:textId="77777777" w:rsidR="003D1EED" w:rsidRPr="003D1EED" w:rsidRDefault="003D1EED" w:rsidP="003D1EED">
            <w:pPr>
              <w:jc w:val="center"/>
              <w:rPr>
                <w:lang w:val="ro-RO"/>
              </w:rPr>
            </w:pPr>
            <w:r w:rsidRPr="003D1EED">
              <w:rPr>
                <w:lang w:val="ro-RO"/>
              </w:rPr>
              <w:t>41</w:t>
            </w:r>
          </w:p>
        </w:tc>
        <w:tc>
          <w:tcPr>
            <w:tcW w:w="850" w:type="dxa"/>
          </w:tcPr>
          <w:p w14:paraId="6BA5F1B8" w14:textId="77777777" w:rsidR="003D1EED" w:rsidRPr="003D1EED" w:rsidRDefault="003D1EED" w:rsidP="003D1EED">
            <w:pPr>
              <w:jc w:val="center"/>
              <w:rPr>
                <w:lang w:val="ro-RO"/>
              </w:rPr>
            </w:pPr>
            <w:r w:rsidRPr="003D1EED">
              <w:rPr>
                <w:lang w:val="ro-RO"/>
              </w:rPr>
              <w:t>36</w:t>
            </w:r>
          </w:p>
        </w:tc>
        <w:tc>
          <w:tcPr>
            <w:tcW w:w="993" w:type="dxa"/>
          </w:tcPr>
          <w:p w14:paraId="583702F9" w14:textId="77777777" w:rsidR="003D1EED" w:rsidRPr="003D1EED" w:rsidRDefault="003D1EED" w:rsidP="003D1EED">
            <w:pPr>
              <w:jc w:val="center"/>
              <w:rPr>
                <w:lang w:val="ro-RO"/>
              </w:rPr>
            </w:pPr>
            <w:r w:rsidRPr="003D1EED">
              <w:rPr>
                <w:lang w:val="ro-RO"/>
              </w:rPr>
              <w:t>9</w:t>
            </w:r>
          </w:p>
        </w:tc>
        <w:tc>
          <w:tcPr>
            <w:tcW w:w="1207" w:type="dxa"/>
          </w:tcPr>
          <w:p w14:paraId="5179F049" w14:textId="77777777" w:rsidR="003D1EED" w:rsidRPr="003D1EED" w:rsidRDefault="003D1EED" w:rsidP="003D1EED">
            <w:pPr>
              <w:jc w:val="center"/>
              <w:rPr>
                <w:lang w:val="ro-RO"/>
              </w:rPr>
            </w:pPr>
            <w:r w:rsidRPr="003D1EED">
              <w:rPr>
                <w:lang w:val="ro-RO"/>
              </w:rPr>
              <w:t>94.49</w:t>
            </w:r>
          </w:p>
        </w:tc>
      </w:tr>
    </w:tbl>
    <w:p w14:paraId="08CB170E" w14:textId="77777777" w:rsidR="003D1EED" w:rsidRPr="003D1EED" w:rsidRDefault="003D1EED" w:rsidP="003D1EED">
      <w:pPr>
        <w:ind w:left="284" w:firstLine="426"/>
        <w:jc w:val="both"/>
        <w:rPr>
          <w:b/>
          <w:lang w:val="ro-RO"/>
        </w:rPr>
      </w:pPr>
    </w:p>
    <w:p w14:paraId="72403186" w14:textId="77777777" w:rsidR="003D1EED" w:rsidRPr="003D1EED" w:rsidRDefault="003D1EED" w:rsidP="003D1EED">
      <w:pPr>
        <w:pStyle w:val="1"/>
        <w:spacing w:before="0" w:line="240" w:lineRule="auto"/>
        <w:ind w:left="284" w:firstLine="426"/>
        <w:jc w:val="center"/>
        <w:rPr>
          <w:rFonts w:ascii="Times New Roman" w:hAnsi="Times New Roman"/>
          <w:color w:val="000000"/>
          <w:sz w:val="24"/>
          <w:szCs w:val="24"/>
          <w:lang w:val="ro-RO"/>
        </w:rPr>
      </w:pPr>
      <w:r w:rsidRPr="003D1EED">
        <w:rPr>
          <w:rFonts w:ascii="Times New Roman" w:hAnsi="Times New Roman"/>
          <w:color w:val="000000"/>
          <w:sz w:val="24"/>
          <w:szCs w:val="24"/>
          <w:lang w:val="ro-RO"/>
        </w:rPr>
        <w:t>Olimpiada 2023</w:t>
      </w:r>
    </w:p>
    <w:p w14:paraId="23B8DFC9" w14:textId="77777777" w:rsidR="003D1EED" w:rsidRPr="003D1EED" w:rsidRDefault="003D1EED" w:rsidP="003D1EED">
      <w:pPr>
        <w:spacing w:line="276" w:lineRule="auto"/>
        <w:ind w:left="284" w:firstLine="426"/>
        <w:jc w:val="both"/>
        <w:rPr>
          <w:lang w:val="ro-RO"/>
        </w:rPr>
      </w:pPr>
      <w:r w:rsidRPr="003D1EED">
        <w:rPr>
          <w:lang w:val="ro-RO"/>
        </w:rPr>
        <w:t xml:space="preserve">Etapa raională a </w:t>
      </w:r>
      <w:r w:rsidRPr="003D1EED">
        <w:rPr>
          <w:b/>
          <w:i/>
          <w:lang w:val="ro-RO"/>
        </w:rPr>
        <w:t>concursului şcolar la disciplinele de studii</w:t>
      </w:r>
      <w:r w:rsidRPr="003D1EED">
        <w:rPr>
          <w:b/>
          <w:lang w:val="ro-RO"/>
        </w:rPr>
        <w:t xml:space="preserve"> </w:t>
      </w:r>
      <w:r w:rsidRPr="003D1EED">
        <w:rPr>
          <w:lang w:val="ro-RO"/>
        </w:rPr>
        <w:t>a fost organizată la 17</w:t>
      </w:r>
      <w:r w:rsidRPr="003D1EED">
        <w:rPr>
          <w:b/>
          <w:lang w:val="ro-RO"/>
        </w:rPr>
        <w:t xml:space="preserve"> </w:t>
      </w:r>
      <w:r w:rsidRPr="003D1EED">
        <w:rPr>
          <w:lang w:val="ro-RO"/>
        </w:rPr>
        <w:t xml:space="preserve">discipline școlare cu participare a </w:t>
      </w:r>
      <w:r w:rsidRPr="003D1EED">
        <w:rPr>
          <w:u w:val="single"/>
          <w:lang w:val="ro-RO"/>
        </w:rPr>
        <w:t>507</w:t>
      </w:r>
      <w:r w:rsidRPr="003D1EED">
        <w:rPr>
          <w:b/>
          <w:u w:val="single"/>
          <w:lang w:val="ro-RO"/>
        </w:rPr>
        <w:t xml:space="preserve"> </w:t>
      </w:r>
      <w:r w:rsidRPr="003D1EED">
        <w:rPr>
          <w:u w:val="single"/>
          <w:lang w:val="ro-RO"/>
        </w:rPr>
        <w:t xml:space="preserve"> elevi</w:t>
      </w:r>
      <w:r w:rsidRPr="003D1EED">
        <w:rPr>
          <w:lang w:val="ro-RO"/>
        </w:rPr>
        <w:t xml:space="preserve"> și au fost acordate de către juriu locuri premiante la </w:t>
      </w:r>
      <w:r w:rsidRPr="003D1EED">
        <w:rPr>
          <w:b/>
          <w:u w:val="single"/>
          <w:lang w:val="ro-RO"/>
        </w:rPr>
        <w:t xml:space="preserve">180 </w:t>
      </w:r>
      <w:r w:rsidRPr="003D1EED">
        <w:rPr>
          <w:u w:val="single"/>
          <w:lang w:val="ro-RO"/>
        </w:rPr>
        <w:t>de elevi</w:t>
      </w:r>
      <w:r w:rsidRPr="003D1EED">
        <w:rPr>
          <w:lang w:val="ro-RO"/>
        </w:rPr>
        <w:t>.</w:t>
      </w:r>
    </w:p>
    <w:p w14:paraId="066DF079" w14:textId="77777777" w:rsidR="003D1EED" w:rsidRPr="003D1EED" w:rsidRDefault="003D1EED" w:rsidP="003D1EED">
      <w:pPr>
        <w:numPr>
          <w:ilvl w:val="0"/>
          <w:numId w:val="16"/>
        </w:numPr>
        <w:ind w:left="284" w:firstLine="426"/>
        <w:jc w:val="both"/>
        <w:rPr>
          <w:lang w:val="ro-RO"/>
        </w:rPr>
      </w:pPr>
      <w:r w:rsidRPr="003D1EED">
        <w:rPr>
          <w:lang w:val="ro-RO"/>
        </w:rPr>
        <w:t>LT ”D. Cantemir”, Rîșcani – 47 locuri premiante</w:t>
      </w:r>
    </w:p>
    <w:p w14:paraId="42AF0C40" w14:textId="77777777" w:rsidR="003D1EED" w:rsidRPr="003D1EED" w:rsidRDefault="003D1EED" w:rsidP="003D1EED">
      <w:pPr>
        <w:numPr>
          <w:ilvl w:val="0"/>
          <w:numId w:val="16"/>
        </w:numPr>
        <w:ind w:left="284" w:firstLine="426"/>
        <w:jc w:val="both"/>
        <w:rPr>
          <w:lang w:val="ro-RO"/>
        </w:rPr>
      </w:pPr>
      <w:r w:rsidRPr="003D1EED">
        <w:rPr>
          <w:lang w:val="ro-RO"/>
        </w:rPr>
        <w:t>LT ”L. Damian”, Rîșcani – 37  locuri premiante</w:t>
      </w:r>
    </w:p>
    <w:p w14:paraId="5075D93A" w14:textId="77777777" w:rsidR="003D1EED" w:rsidRPr="003D1EED" w:rsidRDefault="003D1EED" w:rsidP="003D1EED">
      <w:pPr>
        <w:numPr>
          <w:ilvl w:val="0"/>
          <w:numId w:val="16"/>
        </w:numPr>
        <w:ind w:left="284" w:firstLine="426"/>
        <w:jc w:val="both"/>
        <w:rPr>
          <w:lang w:val="ro-RO"/>
        </w:rPr>
      </w:pPr>
      <w:r w:rsidRPr="003D1EED">
        <w:rPr>
          <w:lang w:val="ro-RO"/>
        </w:rPr>
        <w:t>LT ”L. Gherman”, Zăicani – 30 locuri premiante</w:t>
      </w:r>
    </w:p>
    <w:p w14:paraId="541B6813" w14:textId="77777777" w:rsidR="003D1EED" w:rsidRPr="003D1EED" w:rsidRDefault="003D1EED" w:rsidP="003D1EED">
      <w:pPr>
        <w:numPr>
          <w:ilvl w:val="0"/>
          <w:numId w:val="16"/>
        </w:numPr>
        <w:ind w:left="284" w:firstLine="426"/>
        <w:jc w:val="both"/>
        <w:rPr>
          <w:lang w:val="ro-RO"/>
        </w:rPr>
      </w:pPr>
      <w:r w:rsidRPr="003D1EED">
        <w:rPr>
          <w:lang w:val="ro-RO"/>
        </w:rPr>
        <w:t>Gimn. ”V. Dumbrăveanu”, Corlăteni – 9 locuri premiante</w:t>
      </w:r>
    </w:p>
    <w:p w14:paraId="3A749138" w14:textId="77777777" w:rsidR="003D1EED" w:rsidRPr="003D1EED" w:rsidRDefault="003D1EED" w:rsidP="003D1EED">
      <w:pPr>
        <w:numPr>
          <w:ilvl w:val="0"/>
          <w:numId w:val="16"/>
        </w:numPr>
        <w:ind w:left="284" w:firstLine="426"/>
        <w:jc w:val="both"/>
        <w:rPr>
          <w:lang w:val="ro-RO"/>
        </w:rPr>
      </w:pPr>
      <w:r w:rsidRPr="003D1EED">
        <w:rPr>
          <w:lang w:val="ro-RO"/>
        </w:rPr>
        <w:t>Gimn. ”Gh. Rîșcanu”, Rîșcani – 6 locuri premiante</w:t>
      </w:r>
    </w:p>
    <w:p w14:paraId="24F3F5E6" w14:textId="77777777" w:rsidR="003D1EED" w:rsidRPr="003D1EED" w:rsidRDefault="003D1EED" w:rsidP="003D1EED">
      <w:pPr>
        <w:numPr>
          <w:ilvl w:val="0"/>
          <w:numId w:val="16"/>
        </w:numPr>
        <w:ind w:left="284" w:firstLine="426"/>
        <w:jc w:val="both"/>
        <w:rPr>
          <w:lang w:val="ro-RO"/>
        </w:rPr>
      </w:pPr>
      <w:r w:rsidRPr="003D1EED">
        <w:rPr>
          <w:lang w:val="ro-RO"/>
        </w:rPr>
        <w:t>Gimn. Mihăileni – 6 locuri premiante</w:t>
      </w:r>
    </w:p>
    <w:p w14:paraId="3E2D4941" w14:textId="77777777" w:rsidR="003D1EED" w:rsidRPr="003D1EED" w:rsidRDefault="003D1EED" w:rsidP="003D1EED">
      <w:pPr>
        <w:numPr>
          <w:ilvl w:val="0"/>
          <w:numId w:val="16"/>
        </w:numPr>
        <w:ind w:left="284" w:firstLine="426"/>
        <w:jc w:val="both"/>
        <w:rPr>
          <w:lang w:val="ro-RO"/>
        </w:rPr>
      </w:pPr>
      <w:r w:rsidRPr="003D1EED">
        <w:rPr>
          <w:lang w:val="ro-RO"/>
        </w:rPr>
        <w:t>Gimn. Singureni- 6 locuri premiante</w:t>
      </w:r>
    </w:p>
    <w:p w14:paraId="6A600E24" w14:textId="77777777" w:rsidR="003D1EED" w:rsidRPr="003D1EED" w:rsidRDefault="003D1EED" w:rsidP="003D1EED">
      <w:pPr>
        <w:ind w:left="284" w:firstLine="426"/>
        <w:jc w:val="both"/>
        <w:rPr>
          <w:lang w:val="ro-RO"/>
        </w:rPr>
      </w:pPr>
    </w:p>
    <w:p w14:paraId="020B5885" w14:textId="77777777" w:rsidR="003D1EED" w:rsidRPr="003D1EED" w:rsidRDefault="003D1EED" w:rsidP="003D1EED">
      <w:pPr>
        <w:tabs>
          <w:tab w:val="left" w:pos="1080"/>
        </w:tabs>
        <w:jc w:val="center"/>
        <w:rPr>
          <w:b/>
          <w:lang w:val="ro-RO"/>
        </w:rPr>
      </w:pPr>
      <w:r w:rsidRPr="003D1EED">
        <w:rPr>
          <w:b/>
          <w:lang w:val="ro-RO"/>
        </w:rPr>
        <w:lastRenderedPageBreak/>
        <w:t>Activităţi extracurriculare organizate la DÎTS Rîşcani</w:t>
      </w:r>
    </w:p>
    <w:p w14:paraId="084F86D7" w14:textId="77777777" w:rsidR="003D1EED" w:rsidRPr="003D1EED" w:rsidRDefault="003D1EED" w:rsidP="003D1EED">
      <w:pPr>
        <w:spacing w:line="276" w:lineRule="auto"/>
        <w:ind w:firstLine="709"/>
        <w:jc w:val="both"/>
        <w:rPr>
          <w:lang w:val="ro-RO"/>
        </w:rPr>
      </w:pPr>
      <w:r w:rsidRPr="003D1EED">
        <w:rPr>
          <w:lang w:val="ro-RO"/>
        </w:rPr>
        <w:t>Activitatea extracurriculară la DÎTS desfăşurată de colectivele artistice de elevi a raionului Rîşcani, aduce contribuţie la descoperirea şi stimularea talentelor, a aptitudinilor elevilor, la cultivarea interesului, a pasiunii pentru cultura neamului strămoşesc la cunoașterea şi însuşirea tradiţiilor şi obiceiurilor, la transmiterea valorilor de bază promovate de societate.</w:t>
      </w:r>
    </w:p>
    <w:p w14:paraId="6DF49323" w14:textId="77777777" w:rsidR="003D1EED" w:rsidRPr="003D1EED" w:rsidRDefault="003D1EED" w:rsidP="003D1EED">
      <w:pPr>
        <w:spacing w:line="276" w:lineRule="auto"/>
        <w:ind w:firstLine="709"/>
        <w:jc w:val="both"/>
        <w:rPr>
          <w:lang w:val="ro-RO"/>
        </w:rPr>
      </w:pPr>
      <w:r w:rsidRPr="003D1EED">
        <w:rPr>
          <w:lang w:val="ro-RO"/>
        </w:rPr>
        <w:t>Educaţia şcolară este completată şi continuată de educaţia extracurriculară, care se realizează din contul orelor destinate, conform Planului-cadru.  Realizarea activităţilor extracurriculare (cercuri, ansambluri, formaţii, cluburi, secţii etc.) este inclusă în norma săptămânală a cadrelor didactice, aprobată prin ordinul directorului instituţiei de învăţământ.</w:t>
      </w:r>
    </w:p>
    <w:p w14:paraId="5ABD9CEA" w14:textId="77777777" w:rsidR="003D1EED" w:rsidRPr="003D1EED" w:rsidRDefault="003D1EED" w:rsidP="003D1EED">
      <w:pPr>
        <w:spacing w:line="276" w:lineRule="auto"/>
        <w:ind w:firstLine="709"/>
        <w:jc w:val="both"/>
        <w:rPr>
          <w:lang w:val="ro-RO"/>
        </w:rPr>
      </w:pPr>
      <w:r w:rsidRPr="003D1EED">
        <w:rPr>
          <w:lang w:val="ro-RO"/>
        </w:rPr>
        <w:t>În scopul organizării activităţilor extracurriculare (cor, cerc dramatic, de dans, orchestre, artă decorativă, desing, ikebană, pictură, grafică, cercuri la disciplinele de studii etc.), pentru fiecare complet de clase I-IX-a, se alocă câte 8 ore săptămânal şi câte 4 ore săptămânal pentru fiecare complet de clase a X-a – a XII-a. Grupele sunt constituite din cel puţin 15 elevi din aceeaşi clasă sau din clase diferite, în baza cererilor elevilor, prin aprobarea Consiliului Profesoral al instituţiei de învăţământ.</w:t>
      </w:r>
    </w:p>
    <w:p w14:paraId="3739ADA0" w14:textId="77777777" w:rsidR="003D1EED" w:rsidRPr="003D1EED" w:rsidRDefault="003D1EED" w:rsidP="003D1EED">
      <w:pPr>
        <w:spacing w:line="276" w:lineRule="auto"/>
        <w:ind w:firstLine="709"/>
        <w:jc w:val="both"/>
        <w:rPr>
          <w:lang w:val="ro-RO"/>
        </w:rPr>
      </w:pPr>
      <w:r w:rsidRPr="003D1EED">
        <w:rPr>
          <w:lang w:val="ro-RO"/>
        </w:rPr>
        <w:t>Pe parcursul anului şcolar 2022-2023 în instituțiile de învățământ preuniversitar din raion activează 75 de cercuri extrașcolare de diferite domenii, la care participă 1125 copii.</w:t>
      </w:r>
    </w:p>
    <w:p w14:paraId="3AC6AD30" w14:textId="77777777" w:rsidR="003D1EED" w:rsidRPr="003D1EED" w:rsidRDefault="003D1EED" w:rsidP="003D1EED">
      <w:pPr>
        <w:jc w:val="both"/>
        <w:rPr>
          <w:u w:val="single"/>
          <w:lang w:val="ro-RO"/>
        </w:rPr>
      </w:pPr>
      <w:r w:rsidRPr="003D1EED">
        <w:rPr>
          <w:lang w:val="ro-RO"/>
        </w:rPr>
        <w:t xml:space="preserve">       </w:t>
      </w:r>
      <w:r w:rsidRPr="003D1EED">
        <w:rPr>
          <w:u w:val="single"/>
          <w:lang w:val="ro-RO"/>
        </w:rPr>
        <w:t>Activităţile extracurriculare realizate pe parcursul anului 2022-2023</w:t>
      </w:r>
    </w:p>
    <w:p w14:paraId="72EEF103" w14:textId="77777777" w:rsidR="003D1EED" w:rsidRPr="003D1EED" w:rsidRDefault="003D1EED" w:rsidP="003D1EED">
      <w:pPr>
        <w:numPr>
          <w:ilvl w:val="0"/>
          <w:numId w:val="18"/>
        </w:numPr>
        <w:ind w:left="0"/>
        <w:jc w:val="both"/>
        <w:rPr>
          <w:b/>
          <w:lang w:val="ro-RO"/>
        </w:rPr>
      </w:pPr>
      <w:r w:rsidRPr="003D1EED">
        <w:rPr>
          <w:b/>
          <w:lang w:val="ro-RO"/>
        </w:rPr>
        <w:t>Concursuri şi festivaluri raionale şi republicane:</w:t>
      </w:r>
    </w:p>
    <w:p w14:paraId="53A0F37B" w14:textId="77777777" w:rsidR="003D1EED" w:rsidRPr="003D1EED" w:rsidRDefault="003D1EED" w:rsidP="003D1EED">
      <w:pPr>
        <w:jc w:val="both"/>
        <w:rPr>
          <w:lang w:val="ro-RO"/>
        </w:rPr>
      </w:pPr>
      <w:r w:rsidRPr="003D1EED">
        <w:rPr>
          <w:lang w:val="ro-RO"/>
        </w:rPr>
        <w:t>1. Concursul cântecului pascal</w:t>
      </w:r>
    </w:p>
    <w:p w14:paraId="60A98508" w14:textId="77777777" w:rsidR="003D1EED" w:rsidRPr="003D1EED" w:rsidRDefault="003D1EED" w:rsidP="003D1EED">
      <w:pPr>
        <w:jc w:val="both"/>
        <w:rPr>
          <w:lang w:val="ro-RO"/>
        </w:rPr>
      </w:pPr>
      <w:r w:rsidRPr="003D1EED">
        <w:rPr>
          <w:lang w:val="ro-RO"/>
        </w:rPr>
        <w:t>2. Concursul cercurilor dramatice</w:t>
      </w:r>
    </w:p>
    <w:p w14:paraId="62616B75" w14:textId="77777777" w:rsidR="003D1EED" w:rsidRPr="003D1EED" w:rsidRDefault="003D1EED" w:rsidP="003D1EED">
      <w:pPr>
        <w:jc w:val="both"/>
        <w:rPr>
          <w:lang w:val="ro-RO"/>
        </w:rPr>
      </w:pPr>
      <w:r w:rsidRPr="003D1EED">
        <w:rPr>
          <w:lang w:val="ro-RO"/>
        </w:rPr>
        <w:t xml:space="preserve">3. Concursul cântecului folcloric ostășesc </w:t>
      </w:r>
    </w:p>
    <w:p w14:paraId="4E644264" w14:textId="77777777" w:rsidR="003D1EED" w:rsidRPr="003D1EED" w:rsidRDefault="003D1EED" w:rsidP="003D1EED">
      <w:pPr>
        <w:jc w:val="both"/>
        <w:rPr>
          <w:lang w:val="ro-RO"/>
        </w:rPr>
      </w:pPr>
      <w:r w:rsidRPr="003D1EED">
        <w:rPr>
          <w:lang w:val="ro-RO"/>
        </w:rPr>
        <w:t xml:space="preserve">4. Concursul cântecului coral ,,Glorie vieţii” </w:t>
      </w:r>
    </w:p>
    <w:p w14:paraId="7753DCD4" w14:textId="77777777" w:rsidR="003D1EED" w:rsidRPr="003D1EED" w:rsidRDefault="003D1EED" w:rsidP="003D1EED">
      <w:pPr>
        <w:jc w:val="both"/>
        <w:rPr>
          <w:lang w:val="ro-RO"/>
        </w:rPr>
      </w:pPr>
      <w:r w:rsidRPr="003D1EED">
        <w:rPr>
          <w:lang w:val="ro-RO"/>
        </w:rPr>
        <w:t>5. Expoziţie-concurs a lucrărilor artistice a copiilor ,,Lumea în viziunea copiilor”</w:t>
      </w:r>
    </w:p>
    <w:p w14:paraId="674B9D6F" w14:textId="77777777" w:rsidR="003D1EED" w:rsidRPr="003D1EED" w:rsidRDefault="003D1EED" w:rsidP="003D1EED">
      <w:pPr>
        <w:jc w:val="both"/>
        <w:rPr>
          <w:lang w:val="ro-RO"/>
        </w:rPr>
      </w:pPr>
      <w:r w:rsidRPr="003D1EED">
        <w:rPr>
          <w:lang w:val="ro-RO"/>
        </w:rPr>
        <w:t xml:space="preserve">6. Festivalul de colinde ,,Colinda -2023” </w:t>
      </w:r>
    </w:p>
    <w:p w14:paraId="5AE3A53B" w14:textId="77777777" w:rsidR="003D1EED" w:rsidRPr="003D1EED" w:rsidRDefault="003D1EED" w:rsidP="003D1EED">
      <w:pPr>
        <w:jc w:val="both"/>
        <w:rPr>
          <w:lang w:val="ro-RO"/>
        </w:rPr>
      </w:pPr>
      <w:r w:rsidRPr="003D1EED">
        <w:rPr>
          <w:lang w:val="ro-RO"/>
        </w:rPr>
        <w:t>7. Concursul raional de desen ,,Pace Planetei Pământ”</w:t>
      </w:r>
    </w:p>
    <w:p w14:paraId="6A46B693" w14:textId="77777777" w:rsidR="003D1EED" w:rsidRPr="003D1EED" w:rsidRDefault="003D1EED" w:rsidP="003D1EED">
      <w:pPr>
        <w:jc w:val="both"/>
        <w:rPr>
          <w:lang w:val="ro-RO"/>
        </w:rPr>
      </w:pPr>
      <w:r w:rsidRPr="003D1EED">
        <w:rPr>
          <w:lang w:val="ro-RO"/>
        </w:rPr>
        <w:t xml:space="preserve">8. Concurs de poezie în limba franceză </w:t>
      </w:r>
    </w:p>
    <w:p w14:paraId="35D7260E" w14:textId="77777777" w:rsidR="003D1EED" w:rsidRPr="003D1EED" w:rsidRDefault="003D1EED" w:rsidP="003D1EED">
      <w:pPr>
        <w:jc w:val="both"/>
        <w:rPr>
          <w:lang w:val="ro-RO"/>
        </w:rPr>
      </w:pPr>
      <w:r w:rsidRPr="003D1EED">
        <w:rPr>
          <w:lang w:val="ro-RO"/>
        </w:rPr>
        <w:t xml:space="preserve">9. Concurs de cântec în limba franceză </w:t>
      </w:r>
    </w:p>
    <w:p w14:paraId="19DBBC35" w14:textId="77777777" w:rsidR="003D1EED" w:rsidRPr="003D1EED" w:rsidRDefault="003D1EED" w:rsidP="003D1EED">
      <w:pPr>
        <w:jc w:val="both"/>
        <w:rPr>
          <w:lang w:val="ro-RO"/>
        </w:rPr>
      </w:pPr>
      <w:r w:rsidRPr="003D1EED">
        <w:rPr>
          <w:lang w:val="ro-RO"/>
        </w:rPr>
        <w:t xml:space="preserve">10. Concurs de poezie în limba engleză </w:t>
      </w:r>
    </w:p>
    <w:p w14:paraId="1DCFFDEB" w14:textId="77777777" w:rsidR="003D1EED" w:rsidRPr="003D1EED" w:rsidRDefault="003D1EED" w:rsidP="003D1EED">
      <w:pPr>
        <w:jc w:val="both"/>
        <w:rPr>
          <w:lang w:val="ro-RO"/>
        </w:rPr>
      </w:pPr>
      <w:r w:rsidRPr="003D1EED">
        <w:rPr>
          <w:lang w:val="ro-RO"/>
        </w:rPr>
        <w:t xml:space="preserve">11. Concurs de cântec în limba engleză </w:t>
      </w:r>
    </w:p>
    <w:p w14:paraId="4F4CF0D8" w14:textId="77777777" w:rsidR="003D1EED" w:rsidRPr="003D1EED" w:rsidRDefault="003D1EED" w:rsidP="003D1EED">
      <w:pPr>
        <w:jc w:val="both"/>
        <w:rPr>
          <w:lang w:val="ro-RO"/>
        </w:rPr>
      </w:pPr>
      <w:r w:rsidRPr="003D1EED">
        <w:rPr>
          <w:lang w:val="ro-RO"/>
        </w:rPr>
        <w:t xml:space="preserve">12. Concursul ,,Limba noastră-i o comoară” </w:t>
      </w:r>
    </w:p>
    <w:p w14:paraId="55C06B74" w14:textId="77777777" w:rsidR="003D1EED" w:rsidRPr="003D1EED" w:rsidRDefault="003D1EED" w:rsidP="003D1EED">
      <w:pPr>
        <w:jc w:val="both"/>
        <w:rPr>
          <w:lang w:val="ro-RO"/>
        </w:rPr>
      </w:pPr>
      <w:r w:rsidRPr="003D1EED">
        <w:rPr>
          <w:lang w:val="ro-RO"/>
        </w:rPr>
        <w:t>13. Stop „Diabet Zaharat”</w:t>
      </w:r>
    </w:p>
    <w:p w14:paraId="51E72AF0" w14:textId="77777777" w:rsidR="003D1EED" w:rsidRPr="003D1EED" w:rsidRDefault="003D1EED" w:rsidP="003D1EED">
      <w:pPr>
        <w:jc w:val="both"/>
        <w:rPr>
          <w:lang w:val="ro-RO"/>
        </w:rPr>
      </w:pPr>
      <w:r w:rsidRPr="003D1EED">
        <w:rPr>
          <w:lang w:val="ro-RO"/>
        </w:rPr>
        <w:t>14. Gala Inițiativelor de success.</w:t>
      </w:r>
    </w:p>
    <w:p w14:paraId="2C67254F" w14:textId="77777777" w:rsidR="003D1EED" w:rsidRPr="003D1EED" w:rsidRDefault="003D1EED" w:rsidP="003D1EED">
      <w:pPr>
        <w:jc w:val="both"/>
        <w:rPr>
          <w:lang w:val="ro-RO"/>
        </w:rPr>
      </w:pPr>
      <w:r w:rsidRPr="003D1EED">
        <w:rPr>
          <w:lang w:val="ro-RO"/>
        </w:rPr>
        <w:t>15. Concurs „</w:t>
      </w:r>
      <w:r w:rsidRPr="003D1EED">
        <w:rPr>
          <w:b/>
          <w:lang w:val="ro-RO"/>
        </w:rPr>
        <w:t xml:space="preserve"> </w:t>
      </w:r>
      <w:r w:rsidRPr="003D1EED">
        <w:rPr>
          <w:lang w:val="ro-RO"/>
        </w:rPr>
        <w:t>Mediul Local și Dezvoltasrea Durabilă”</w:t>
      </w:r>
    </w:p>
    <w:p w14:paraId="0C0F25AA" w14:textId="77777777" w:rsidR="003D1EED" w:rsidRPr="003D1EED" w:rsidRDefault="003D1EED" w:rsidP="003D1EED">
      <w:pPr>
        <w:jc w:val="both"/>
        <w:rPr>
          <w:lang w:val="ro-RO"/>
        </w:rPr>
      </w:pPr>
      <w:r w:rsidRPr="003D1EED">
        <w:rPr>
          <w:lang w:val="ro-RO"/>
        </w:rPr>
        <w:t>16. Concursul Raional „Un Mărțișor în prag de primăvară”</w:t>
      </w:r>
    </w:p>
    <w:p w14:paraId="3C2495B1" w14:textId="77777777" w:rsidR="003D1EED" w:rsidRPr="003D1EED" w:rsidRDefault="003D1EED" w:rsidP="003D1EED">
      <w:pPr>
        <w:jc w:val="both"/>
        <w:rPr>
          <w:lang w:val="ro-RO"/>
        </w:rPr>
      </w:pPr>
      <w:r w:rsidRPr="003D1EED">
        <w:rPr>
          <w:lang w:val="ro-RO"/>
        </w:rPr>
        <w:t>17. Proiectului educațional – informativ ,,DIALOGICA”</w:t>
      </w:r>
    </w:p>
    <w:p w14:paraId="628F8436" w14:textId="77777777" w:rsidR="003D1EED" w:rsidRPr="003D1EED" w:rsidRDefault="003D1EED" w:rsidP="003D1EED">
      <w:pPr>
        <w:jc w:val="both"/>
        <w:rPr>
          <w:lang w:val="ro-RO"/>
        </w:rPr>
      </w:pPr>
    </w:p>
    <w:p w14:paraId="36CFEE73" w14:textId="77777777" w:rsidR="003D1EED" w:rsidRPr="003D1EED" w:rsidRDefault="003D1EED" w:rsidP="003D1EED">
      <w:pPr>
        <w:jc w:val="center"/>
        <w:rPr>
          <w:b/>
          <w:i/>
          <w:lang w:val="ro-RO"/>
        </w:rPr>
      </w:pPr>
      <w:r w:rsidRPr="003D1EED">
        <w:rPr>
          <w:b/>
          <w:i/>
          <w:lang w:val="ro-RO"/>
        </w:rPr>
        <w:t>Performanțele Centrului de Creație a Copiilor or. Rîșcani</w:t>
      </w:r>
    </w:p>
    <w:p w14:paraId="61FB7BA8" w14:textId="77777777" w:rsidR="003D1EED" w:rsidRPr="003D1EED" w:rsidRDefault="003D1EED" w:rsidP="003D1EED">
      <w:pPr>
        <w:jc w:val="center"/>
        <w:rPr>
          <w:b/>
          <w:i/>
          <w:lang w:val="ro-RO"/>
        </w:rPr>
      </w:pPr>
      <w:r w:rsidRPr="003D1EED">
        <w:rPr>
          <w:b/>
          <w:i/>
          <w:lang w:val="ro-RO"/>
        </w:rPr>
        <w:t>în anul de studii 2022-2023</w:t>
      </w:r>
    </w:p>
    <w:p w14:paraId="07C3B99F" w14:textId="77777777" w:rsidR="003D1EED" w:rsidRPr="003D1EED" w:rsidRDefault="003D1EED" w:rsidP="003D1EED">
      <w:pPr>
        <w:spacing w:line="276" w:lineRule="auto"/>
        <w:jc w:val="center"/>
        <w:rPr>
          <w:b/>
          <w:lang w:val="ro-RO"/>
        </w:rPr>
      </w:pPr>
      <w:r w:rsidRPr="003D1EED">
        <w:rPr>
          <w:b/>
          <w:lang w:val="ro-RO"/>
        </w:rPr>
        <w:t xml:space="preserve">Cercul de șah </w:t>
      </w:r>
      <w:r w:rsidRPr="003D1EED">
        <w:rPr>
          <w:lang w:val="ro-RO"/>
        </w:rPr>
        <w:t>(conducător Baranețchii Dumitru)</w:t>
      </w:r>
    </w:p>
    <w:p w14:paraId="7AB4B737" w14:textId="77777777" w:rsidR="003D1EED" w:rsidRPr="003D1EED" w:rsidRDefault="003D1EED" w:rsidP="003D1EED">
      <w:pPr>
        <w:spacing w:line="276" w:lineRule="auto"/>
        <w:jc w:val="both"/>
        <w:rPr>
          <w:lang w:val="ro-RO"/>
        </w:rPr>
      </w:pPr>
      <w:r w:rsidRPr="003D1EED">
        <w:rPr>
          <w:lang w:val="ro-RO"/>
        </w:rPr>
        <w:t xml:space="preserve">1. Participarea elevei Manoilă Ruslana la </w:t>
      </w:r>
      <w:r w:rsidRPr="003D1EED">
        <w:rPr>
          <w:b/>
          <w:lang w:val="ro-RO"/>
        </w:rPr>
        <w:t>Campionatul European la șah pentru tineri 2022,</w:t>
      </w:r>
      <w:r w:rsidRPr="003D1EED">
        <w:rPr>
          <w:lang w:val="ro-RO"/>
        </w:rPr>
        <w:t xml:space="preserve"> </w:t>
      </w:r>
    </w:p>
    <w:p w14:paraId="01E5AA80" w14:textId="77777777" w:rsidR="003D1EED" w:rsidRPr="003D1EED" w:rsidRDefault="003D1EED" w:rsidP="003D1EED">
      <w:pPr>
        <w:spacing w:line="276" w:lineRule="auto"/>
        <w:jc w:val="both"/>
        <w:rPr>
          <w:lang w:val="ro-RO"/>
        </w:rPr>
      </w:pPr>
      <w:r w:rsidRPr="003D1EED">
        <w:rPr>
          <w:lang w:val="ro-RO"/>
        </w:rPr>
        <w:t xml:space="preserve">    desfășurat în perioada 05-15 noiembrie 2022 în Antalya, Turcia (locul 50 din 65 de participanți).</w:t>
      </w:r>
    </w:p>
    <w:p w14:paraId="62CAAB2B" w14:textId="77777777" w:rsidR="003D1EED" w:rsidRPr="003D1EED" w:rsidRDefault="003D1EED" w:rsidP="003D1EED">
      <w:pPr>
        <w:spacing w:line="276" w:lineRule="auto"/>
        <w:jc w:val="both"/>
        <w:rPr>
          <w:lang w:val="ro-RO"/>
        </w:rPr>
      </w:pPr>
      <w:r w:rsidRPr="003D1EED">
        <w:rPr>
          <w:lang w:val="ro-RO"/>
        </w:rPr>
        <w:t xml:space="preserve">2. Turneul de șah </w:t>
      </w:r>
      <w:r w:rsidRPr="003D1EED">
        <w:rPr>
          <w:b/>
          <w:lang w:val="ro-RO"/>
        </w:rPr>
        <w:t>Cupa deschisă Dondușeni</w:t>
      </w:r>
      <w:r w:rsidRPr="003D1EED">
        <w:rPr>
          <w:lang w:val="ro-RO"/>
        </w:rPr>
        <w:t xml:space="preserve"> 27.11.2022, </w:t>
      </w:r>
    </w:p>
    <w:p w14:paraId="14157315" w14:textId="77777777" w:rsidR="003D1EED" w:rsidRPr="003D1EED" w:rsidRDefault="003D1EED" w:rsidP="003D1EED">
      <w:pPr>
        <w:spacing w:line="276" w:lineRule="auto"/>
        <w:jc w:val="both"/>
        <w:rPr>
          <w:b/>
          <w:lang w:val="ro-RO"/>
        </w:rPr>
      </w:pPr>
      <w:r w:rsidRPr="003D1EED">
        <w:rPr>
          <w:lang w:val="ro-RO"/>
        </w:rPr>
        <w:t xml:space="preserve">    Lupu Ion -  </w:t>
      </w:r>
      <w:r w:rsidRPr="003D1EED">
        <w:rPr>
          <w:b/>
          <w:lang w:val="ro-RO"/>
        </w:rPr>
        <w:t>locul I;</w:t>
      </w:r>
      <w:r w:rsidRPr="003D1EED">
        <w:rPr>
          <w:lang w:val="ro-RO"/>
        </w:rPr>
        <w:t xml:space="preserve"> Manoilă Ruslana -  </w:t>
      </w:r>
      <w:r w:rsidRPr="003D1EED">
        <w:rPr>
          <w:b/>
          <w:lang w:val="ro-RO"/>
        </w:rPr>
        <w:t xml:space="preserve">locul II;  </w:t>
      </w:r>
      <w:r w:rsidRPr="003D1EED">
        <w:rPr>
          <w:lang w:val="ro-RO"/>
        </w:rPr>
        <w:t xml:space="preserve">Scutaru Igor - </w:t>
      </w:r>
      <w:r w:rsidRPr="003D1EED">
        <w:rPr>
          <w:b/>
          <w:lang w:val="ro-RO"/>
        </w:rPr>
        <w:t xml:space="preserve">locul III; </w:t>
      </w:r>
      <w:r w:rsidRPr="003D1EED">
        <w:rPr>
          <w:lang w:val="ro-RO"/>
        </w:rPr>
        <w:t xml:space="preserve">Pouh Ecaterina -  </w:t>
      </w:r>
      <w:r w:rsidRPr="003D1EED">
        <w:rPr>
          <w:b/>
          <w:lang w:val="ro-RO"/>
        </w:rPr>
        <w:t>locul IV.</w:t>
      </w:r>
    </w:p>
    <w:p w14:paraId="15ECAAAC" w14:textId="77777777" w:rsidR="003D1EED" w:rsidRPr="003D1EED" w:rsidRDefault="003D1EED" w:rsidP="003D1EED">
      <w:pPr>
        <w:spacing w:line="276" w:lineRule="auto"/>
        <w:jc w:val="both"/>
        <w:rPr>
          <w:lang w:val="ro-RO"/>
        </w:rPr>
      </w:pPr>
      <w:r w:rsidRPr="003D1EED">
        <w:rPr>
          <w:lang w:val="ro-RO"/>
        </w:rPr>
        <w:t xml:space="preserve">3. </w:t>
      </w:r>
      <w:r w:rsidRPr="003D1EED">
        <w:rPr>
          <w:b/>
          <w:lang w:val="ro-RO"/>
        </w:rPr>
        <w:t xml:space="preserve">Campionatul Republicii Moldova la șah între juniori, </w:t>
      </w:r>
      <w:r w:rsidRPr="003D1EED">
        <w:rPr>
          <w:lang w:val="ro-RO"/>
        </w:rPr>
        <w:t>categoria de vârstă 12-14 ani,  ( 06-12 martie 2023),  Manoilă Ruslana – locul III.</w:t>
      </w:r>
    </w:p>
    <w:p w14:paraId="335C4B3F" w14:textId="77777777" w:rsidR="003D1EED" w:rsidRPr="003D1EED" w:rsidRDefault="003D1EED" w:rsidP="003D1EED">
      <w:pPr>
        <w:spacing w:line="276" w:lineRule="auto"/>
        <w:jc w:val="center"/>
        <w:rPr>
          <w:lang w:val="ro-RO"/>
        </w:rPr>
      </w:pPr>
      <w:r w:rsidRPr="003D1EED">
        <w:rPr>
          <w:b/>
          <w:lang w:val="ro-RO"/>
        </w:rPr>
        <w:t xml:space="preserve">Cercul de limba engleză, </w:t>
      </w:r>
      <w:r w:rsidRPr="003D1EED">
        <w:rPr>
          <w:lang w:val="ro-RO"/>
        </w:rPr>
        <w:t>(conducător Andruh Alina)</w:t>
      </w:r>
    </w:p>
    <w:p w14:paraId="76BF83A7" w14:textId="77777777" w:rsidR="003D1EED" w:rsidRPr="003D1EED" w:rsidRDefault="003D1EED" w:rsidP="003D1EED">
      <w:pPr>
        <w:spacing w:line="276" w:lineRule="auto"/>
        <w:jc w:val="both"/>
        <w:rPr>
          <w:lang w:val="ro-RO"/>
        </w:rPr>
      </w:pPr>
      <w:r w:rsidRPr="003D1EED">
        <w:rPr>
          <w:lang w:val="ro-RO"/>
        </w:rPr>
        <w:lastRenderedPageBreak/>
        <w:t xml:space="preserve">    Concursul raional al cântecului în limba engleză  „INTEGRATION THROUGH SINGING”, (27.02.2023),  Melnic Ana -  </w:t>
      </w:r>
      <w:r w:rsidRPr="003D1EED">
        <w:rPr>
          <w:b/>
          <w:lang w:val="ro-RO"/>
        </w:rPr>
        <w:t>locul III.</w:t>
      </w:r>
    </w:p>
    <w:p w14:paraId="2C2AA0B8" w14:textId="77777777" w:rsidR="003D1EED" w:rsidRPr="003D1EED" w:rsidRDefault="003D1EED" w:rsidP="003D1EED">
      <w:pPr>
        <w:jc w:val="both"/>
        <w:rPr>
          <w:b/>
          <w:lang w:val="ro-RO"/>
        </w:rPr>
      </w:pPr>
    </w:p>
    <w:p w14:paraId="7A6480D7" w14:textId="77777777" w:rsidR="003D1EED" w:rsidRPr="003D1EED" w:rsidRDefault="003D1EED" w:rsidP="003D1EED">
      <w:pPr>
        <w:jc w:val="center"/>
        <w:rPr>
          <w:b/>
          <w:i/>
          <w:lang w:val="ro-RO"/>
        </w:rPr>
      </w:pPr>
      <w:r w:rsidRPr="003D1EED">
        <w:rPr>
          <w:b/>
          <w:i/>
          <w:lang w:val="ro-RO"/>
        </w:rPr>
        <w:t>Activităţi de Tineret realizate pe parcursul anului 2022-2023</w:t>
      </w:r>
    </w:p>
    <w:p w14:paraId="7CAFBBAD" w14:textId="77777777" w:rsidR="003D1EED" w:rsidRPr="003D1EED" w:rsidRDefault="003D1EED" w:rsidP="003D1EED">
      <w:pPr>
        <w:numPr>
          <w:ilvl w:val="0"/>
          <w:numId w:val="19"/>
        </w:numPr>
        <w:pBdr>
          <w:top w:val="nil"/>
          <w:left w:val="nil"/>
          <w:bottom w:val="nil"/>
          <w:right w:val="nil"/>
          <w:between w:val="nil"/>
        </w:pBdr>
        <w:ind w:left="0"/>
        <w:jc w:val="both"/>
        <w:rPr>
          <w:lang w:val="ro-RO"/>
        </w:rPr>
      </w:pPr>
      <w:r w:rsidRPr="003D1EED">
        <w:rPr>
          <w:lang w:val="ro-RO"/>
        </w:rPr>
        <w:t>Ședința generală a tinerilor din raion și instruirea în formarea CRT;</w:t>
      </w:r>
    </w:p>
    <w:p w14:paraId="7CBFDA8C" w14:textId="77777777" w:rsidR="003D1EED" w:rsidRPr="003D1EED" w:rsidRDefault="003D1EED" w:rsidP="003D1EED">
      <w:pPr>
        <w:numPr>
          <w:ilvl w:val="0"/>
          <w:numId w:val="19"/>
        </w:numPr>
        <w:pBdr>
          <w:top w:val="nil"/>
          <w:left w:val="nil"/>
          <w:bottom w:val="nil"/>
          <w:right w:val="nil"/>
          <w:between w:val="nil"/>
        </w:pBdr>
        <w:ind w:left="0"/>
        <w:jc w:val="both"/>
        <w:rPr>
          <w:lang w:val="ro-RO"/>
        </w:rPr>
      </w:pPr>
      <w:r w:rsidRPr="003D1EED">
        <w:rPr>
          <w:lang w:val="ro-RO"/>
        </w:rPr>
        <w:t>Gala inițiativelor de succes a Tinerilor,  runda a-X-a;</w:t>
      </w:r>
    </w:p>
    <w:p w14:paraId="6730330E" w14:textId="77777777" w:rsidR="003D1EED" w:rsidRPr="003D1EED" w:rsidRDefault="003D1EED" w:rsidP="003D1EED">
      <w:pPr>
        <w:numPr>
          <w:ilvl w:val="0"/>
          <w:numId w:val="19"/>
        </w:numPr>
        <w:pBdr>
          <w:top w:val="nil"/>
          <w:left w:val="nil"/>
          <w:bottom w:val="nil"/>
          <w:right w:val="nil"/>
          <w:between w:val="nil"/>
        </w:pBdr>
        <w:ind w:left="0"/>
        <w:jc w:val="both"/>
        <w:rPr>
          <w:lang w:val="ro-RO"/>
        </w:rPr>
      </w:pPr>
      <w:r w:rsidRPr="003D1EED">
        <w:rPr>
          <w:lang w:val="ro-RO"/>
        </w:rPr>
        <w:t>Concursul raional „Liceanul anului”;</w:t>
      </w:r>
    </w:p>
    <w:p w14:paraId="3F238637" w14:textId="77777777" w:rsidR="003D1EED" w:rsidRPr="003D1EED" w:rsidRDefault="003D1EED" w:rsidP="003D1EED">
      <w:pPr>
        <w:numPr>
          <w:ilvl w:val="0"/>
          <w:numId w:val="19"/>
        </w:numPr>
        <w:pBdr>
          <w:top w:val="nil"/>
          <w:left w:val="nil"/>
          <w:bottom w:val="nil"/>
          <w:right w:val="nil"/>
          <w:between w:val="nil"/>
        </w:pBdr>
        <w:ind w:left="0"/>
        <w:jc w:val="both"/>
        <w:rPr>
          <w:lang w:val="ro-RO"/>
        </w:rPr>
      </w:pPr>
      <w:r w:rsidRPr="003D1EED">
        <w:rPr>
          <w:lang w:val="ro-RO"/>
        </w:rPr>
        <w:t>Masa Rotundă , Participarea tinerilor în dezvoltarea planurilor de tineret bazate pe dovezi;</w:t>
      </w:r>
    </w:p>
    <w:p w14:paraId="50E0B58F" w14:textId="77777777" w:rsidR="003D1EED" w:rsidRPr="003D1EED" w:rsidRDefault="003D1EED" w:rsidP="003D1EED">
      <w:pPr>
        <w:numPr>
          <w:ilvl w:val="0"/>
          <w:numId w:val="19"/>
        </w:numPr>
        <w:pBdr>
          <w:top w:val="nil"/>
          <w:left w:val="nil"/>
          <w:bottom w:val="nil"/>
          <w:right w:val="nil"/>
          <w:between w:val="nil"/>
        </w:pBdr>
        <w:ind w:left="0"/>
        <w:jc w:val="both"/>
        <w:rPr>
          <w:lang w:val="ro-RO"/>
        </w:rPr>
      </w:pPr>
      <w:r w:rsidRPr="003D1EED">
        <w:rPr>
          <w:lang w:val="ro-RO"/>
        </w:rPr>
        <w:t>Săptămâna Națională a Tineretului;</w:t>
      </w:r>
    </w:p>
    <w:p w14:paraId="57A21706" w14:textId="77777777" w:rsidR="003D1EED" w:rsidRPr="003D1EED" w:rsidRDefault="003D1EED" w:rsidP="003D1EED">
      <w:pPr>
        <w:numPr>
          <w:ilvl w:val="0"/>
          <w:numId w:val="19"/>
        </w:numPr>
        <w:pBdr>
          <w:top w:val="nil"/>
          <w:left w:val="nil"/>
          <w:bottom w:val="nil"/>
          <w:right w:val="nil"/>
          <w:between w:val="nil"/>
        </w:pBdr>
        <w:ind w:left="0"/>
        <w:jc w:val="both"/>
        <w:rPr>
          <w:b/>
          <w:lang w:val="ro-RO"/>
        </w:rPr>
      </w:pPr>
      <w:r w:rsidRPr="003D1EED">
        <w:rPr>
          <w:lang w:val="ro-RO"/>
        </w:rPr>
        <w:t>Sesiune de formare pe domeniul tineret;</w:t>
      </w:r>
    </w:p>
    <w:p w14:paraId="005A267D" w14:textId="77777777" w:rsidR="003D1EED" w:rsidRPr="003D1EED" w:rsidRDefault="003D1EED" w:rsidP="003D1EED">
      <w:pPr>
        <w:numPr>
          <w:ilvl w:val="0"/>
          <w:numId w:val="19"/>
        </w:numPr>
        <w:pBdr>
          <w:top w:val="nil"/>
          <w:left w:val="nil"/>
          <w:bottom w:val="nil"/>
          <w:right w:val="nil"/>
          <w:between w:val="nil"/>
        </w:pBdr>
        <w:ind w:left="0"/>
        <w:jc w:val="both"/>
        <w:rPr>
          <w:lang w:val="ro-RO"/>
        </w:rPr>
      </w:pPr>
      <w:r w:rsidRPr="003D1EED">
        <w:rPr>
          <w:lang w:val="ro-RO"/>
        </w:rPr>
        <w:t>Instruirea Consiliului Raional de Tineret și Consiliul local al Elevilor;</w:t>
      </w:r>
    </w:p>
    <w:p w14:paraId="1D832CB4" w14:textId="77777777" w:rsidR="003D1EED" w:rsidRPr="003D1EED" w:rsidRDefault="003D1EED" w:rsidP="003D1EED">
      <w:pPr>
        <w:numPr>
          <w:ilvl w:val="0"/>
          <w:numId w:val="19"/>
        </w:numPr>
        <w:pBdr>
          <w:top w:val="nil"/>
          <w:left w:val="nil"/>
          <w:bottom w:val="nil"/>
          <w:right w:val="nil"/>
          <w:between w:val="nil"/>
        </w:pBdr>
        <w:ind w:left="0"/>
        <w:jc w:val="both"/>
        <w:rPr>
          <w:lang w:val="ro-RO"/>
        </w:rPr>
      </w:pPr>
      <w:r w:rsidRPr="003D1EED">
        <w:rPr>
          <w:lang w:val="ro-RO"/>
        </w:rPr>
        <w:t>Instruirea reprezentanților organizațiilor de tineret și a grupurilor de inițiativă în scriere și management de proiecte.</w:t>
      </w:r>
    </w:p>
    <w:p w14:paraId="4C56BE12" w14:textId="77777777" w:rsidR="003D1EED" w:rsidRPr="003D1EED" w:rsidRDefault="003D1EED" w:rsidP="003D1EED">
      <w:pPr>
        <w:jc w:val="center"/>
        <w:rPr>
          <w:b/>
          <w:i/>
          <w:lang w:val="ro-RO"/>
        </w:rPr>
      </w:pPr>
      <w:r w:rsidRPr="003D1EED">
        <w:rPr>
          <w:b/>
          <w:i/>
          <w:lang w:val="ro-RO"/>
        </w:rPr>
        <w:t>Activităţi Sportive realizate pe parcursul anului 2022-2023</w:t>
      </w:r>
    </w:p>
    <w:p w14:paraId="36C6A81C" w14:textId="77777777" w:rsidR="003D1EED" w:rsidRPr="003D1EED" w:rsidRDefault="003D1EED" w:rsidP="003D1EED">
      <w:pPr>
        <w:jc w:val="center"/>
        <w:rPr>
          <w:b/>
          <w:i/>
          <w:lang w:val="ro-RO"/>
        </w:rPr>
      </w:pPr>
      <w:r w:rsidRPr="003D1EED">
        <w:rPr>
          <w:b/>
          <w:i/>
          <w:lang w:val="ro-RO"/>
        </w:rPr>
        <w:t>Raionale, Republicane, Naționale și Internaționale</w:t>
      </w:r>
    </w:p>
    <w:p w14:paraId="7E2BFF67"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Spartachiada Raională a Elevilor la Cros, Șah, Dame, Tenis de masă, Baschet, Volei, Fotbal;</w:t>
      </w:r>
    </w:p>
    <w:p w14:paraId="78F20C53"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Festivalul Național Deschis al Jocurilor de Mișcare;</w:t>
      </w:r>
    </w:p>
    <w:p w14:paraId="78CFBA5E"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Turneul raional la Volei și Tenis de masă;</w:t>
      </w:r>
    </w:p>
    <w:p w14:paraId="542DAFD8"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 raional la mini-fotbal dedicat în memoria participanților la conflictul Armat din Transnistria;</w:t>
      </w:r>
    </w:p>
    <w:p w14:paraId="77BFC982"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 Internațional la  Volei;</w:t>
      </w:r>
    </w:p>
    <w:p w14:paraId="13A26A7A"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Campionatul raional la Baschet;</w:t>
      </w:r>
    </w:p>
    <w:p w14:paraId="58DB93AD" w14:textId="77777777" w:rsidR="003D1EED" w:rsidRPr="003D1EED" w:rsidRDefault="003D1EED" w:rsidP="003D1EED">
      <w:pPr>
        <w:numPr>
          <w:ilvl w:val="0"/>
          <w:numId w:val="20"/>
        </w:numPr>
        <w:pBdr>
          <w:top w:val="nil"/>
          <w:left w:val="nil"/>
          <w:bottom w:val="nil"/>
          <w:right w:val="nil"/>
          <w:between w:val="nil"/>
        </w:pBdr>
        <w:spacing w:line="276" w:lineRule="auto"/>
        <w:ind w:left="0"/>
        <w:jc w:val="both"/>
        <w:rPr>
          <w:lang w:val="ro-RO"/>
        </w:rPr>
      </w:pPr>
      <w:r w:rsidRPr="003D1EED">
        <w:rPr>
          <w:lang w:val="ro-RO"/>
        </w:rPr>
        <w:t>Campionatul la orientarea sportivă şi tehnica turismului;</w:t>
      </w:r>
    </w:p>
    <w:p w14:paraId="7ABD2704"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Cupa Preşedintelui la fotbal;</w:t>
      </w:r>
    </w:p>
    <w:p w14:paraId="458EB61F"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 raional la mini-fotbal;</w:t>
      </w:r>
    </w:p>
    <w:p w14:paraId="0EED8BDF"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Turneul raional la  Volei;</w:t>
      </w:r>
    </w:p>
    <w:p w14:paraId="4A1B9DDD"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Turneul raional la Baschet;</w:t>
      </w:r>
    </w:p>
    <w:p w14:paraId="2083F570"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color w:val="222222"/>
          <w:highlight w:val="white"/>
          <w:lang w:val="ro-RO"/>
        </w:rPr>
        <w:t>Campionatul Internațional la Orientare Sportivă</w:t>
      </w:r>
      <w:r w:rsidRPr="003D1EED">
        <w:rPr>
          <w:color w:val="222222"/>
          <w:lang w:val="ro-RO"/>
        </w:rPr>
        <w:t>;</w:t>
      </w:r>
    </w:p>
    <w:p w14:paraId="016B8E7A"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Campionatul Turistic la orientare Sportivă;</w:t>
      </w:r>
    </w:p>
    <w:p w14:paraId="1645880F"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Turneul raional la tenis de masă;</w:t>
      </w:r>
    </w:p>
    <w:p w14:paraId="04816199"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Turneul sportiv consacrat Ieşirii Armatei Sovietice din Afganistan;</w:t>
      </w:r>
    </w:p>
    <w:p w14:paraId="7289E7C2"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Campionatul raional la Fotbal;</w:t>
      </w:r>
    </w:p>
    <w:p w14:paraId="2F8CF660"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Turneul Republican „Guguță”;</w:t>
      </w:r>
    </w:p>
    <w:p w14:paraId="4DD48A87"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Turneul Republican „Speranța”;</w:t>
      </w:r>
    </w:p>
    <w:p w14:paraId="6DD34C16" w14:textId="77777777" w:rsidR="003D1EED" w:rsidRPr="003D1EED" w:rsidRDefault="003D1EED" w:rsidP="003D1EED">
      <w:pPr>
        <w:numPr>
          <w:ilvl w:val="0"/>
          <w:numId w:val="20"/>
        </w:numPr>
        <w:pBdr>
          <w:top w:val="nil"/>
          <w:left w:val="nil"/>
          <w:bottom w:val="nil"/>
          <w:right w:val="nil"/>
          <w:between w:val="nil"/>
        </w:pBdr>
        <w:ind w:left="0"/>
        <w:jc w:val="both"/>
        <w:rPr>
          <w:lang w:val="ro-RO"/>
        </w:rPr>
      </w:pPr>
      <w:r w:rsidRPr="003D1EED">
        <w:rPr>
          <w:lang w:val="ro-RO"/>
        </w:rPr>
        <w:t xml:space="preserve"> </w:t>
      </w:r>
      <w:r w:rsidRPr="003D1EED">
        <w:rPr>
          <w:color w:val="000000"/>
          <w:lang w:val="ro-RO"/>
        </w:rPr>
        <w:t>Festivalului Național Deschis al Jocurilor de Mișcare.</w:t>
      </w:r>
    </w:p>
    <w:p w14:paraId="5E1AC92C" w14:textId="77777777" w:rsidR="003D1EED" w:rsidRPr="003D1EED" w:rsidRDefault="003D1EED" w:rsidP="003D1EED">
      <w:pPr>
        <w:pBdr>
          <w:top w:val="nil"/>
          <w:left w:val="nil"/>
          <w:bottom w:val="nil"/>
          <w:right w:val="nil"/>
          <w:between w:val="nil"/>
        </w:pBdr>
        <w:ind w:left="360"/>
        <w:jc w:val="both"/>
        <w:rPr>
          <w:lang w:val="ro-RO"/>
        </w:rPr>
      </w:pPr>
    </w:p>
    <w:p w14:paraId="44A48D74" w14:textId="77777777" w:rsidR="003D1EED" w:rsidRPr="003D1EED" w:rsidRDefault="003D1EED" w:rsidP="003D1EED">
      <w:pPr>
        <w:pBdr>
          <w:top w:val="nil"/>
          <w:left w:val="nil"/>
          <w:bottom w:val="nil"/>
          <w:right w:val="nil"/>
          <w:between w:val="nil"/>
        </w:pBdr>
        <w:jc w:val="center"/>
        <w:rPr>
          <w:b/>
          <w:lang w:val="ro-RO"/>
        </w:rPr>
      </w:pPr>
      <w:r w:rsidRPr="003D1EED">
        <w:rPr>
          <w:b/>
          <w:lang w:val="ro-RO"/>
        </w:rPr>
        <w:t>Școala de Sport Rîșcani</w:t>
      </w:r>
    </w:p>
    <w:p w14:paraId="77D36744" w14:textId="77777777" w:rsidR="003D1EED" w:rsidRPr="003D1EED" w:rsidRDefault="003D1EED" w:rsidP="003D1EED">
      <w:pPr>
        <w:pBdr>
          <w:top w:val="nil"/>
          <w:left w:val="nil"/>
          <w:bottom w:val="nil"/>
          <w:right w:val="nil"/>
          <w:between w:val="nil"/>
        </w:pBdr>
        <w:spacing w:line="276" w:lineRule="auto"/>
        <w:jc w:val="both"/>
        <w:rPr>
          <w:lang w:val="ro-RO"/>
        </w:rPr>
      </w:pPr>
      <w:r w:rsidRPr="003D1EED">
        <w:rPr>
          <w:lang w:val="ro-RO"/>
        </w:rPr>
        <w:t xml:space="preserve">Activează 23 antrenori, 5 genuri de Sport, 15 filiale, 37 grupe, începători - 18 grupe, avansate - 19 grupe, total - 547 de elevi. </w:t>
      </w:r>
      <w:r w:rsidRPr="003D1EED">
        <w:rPr>
          <w:b/>
          <w:lang w:val="ro-RO"/>
        </w:rPr>
        <w:t xml:space="preserve">             </w:t>
      </w:r>
    </w:p>
    <w:p w14:paraId="042D8A87" w14:textId="77777777" w:rsidR="003D1EED" w:rsidRPr="003D1EED" w:rsidRDefault="003D1EED" w:rsidP="003D1EED">
      <w:pPr>
        <w:jc w:val="both"/>
        <w:rPr>
          <w:b/>
          <w:i/>
          <w:lang w:val="ro-RO"/>
        </w:rPr>
      </w:pPr>
      <w:r w:rsidRPr="003D1EED">
        <w:rPr>
          <w:b/>
          <w:lang w:val="ro-RO"/>
        </w:rPr>
        <w:t xml:space="preserve">  </w:t>
      </w:r>
      <w:r w:rsidRPr="003D1EED">
        <w:rPr>
          <w:b/>
          <w:i/>
          <w:lang w:val="ro-RO"/>
        </w:rPr>
        <w:t>Performanțele Școlii de Sport Rîșcani în anul de studii 2022-2023</w:t>
      </w:r>
    </w:p>
    <w:p w14:paraId="62280308" w14:textId="77777777" w:rsidR="003D1EED" w:rsidRPr="003D1EED" w:rsidRDefault="003D1EED" w:rsidP="003D1EED">
      <w:pPr>
        <w:numPr>
          <w:ilvl w:val="0"/>
          <w:numId w:val="21"/>
        </w:numPr>
        <w:pBdr>
          <w:top w:val="nil"/>
          <w:left w:val="nil"/>
          <w:bottom w:val="nil"/>
          <w:right w:val="nil"/>
          <w:between w:val="nil"/>
        </w:pBdr>
        <w:spacing w:line="259" w:lineRule="auto"/>
        <w:ind w:left="0"/>
        <w:jc w:val="both"/>
        <w:rPr>
          <w:lang w:val="ro-RO"/>
        </w:rPr>
      </w:pPr>
      <w:r w:rsidRPr="003D1EED">
        <w:rPr>
          <w:u w:val="single"/>
          <w:lang w:val="ro-RO"/>
        </w:rPr>
        <w:t>Campionatul Național la Fotbal copii și juniori</w:t>
      </w:r>
      <w:r w:rsidRPr="003D1EED">
        <w:rPr>
          <w:lang w:val="ro-RO"/>
        </w:rPr>
        <w:t xml:space="preserve"> (Zona Nord) </w:t>
      </w:r>
    </w:p>
    <w:p w14:paraId="34092745" w14:textId="77777777" w:rsidR="003D1EED" w:rsidRPr="003D1EED" w:rsidRDefault="003D1EED" w:rsidP="003D1EED">
      <w:pPr>
        <w:numPr>
          <w:ilvl w:val="0"/>
          <w:numId w:val="23"/>
        </w:numPr>
        <w:pBdr>
          <w:top w:val="nil"/>
          <w:left w:val="nil"/>
          <w:bottom w:val="nil"/>
          <w:right w:val="nil"/>
          <w:between w:val="nil"/>
        </w:pBdr>
        <w:spacing w:line="259" w:lineRule="auto"/>
        <w:ind w:left="0"/>
        <w:jc w:val="both"/>
        <w:rPr>
          <w:lang w:val="ro-RO"/>
        </w:rPr>
      </w:pPr>
      <w:r w:rsidRPr="003D1EED">
        <w:rPr>
          <w:lang w:val="ro-RO"/>
        </w:rPr>
        <w:t>U-11 (an. 2022) -  Locul II.</w:t>
      </w:r>
    </w:p>
    <w:p w14:paraId="5E3441FB" w14:textId="77777777" w:rsidR="003D1EED" w:rsidRPr="003D1EED" w:rsidRDefault="003D1EED" w:rsidP="003D1EED">
      <w:pPr>
        <w:numPr>
          <w:ilvl w:val="0"/>
          <w:numId w:val="23"/>
        </w:numPr>
        <w:pBdr>
          <w:top w:val="nil"/>
          <w:left w:val="nil"/>
          <w:bottom w:val="nil"/>
          <w:right w:val="nil"/>
          <w:between w:val="nil"/>
        </w:pBdr>
        <w:spacing w:line="259" w:lineRule="auto"/>
        <w:ind w:left="0"/>
        <w:jc w:val="both"/>
        <w:rPr>
          <w:lang w:val="ro-RO"/>
        </w:rPr>
      </w:pPr>
      <w:r w:rsidRPr="003D1EED">
        <w:rPr>
          <w:lang w:val="ro-RO"/>
        </w:rPr>
        <w:t>U-13 (an. 2022) -  Locul III.</w:t>
      </w:r>
    </w:p>
    <w:p w14:paraId="15D411B4" w14:textId="77777777" w:rsidR="003D1EED" w:rsidRPr="003D1EED" w:rsidRDefault="003D1EED" w:rsidP="003D1EED">
      <w:pPr>
        <w:numPr>
          <w:ilvl w:val="0"/>
          <w:numId w:val="23"/>
        </w:numPr>
        <w:pBdr>
          <w:top w:val="nil"/>
          <w:left w:val="nil"/>
          <w:bottom w:val="nil"/>
          <w:right w:val="nil"/>
          <w:between w:val="nil"/>
        </w:pBdr>
        <w:spacing w:line="259" w:lineRule="auto"/>
        <w:ind w:left="0"/>
        <w:jc w:val="both"/>
        <w:rPr>
          <w:lang w:val="ro-RO"/>
        </w:rPr>
      </w:pPr>
      <w:r w:rsidRPr="003D1EED">
        <w:rPr>
          <w:lang w:val="ro-RO"/>
        </w:rPr>
        <w:t>U-11 (an. 2023) -  Locul I.</w:t>
      </w:r>
    </w:p>
    <w:p w14:paraId="03B7DFDD" w14:textId="77777777" w:rsidR="003D1EED" w:rsidRPr="003D1EED" w:rsidRDefault="003D1EED" w:rsidP="003D1EED">
      <w:pPr>
        <w:numPr>
          <w:ilvl w:val="0"/>
          <w:numId w:val="21"/>
        </w:numPr>
        <w:pBdr>
          <w:top w:val="nil"/>
          <w:left w:val="nil"/>
          <w:bottom w:val="nil"/>
          <w:right w:val="nil"/>
          <w:between w:val="nil"/>
        </w:pBdr>
        <w:spacing w:line="259" w:lineRule="auto"/>
        <w:ind w:left="0"/>
        <w:rPr>
          <w:u w:val="single"/>
          <w:lang w:val="ro-RO"/>
        </w:rPr>
      </w:pPr>
      <w:r w:rsidRPr="003D1EED">
        <w:rPr>
          <w:u w:val="single"/>
          <w:lang w:val="ro-RO"/>
        </w:rPr>
        <w:t xml:space="preserve">Campionatul Național La Baschet </w:t>
      </w:r>
    </w:p>
    <w:p w14:paraId="4013E0F9" w14:textId="77777777" w:rsidR="003D1EED" w:rsidRPr="003D1EED" w:rsidRDefault="003D1EED" w:rsidP="003D1EED">
      <w:pPr>
        <w:pBdr>
          <w:top w:val="nil"/>
          <w:left w:val="nil"/>
          <w:bottom w:val="nil"/>
          <w:right w:val="nil"/>
          <w:between w:val="nil"/>
        </w:pBdr>
        <w:rPr>
          <w:lang w:val="ro-RO"/>
        </w:rPr>
      </w:pPr>
      <w:r w:rsidRPr="003D1EED">
        <w:rPr>
          <w:lang w:val="ro-RO"/>
        </w:rPr>
        <w:t>Fete</w:t>
      </w:r>
    </w:p>
    <w:p w14:paraId="55AA996E" w14:textId="77777777" w:rsidR="003D1EED" w:rsidRPr="003D1EED" w:rsidRDefault="003D1EED" w:rsidP="003D1EED">
      <w:pPr>
        <w:numPr>
          <w:ilvl w:val="0"/>
          <w:numId w:val="23"/>
        </w:numPr>
        <w:pBdr>
          <w:top w:val="nil"/>
          <w:left w:val="nil"/>
          <w:bottom w:val="nil"/>
          <w:right w:val="nil"/>
          <w:between w:val="nil"/>
        </w:pBdr>
        <w:spacing w:line="259" w:lineRule="auto"/>
        <w:ind w:left="0"/>
        <w:rPr>
          <w:lang w:val="ro-RO"/>
        </w:rPr>
      </w:pPr>
      <w:r w:rsidRPr="003D1EED">
        <w:rPr>
          <w:lang w:val="ro-RO"/>
        </w:rPr>
        <w:t>U-18 (an. 2022) -  Locul III.</w:t>
      </w:r>
    </w:p>
    <w:p w14:paraId="0CCCFD29" w14:textId="77777777" w:rsidR="003D1EED" w:rsidRPr="003D1EED" w:rsidRDefault="003D1EED" w:rsidP="003D1EED">
      <w:pPr>
        <w:numPr>
          <w:ilvl w:val="0"/>
          <w:numId w:val="23"/>
        </w:numPr>
        <w:pBdr>
          <w:top w:val="nil"/>
          <w:left w:val="nil"/>
          <w:bottom w:val="nil"/>
          <w:right w:val="nil"/>
          <w:between w:val="nil"/>
        </w:pBdr>
        <w:spacing w:line="259" w:lineRule="auto"/>
        <w:ind w:left="0"/>
        <w:rPr>
          <w:lang w:val="ro-RO"/>
        </w:rPr>
      </w:pPr>
      <w:r w:rsidRPr="003D1EED">
        <w:rPr>
          <w:lang w:val="ro-RO"/>
        </w:rPr>
        <w:t>U-16 (an. 2022) -  Locul III,</w:t>
      </w:r>
    </w:p>
    <w:p w14:paraId="2F18CC76" w14:textId="77777777" w:rsidR="003D1EED" w:rsidRPr="003D1EED" w:rsidRDefault="003D1EED" w:rsidP="003D1EED">
      <w:pPr>
        <w:pBdr>
          <w:top w:val="nil"/>
          <w:left w:val="nil"/>
          <w:bottom w:val="nil"/>
          <w:right w:val="nil"/>
          <w:between w:val="nil"/>
        </w:pBdr>
        <w:rPr>
          <w:lang w:val="ro-RO"/>
        </w:rPr>
      </w:pPr>
      <w:r w:rsidRPr="003D1EED">
        <w:rPr>
          <w:lang w:val="ro-RO"/>
        </w:rPr>
        <w:t>Băieți</w:t>
      </w:r>
    </w:p>
    <w:p w14:paraId="6568980B" w14:textId="77777777" w:rsidR="003D1EED" w:rsidRPr="003D1EED" w:rsidRDefault="003D1EED" w:rsidP="003D1EED">
      <w:pPr>
        <w:numPr>
          <w:ilvl w:val="0"/>
          <w:numId w:val="23"/>
        </w:numPr>
        <w:pBdr>
          <w:top w:val="nil"/>
          <w:left w:val="nil"/>
          <w:bottom w:val="nil"/>
          <w:right w:val="nil"/>
          <w:between w:val="nil"/>
        </w:pBdr>
        <w:spacing w:line="259" w:lineRule="auto"/>
        <w:ind w:left="0"/>
        <w:rPr>
          <w:lang w:val="ro-RO"/>
        </w:rPr>
      </w:pPr>
      <w:r w:rsidRPr="003D1EED">
        <w:rPr>
          <w:lang w:val="ro-RO"/>
        </w:rPr>
        <w:t>U-18 (an. 2022) -  Locul III</w:t>
      </w:r>
    </w:p>
    <w:p w14:paraId="789DBB47" w14:textId="77777777" w:rsidR="003D1EED" w:rsidRPr="003D1EED" w:rsidRDefault="003D1EED" w:rsidP="003D1EED">
      <w:pPr>
        <w:numPr>
          <w:ilvl w:val="0"/>
          <w:numId w:val="23"/>
        </w:numPr>
        <w:pBdr>
          <w:top w:val="nil"/>
          <w:left w:val="nil"/>
          <w:bottom w:val="nil"/>
          <w:right w:val="nil"/>
          <w:between w:val="nil"/>
        </w:pBdr>
        <w:spacing w:line="259" w:lineRule="auto"/>
        <w:ind w:left="0"/>
        <w:rPr>
          <w:lang w:val="ro-RO"/>
        </w:rPr>
      </w:pPr>
      <w:r w:rsidRPr="003D1EED">
        <w:rPr>
          <w:lang w:val="ro-RO"/>
        </w:rPr>
        <w:t>U-16 (an. 2022) -  Locul II</w:t>
      </w:r>
    </w:p>
    <w:p w14:paraId="56269877" w14:textId="77777777" w:rsidR="003D1EED" w:rsidRPr="003D1EED" w:rsidRDefault="003D1EED" w:rsidP="003D1EED">
      <w:pPr>
        <w:pBdr>
          <w:top w:val="nil"/>
          <w:left w:val="nil"/>
          <w:bottom w:val="nil"/>
          <w:right w:val="nil"/>
          <w:between w:val="nil"/>
        </w:pBdr>
        <w:spacing w:line="259" w:lineRule="auto"/>
        <w:rPr>
          <w:lang w:val="ro-RO"/>
        </w:rPr>
      </w:pPr>
    </w:p>
    <w:p w14:paraId="21B3E8DF" w14:textId="77777777" w:rsidR="003D1EED" w:rsidRPr="003D1EED" w:rsidRDefault="003D1EED" w:rsidP="003D1EED">
      <w:pPr>
        <w:pStyle w:val="3"/>
        <w:spacing w:before="0"/>
        <w:jc w:val="center"/>
        <w:rPr>
          <w:color w:val="000000"/>
          <w:sz w:val="24"/>
          <w:szCs w:val="24"/>
          <w:lang w:val="ro-RO"/>
        </w:rPr>
      </w:pPr>
      <w:r w:rsidRPr="003D1EED">
        <w:rPr>
          <w:color w:val="000000"/>
          <w:sz w:val="24"/>
          <w:szCs w:val="24"/>
          <w:lang w:val="ro-RO"/>
        </w:rPr>
        <w:t>Asigurarea didactico-metodică</w:t>
      </w:r>
    </w:p>
    <w:p w14:paraId="0DF96C1C" w14:textId="77777777" w:rsidR="003D1EED" w:rsidRPr="003D1EED" w:rsidRDefault="003D1EED" w:rsidP="003D1EED">
      <w:pPr>
        <w:shd w:val="clear" w:color="auto" w:fill="FFFFFF"/>
        <w:spacing w:line="276" w:lineRule="auto"/>
        <w:ind w:firstLine="708"/>
        <w:jc w:val="both"/>
        <w:rPr>
          <w:rFonts w:eastAsia="inherit"/>
          <w:lang w:val="ro-RO"/>
        </w:rPr>
      </w:pPr>
      <w:r w:rsidRPr="003D1EED">
        <w:rPr>
          <w:lang w:val="ro-RO"/>
        </w:rPr>
        <w:t>Asigurarea instituțiilor de învățământ cu manuale școlare este o premisă importantă a calității procesului educațional. În context se solicită ca în termeni proximi în instituțiile de învățământ să ajungă toate titlurile de manuale propuse pentru reeditare pe parcursul anului de studii 2022 – 2023; 2023-2024. </w:t>
      </w:r>
    </w:p>
    <w:p w14:paraId="34B53162" w14:textId="77777777" w:rsidR="003D1EED" w:rsidRPr="003D1EED" w:rsidRDefault="003D1EED" w:rsidP="003D1EED">
      <w:pPr>
        <w:spacing w:line="276" w:lineRule="auto"/>
        <w:ind w:firstLine="708"/>
        <w:jc w:val="both"/>
        <w:rPr>
          <w:lang w:val="ro-RO"/>
        </w:rPr>
      </w:pPr>
      <w:r w:rsidRPr="003D1EED">
        <w:rPr>
          <w:lang w:val="ro-RO"/>
        </w:rPr>
        <w:t xml:space="preserve">În anul de studii 2022-2023, conform Schemei de închiriere au fost asiguraţi cu manuale noi elevii claselor I (Abecedare, partea I și partea a II-a), caietul elevului, partea I și a II-a, pentru școlile naționale și respectiv pentru cele ruse. De asemenea, au fost asigurate școlile ruse cu Ghidul profesorului la disciplina Matematică, pentru clasa a II. </w:t>
      </w:r>
    </w:p>
    <w:p w14:paraId="263453D2" w14:textId="77777777" w:rsidR="003D1EED" w:rsidRPr="003D1EED" w:rsidRDefault="003D1EED" w:rsidP="003D1EED">
      <w:pPr>
        <w:spacing w:line="276" w:lineRule="auto"/>
        <w:ind w:firstLine="708"/>
        <w:jc w:val="both"/>
        <w:rPr>
          <w:lang w:val="ro-RO"/>
        </w:rPr>
      </w:pPr>
      <w:r w:rsidRPr="003D1EED">
        <w:rPr>
          <w:lang w:val="ro-RO"/>
        </w:rPr>
        <w:t xml:space="preserve">Suntem în așteptarea manualelor care se vor edita în anul curent, deci noul an de studii, 2023-2024, va începe cu manuale noi, la majoritatea disciplinelor. Este vorba de următoarele titluri de manuale: Limba și literatura română,  Literatura universală, Geografie, Limba străină, Biologie, Fizică, Chimie, Informatică, Matematică, Istoria românilor și universală, Educația moral-spirituală, Educație muzicală, Educație plastică, Educație tehnologică. </w:t>
      </w:r>
    </w:p>
    <w:p w14:paraId="40806340" w14:textId="77777777" w:rsidR="003D1EED" w:rsidRPr="003D1EED" w:rsidRDefault="003D1EED" w:rsidP="003D1EED">
      <w:pPr>
        <w:spacing w:line="276" w:lineRule="auto"/>
        <w:jc w:val="both"/>
        <w:rPr>
          <w:lang w:val="ro-RO"/>
        </w:rPr>
      </w:pPr>
      <w:r w:rsidRPr="003D1EED">
        <w:rPr>
          <w:lang w:val="ro-RO"/>
        </w:rPr>
        <w:t xml:space="preserve">     Astfel, fondul  de manuale creat în raion, satisface pe deplin cerinţele de asigurare a elevilor, a cadrelor didactice cu manualele respective. </w:t>
      </w:r>
    </w:p>
    <w:p w14:paraId="186C5E6D" w14:textId="77777777" w:rsidR="003D1EED" w:rsidRPr="003D1EED" w:rsidRDefault="003D1EED" w:rsidP="003D1EED">
      <w:pPr>
        <w:jc w:val="both"/>
        <w:rPr>
          <w:lang w:val="ro-RO"/>
        </w:rPr>
      </w:pPr>
    </w:p>
    <w:p w14:paraId="106F3CB7" w14:textId="77777777" w:rsidR="003D1EED" w:rsidRPr="003D1EED" w:rsidRDefault="003D1EED" w:rsidP="003D1EED">
      <w:pPr>
        <w:pStyle w:val="4"/>
        <w:spacing w:before="0" w:beforeAutospacing="0"/>
        <w:ind w:left="284" w:firstLine="426"/>
        <w:jc w:val="center"/>
        <w:rPr>
          <w:color w:val="000000"/>
          <w:lang w:val="ro-RO"/>
        </w:rPr>
      </w:pPr>
      <w:r w:rsidRPr="003D1EED">
        <w:rPr>
          <w:color w:val="000000"/>
          <w:lang w:val="ro-RO"/>
        </w:rPr>
        <w:t>Asigurarea cu TIC și digitalizarea</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960"/>
      </w:tblGrid>
      <w:tr w:rsidR="003D1EED" w:rsidRPr="003D1EED" w14:paraId="0E0A03E1" w14:textId="77777777" w:rsidTr="003D1EED">
        <w:trPr>
          <w:trHeight w:val="300"/>
          <w:jc w:val="center"/>
        </w:trPr>
        <w:tc>
          <w:tcPr>
            <w:tcW w:w="5060" w:type="dxa"/>
          </w:tcPr>
          <w:p w14:paraId="1678E60A" w14:textId="77777777" w:rsidR="003D1EED" w:rsidRPr="003D1EED" w:rsidRDefault="003D1EED" w:rsidP="003D1EED">
            <w:pPr>
              <w:jc w:val="both"/>
              <w:rPr>
                <w:lang w:val="ro-RO"/>
              </w:rPr>
            </w:pPr>
            <w:r w:rsidRPr="003D1EED">
              <w:rPr>
                <w:lang w:val="ro-RO"/>
              </w:rPr>
              <w:t>Desktop PC</w:t>
            </w:r>
          </w:p>
        </w:tc>
        <w:tc>
          <w:tcPr>
            <w:tcW w:w="1960" w:type="dxa"/>
          </w:tcPr>
          <w:p w14:paraId="371DD1E5" w14:textId="77777777" w:rsidR="003D1EED" w:rsidRPr="003D1EED" w:rsidRDefault="003D1EED" w:rsidP="003D1EED">
            <w:pPr>
              <w:jc w:val="both"/>
              <w:rPr>
                <w:lang w:val="ro-RO"/>
              </w:rPr>
            </w:pPr>
            <w:r w:rsidRPr="003D1EED">
              <w:rPr>
                <w:lang w:val="ro-RO"/>
              </w:rPr>
              <w:t>415</w:t>
            </w:r>
          </w:p>
        </w:tc>
      </w:tr>
      <w:tr w:rsidR="003D1EED" w:rsidRPr="003D1EED" w14:paraId="368DAD37" w14:textId="77777777" w:rsidTr="003D1EED">
        <w:trPr>
          <w:trHeight w:val="300"/>
          <w:jc w:val="center"/>
        </w:trPr>
        <w:tc>
          <w:tcPr>
            <w:tcW w:w="5060" w:type="dxa"/>
          </w:tcPr>
          <w:p w14:paraId="31437F5E" w14:textId="77777777" w:rsidR="003D1EED" w:rsidRPr="003D1EED" w:rsidRDefault="003D1EED" w:rsidP="003D1EED">
            <w:pPr>
              <w:jc w:val="both"/>
              <w:rPr>
                <w:lang w:val="ro-RO"/>
              </w:rPr>
            </w:pPr>
            <w:r w:rsidRPr="003D1EED">
              <w:rPr>
                <w:lang w:val="ro-RO"/>
              </w:rPr>
              <w:t>Laptop</w:t>
            </w:r>
          </w:p>
        </w:tc>
        <w:tc>
          <w:tcPr>
            <w:tcW w:w="1960" w:type="dxa"/>
          </w:tcPr>
          <w:p w14:paraId="057A0E92" w14:textId="77777777" w:rsidR="003D1EED" w:rsidRPr="003D1EED" w:rsidRDefault="003D1EED" w:rsidP="003D1EED">
            <w:pPr>
              <w:jc w:val="both"/>
              <w:rPr>
                <w:lang w:val="ro-RO"/>
              </w:rPr>
            </w:pPr>
            <w:r w:rsidRPr="003D1EED">
              <w:rPr>
                <w:lang w:val="ro-RO"/>
              </w:rPr>
              <w:t>738</w:t>
            </w:r>
          </w:p>
        </w:tc>
      </w:tr>
      <w:tr w:rsidR="003D1EED" w:rsidRPr="003D1EED" w14:paraId="45AFF78E" w14:textId="77777777" w:rsidTr="003D1EED">
        <w:trPr>
          <w:trHeight w:val="300"/>
          <w:jc w:val="center"/>
        </w:trPr>
        <w:tc>
          <w:tcPr>
            <w:tcW w:w="5060" w:type="dxa"/>
          </w:tcPr>
          <w:p w14:paraId="743AD6F7" w14:textId="77777777" w:rsidR="003D1EED" w:rsidRPr="003D1EED" w:rsidRDefault="003D1EED" w:rsidP="003D1EED">
            <w:pPr>
              <w:jc w:val="both"/>
              <w:rPr>
                <w:lang w:val="ro-RO"/>
              </w:rPr>
            </w:pPr>
            <w:r w:rsidRPr="003D1EED">
              <w:rPr>
                <w:lang w:val="ro-RO"/>
              </w:rPr>
              <w:t>Proiector multimedia</w:t>
            </w:r>
          </w:p>
        </w:tc>
        <w:tc>
          <w:tcPr>
            <w:tcW w:w="1960" w:type="dxa"/>
          </w:tcPr>
          <w:p w14:paraId="1055C695" w14:textId="77777777" w:rsidR="003D1EED" w:rsidRPr="003D1EED" w:rsidRDefault="003D1EED" w:rsidP="003D1EED">
            <w:pPr>
              <w:jc w:val="both"/>
              <w:rPr>
                <w:lang w:val="ro-RO"/>
              </w:rPr>
            </w:pPr>
            <w:r w:rsidRPr="003D1EED">
              <w:rPr>
                <w:lang w:val="ro-RO"/>
              </w:rPr>
              <w:t>170</w:t>
            </w:r>
          </w:p>
        </w:tc>
      </w:tr>
      <w:tr w:rsidR="003D1EED" w:rsidRPr="003D1EED" w14:paraId="32FF44E7" w14:textId="77777777" w:rsidTr="003D1EED">
        <w:trPr>
          <w:trHeight w:val="315"/>
          <w:jc w:val="center"/>
        </w:trPr>
        <w:tc>
          <w:tcPr>
            <w:tcW w:w="5060" w:type="dxa"/>
          </w:tcPr>
          <w:p w14:paraId="0AB8C99F" w14:textId="77777777" w:rsidR="003D1EED" w:rsidRPr="003D1EED" w:rsidRDefault="003D1EED" w:rsidP="003D1EED">
            <w:pPr>
              <w:jc w:val="both"/>
              <w:rPr>
                <w:lang w:val="ro-RO"/>
              </w:rPr>
            </w:pPr>
            <w:r w:rsidRPr="003D1EED">
              <w:rPr>
                <w:lang w:val="ro-RO"/>
              </w:rPr>
              <w:t>Tabletă PC</w:t>
            </w:r>
          </w:p>
        </w:tc>
        <w:tc>
          <w:tcPr>
            <w:tcW w:w="1960" w:type="dxa"/>
          </w:tcPr>
          <w:p w14:paraId="6E1B93BA" w14:textId="77777777" w:rsidR="003D1EED" w:rsidRPr="003D1EED" w:rsidRDefault="003D1EED" w:rsidP="003D1EED">
            <w:pPr>
              <w:jc w:val="both"/>
              <w:rPr>
                <w:lang w:val="ro-RO"/>
              </w:rPr>
            </w:pPr>
            <w:r w:rsidRPr="003D1EED">
              <w:rPr>
                <w:lang w:val="ro-RO"/>
              </w:rPr>
              <w:t>286</w:t>
            </w:r>
          </w:p>
        </w:tc>
      </w:tr>
      <w:tr w:rsidR="003D1EED" w:rsidRPr="003D1EED" w14:paraId="6BBF4C2D" w14:textId="77777777" w:rsidTr="003D1EED">
        <w:trPr>
          <w:trHeight w:val="300"/>
          <w:jc w:val="center"/>
        </w:trPr>
        <w:tc>
          <w:tcPr>
            <w:tcW w:w="5060" w:type="dxa"/>
          </w:tcPr>
          <w:p w14:paraId="06030EFD" w14:textId="77777777" w:rsidR="003D1EED" w:rsidRPr="003D1EED" w:rsidRDefault="003D1EED" w:rsidP="003D1EED">
            <w:pPr>
              <w:jc w:val="center"/>
              <w:rPr>
                <w:b/>
                <w:lang w:val="ro-RO"/>
              </w:rPr>
            </w:pPr>
            <w:r w:rsidRPr="003D1EED">
              <w:rPr>
                <w:b/>
                <w:lang w:val="ro-RO"/>
              </w:rPr>
              <w:t>Total unități</w:t>
            </w:r>
          </w:p>
        </w:tc>
        <w:tc>
          <w:tcPr>
            <w:tcW w:w="1960" w:type="dxa"/>
          </w:tcPr>
          <w:p w14:paraId="3E62B4CF" w14:textId="77777777" w:rsidR="003D1EED" w:rsidRPr="003D1EED" w:rsidRDefault="003D1EED" w:rsidP="003D1EED">
            <w:pPr>
              <w:jc w:val="center"/>
              <w:rPr>
                <w:b/>
                <w:lang w:val="ro-RO"/>
              </w:rPr>
            </w:pPr>
            <w:r w:rsidRPr="003D1EED">
              <w:rPr>
                <w:b/>
                <w:lang w:val="ro-RO"/>
              </w:rPr>
              <w:t>1609</w:t>
            </w:r>
          </w:p>
        </w:tc>
      </w:tr>
    </w:tbl>
    <w:p w14:paraId="24DA5887" w14:textId="77777777" w:rsidR="003D1EED" w:rsidRPr="003D1EED" w:rsidRDefault="003D1EED" w:rsidP="003D1EED">
      <w:pPr>
        <w:jc w:val="both"/>
        <w:rPr>
          <w:lang w:val="ro-RO"/>
        </w:rPr>
      </w:pPr>
    </w:p>
    <w:p w14:paraId="67830862" w14:textId="77777777" w:rsidR="003D1EED" w:rsidRPr="003D1EED" w:rsidRDefault="003D1EED" w:rsidP="003D1EED">
      <w:pPr>
        <w:numPr>
          <w:ilvl w:val="0"/>
          <w:numId w:val="17"/>
        </w:numPr>
        <w:spacing w:line="276" w:lineRule="auto"/>
        <w:ind w:left="284" w:firstLine="283"/>
        <w:jc w:val="both"/>
        <w:rPr>
          <w:lang w:val="ro-RO"/>
        </w:rPr>
      </w:pPr>
      <w:r w:rsidRPr="003D1EED">
        <w:rPr>
          <w:lang w:val="ro-RO"/>
        </w:rPr>
        <w:t>în cadrul proiectului ”</w:t>
      </w:r>
      <w:r w:rsidRPr="003D1EED">
        <w:rPr>
          <w:b/>
          <w:i/>
          <w:lang w:val="ro-RO"/>
        </w:rPr>
        <w:t>Reforma Învățământului în Moldova</w:t>
      </w:r>
      <w:r w:rsidRPr="003D1EED">
        <w:rPr>
          <w:lang w:val="ro-RO"/>
        </w:rPr>
        <w:t xml:space="preserve">” instituțiile de învățământ LT ”D. Cantemir”, Rîșcani, gimn. ”V. Dumbrăveanu”, Corlăteni, gimn. ”Gh. Rîșcanu”, Rîșcani au beneficiat de echipamente pentru </w:t>
      </w:r>
      <w:r w:rsidRPr="003D1EED">
        <w:rPr>
          <w:u w:val="single"/>
          <w:lang w:val="ro-RO"/>
        </w:rPr>
        <w:t>dotarea laboratoarelor de fizicâ, biologie și chimie</w:t>
      </w:r>
      <w:r w:rsidRPr="003D1EED">
        <w:rPr>
          <w:lang w:val="ro-RO"/>
        </w:rPr>
        <w:t xml:space="preserve"> în sumă de </w:t>
      </w:r>
      <w:r w:rsidRPr="003D1EED">
        <w:rPr>
          <w:b/>
          <w:lang w:val="ro-RO"/>
        </w:rPr>
        <w:t>640955,67 lei</w:t>
      </w:r>
      <w:r w:rsidRPr="003D1EED">
        <w:rPr>
          <w:lang w:val="ro-RO"/>
        </w:rPr>
        <w:t>;</w:t>
      </w:r>
    </w:p>
    <w:p w14:paraId="28E59389" w14:textId="77777777" w:rsidR="003D1EED" w:rsidRPr="003D1EED" w:rsidRDefault="003D1EED" w:rsidP="003D1EED">
      <w:pPr>
        <w:spacing w:line="276" w:lineRule="auto"/>
        <w:ind w:left="567"/>
        <w:jc w:val="both"/>
        <w:rPr>
          <w:lang w:val="ro-RO"/>
        </w:rPr>
      </w:pPr>
    </w:p>
    <w:p w14:paraId="0A59B2E2" w14:textId="77777777" w:rsidR="003D1EED" w:rsidRPr="003D1EED" w:rsidRDefault="003D1EED" w:rsidP="003D1EED">
      <w:pPr>
        <w:pStyle w:val="5"/>
        <w:spacing w:before="0" w:after="0" w:line="276" w:lineRule="auto"/>
        <w:ind w:left="284" w:firstLine="426"/>
        <w:jc w:val="center"/>
        <w:rPr>
          <w:rFonts w:ascii="Times New Roman" w:hAnsi="Times New Roman"/>
          <w:sz w:val="24"/>
          <w:szCs w:val="24"/>
          <w:u w:val="single"/>
          <w:lang w:val="ro-RO"/>
        </w:rPr>
      </w:pPr>
      <w:r w:rsidRPr="003D1EED">
        <w:rPr>
          <w:rFonts w:ascii="Times New Roman" w:hAnsi="Times New Roman"/>
          <w:sz w:val="24"/>
          <w:szCs w:val="24"/>
          <w:u w:val="single"/>
          <w:lang w:val="ro-RO"/>
        </w:rPr>
        <w:t>Implementarea programului național de educație incluzivă</w:t>
      </w:r>
    </w:p>
    <w:p w14:paraId="2E303FDA" w14:textId="77777777" w:rsidR="003D1EED" w:rsidRPr="003D1EED" w:rsidRDefault="003D1EED" w:rsidP="003D1EED">
      <w:pPr>
        <w:spacing w:line="276" w:lineRule="auto"/>
        <w:ind w:left="284" w:firstLine="426"/>
        <w:jc w:val="both"/>
        <w:rPr>
          <w:lang w:val="ro-RO"/>
        </w:rPr>
      </w:pPr>
      <w:r w:rsidRPr="003D1EED">
        <w:rPr>
          <w:lang w:val="ro-RO"/>
        </w:rPr>
        <w:t xml:space="preserve">În raionul Rîșcani sunt 184 copii cu CES din care 51 sunt cu dezabilități. </w:t>
      </w:r>
      <w:r w:rsidRPr="003D1EED">
        <w:rPr>
          <w:u w:val="single"/>
          <w:lang w:val="ro-RO"/>
        </w:rPr>
        <w:t>Obiectivul General pentru implimentarea programului</w:t>
      </w:r>
      <w:r w:rsidRPr="003D1EED">
        <w:rPr>
          <w:b/>
          <w:lang w:val="ro-RO"/>
        </w:rPr>
        <w:t xml:space="preserve"> </w:t>
      </w:r>
      <w:r w:rsidRPr="003D1EED">
        <w:rPr>
          <w:lang w:val="ro-RO"/>
        </w:rPr>
        <w:t>este</w:t>
      </w:r>
      <w:r w:rsidRPr="003D1EED">
        <w:rPr>
          <w:b/>
          <w:lang w:val="ro-RO"/>
        </w:rPr>
        <w:t xml:space="preserve"> </w:t>
      </w:r>
      <w:r w:rsidRPr="003D1EED">
        <w:rPr>
          <w:b/>
          <w:i/>
          <w:lang w:val="ro-RO"/>
        </w:rPr>
        <w:t>asigurarea și respectarea drepturilor copiilor la dezvoltare, educație, protecție, re/integrare în comunitate și socializare</w:t>
      </w:r>
      <w:r w:rsidRPr="003D1EED">
        <w:rPr>
          <w:lang w:val="ro-RO"/>
        </w:rPr>
        <w:t>. Acest obiectiv să realizează de specialiștii SAP, CDS, psihologi, logopezi din raion.</w:t>
      </w:r>
    </w:p>
    <w:p w14:paraId="0C0E4712" w14:textId="77777777" w:rsidR="003D1EED" w:rsidRPr="003D1EED" w:rsidRDefault="003D1EED" w:rsidP="003D1EED">
      <w:pPr>
        <w:spacing w:line="276" w:lineRule="auto"/>
        <w:ind w:left="284" w:firstLine="426"/>
        <w:jc w:val="both"/>
        <w:rPr>
          <w:lang w:val="ro-RO"/>
        </w:rPr>
      </w:pPr>
    </w:p>
    <w:p w14:paraId="1AC92BD9" w14:textId="77777777" w:rsidR="003D1EED" w:rsidRPr="003D1EED" w:rsidRDefault="003D1EED" w:rsidP="003D1EED">
      <w:pPr>
        <w:pStyle w:val="4"/>
        <w:spacing w:before="0" w:beforeAutospacing="0"/>
        <w:ind w:left="284" w:firstLine="426"/>
        <w:jc w:val="center"/>
        <w:rPr>
          <w:color w:val="000000"/>
          <w:lang w:val="ro-RO"/>
        </w:rPr>
      </w:pPr>
      <w:r w:rsidRPr="003D1EED">
        <w:rPr>
          <w:color w:val="000000"/>
          <w:lang w:val="ro-RO"/>
        </w:rPr>
        <w:t xml:space="preserve">Conlucrarea cu APL </w:t>
      </w:r>
    </w:p>
    <w:p w14:paraId="32A3E10D" w14:textId="77777777" w:rsidR="003D1EED" w:rsidRPr="003D1EED" w:rsidRDefault="003D1EED" w:rsidP="003D1EED">
      <w:pPr>
        <w:spacing w:line="276" w:lineRule="auto"/>
        <w:ind w:firstLine="284"/>
        <w:jc w:val="both"/>
        <w:rPr>
          <w:lang w:val="ro-RO"/>
        </w:rPr>
      </w:pPr>
      <w:r w:rsidRPr="003D1EED">
        <w:rPr>
          <w:lang w:val="ro-RO"/>
        </w:rPr>
        <w:t xml:space="preserve">Consiliul Raional Rîșcani a contribuit la crearea condițiilor optime în instituțiile de învățământ din raion, alocându-se din </w:t>
      </w:r>
      <w:r w:rsidRPr="003D1EED">
        <w:rPr>
          <w:u w:val="single"/>
          <w:lang w:val="ro-RO"/>
        </w:rPr>
        <w:t>componenta raională</w:t>
      </w:r>
      <w:r w:rsidRPr="003D1EED">
        <w:rPr>
          <w:lang w:val="ro-RO"/>
        </w:rPr>
        <w:t xml:space="preserve"> pentru procurarea mijloacelor fixe şi reparaţii capitale în sumă de 6292,8 mln.lei. </w:t>
      </w:r>
    </w:p>
    <w:p w14:paraId="53FD728F" w14:textId="77777777" w:rsidR="003D1EED" w:rsidRPr="003D1EED" w:rsidRDefault="003D1EED" w:rsidP="003D1EED">
      <w:pPr>
        <w:spacing w:line="276" w:lineRule="auto"/>
        <w:jc w:val="both"/>
        <w:rPr>
          <w:lang w:val="ro-RO"/>
        </w:rPr>
      </w:pPr>
      <w:r w:rsidRPr="003D1EED">
        <w:rPr>
          <w:lang w:val="ro-RO"/>
        </w:rPr>
        <w:t xml:space="preserve">Din </w:t>
      </w:r>
      <w:r w:rsidRPr="003D1EED">
        <w:rPr>
          <w:u w:val="single"/>
          <w:lang w:val="ro-RO"/>
        </w:rPr>
        <w:t>soldul disponibil al bugetului raional</w:t>
      </w:r>
      <w:r w:rsidRPr="003D1EED">
        <w:rPr>
          <w:lang w:val="ro-RO"/>
        </w:rPr>
        <w:t xml:space="preserve"> s-a alocat pentru:</w:t>
      </w:r>
    </w:p>
    <w:p w14:paraId="3D20B2B0" w14:textId="77777777" w:rsidR="003D1EED" w:rsidRPr="003D1EED" w:rsidRDefault="003D1EED" w:rsidP="003D1EED">
      <w:pPr>
        <w:numPr>
          <w:ilvl w:val="0"/>
          <w:numId w:val="23"/>
        </w:numPr>
        <w:spacing w:line="276" w:lineRule="auto"/>
        <w:jc w:val="both"/>
        <w:rPr>
          <w:lang w:val="ro-RO"/>
        </w:rPr>
      </w:pPr>
      <w:r w:rsidRPr="003D1EED">
        <w:rPr>
          <w:lang w:val="ro-RO"/>
        </w:rPr>
        <w:t>Acţiuni de tineret – 50,0 mii lei;</w:t>
      </w:r>
    </w:p>
    <w:p w14:paraId="2A73E281" w14:textId="77777777" w:rsidR="003D1EED" w:rsidRPr="003D1EED" w:rsidRDefault="003D1EED" w:rsidP="003D1EED">
      <w:pPr>
        <w:numPr>
          <w:ilvl w:val="0"/>
          <w:numId w:val="23"/>
        </w:numPr>
        <w:spacing w:line="276" w:lineRule="auto"/>
        <w:jc w:val="both"/>
        <w:rPr>
          <w:lang w:val="ro-RO"/>
        </w:rPr>
      </w:pPr>
      <w:r w:rsidRPr="003D1EED">
        <w:rPr>
          <w:lang w:val="ro-RO"/>
        </w:rPr>
        <w:lastRenderedPageBreak/>
        <w:t>Centrului de Creaţie Rîşcani, pentru participarea la campionatul internaţional de şah – 32,4 mii lei;</w:t>
      </w:r>
    </w:p>
    <w:p w14:paraId="3AC53D2A" w14:textId="77777777" w:rsidR="003D1EED" w:rsidRPr="003D1EED" w:rsidRDefault="003D1EED" w:rsidP="003D1EED">
      <w:pPr>
        <w:numPr>
          <w:ilvl w:val="0"/>
          <w:numId w:val="23"/>
        </w:numPr>
        <w:spacing w:line="276" w:lineRule="auto"/>
        <w:jc w:val="both"/>
        <w:rPr>
          <w:lang w:val="ro-RO"/>
        </w:rPr>
      </w:pPr>
      <w:r w:rsidRPr="003D1EED">
        <w:rPr>
          <w:lang w:val="ro-RO"/>
        </w:rPr>
        <w:t>Pentru organizarea cantonamentului echipei naţionale de baschet de fete U-18 – 20,4 mii lei.</w:t>
      </w:r>
    </w:p>
    <w:p w14:paraId="3BC846FB" w14:textId="77777777" w:rsidR="003D1EED" w:rsidRPr="003D1EED" w:rsidRDefault="003D1EED" w:rsidP="003D1EED">
      <w:pPr>
        <w:numPr>
          <w:ilvl w:val="0"/>
          <w:numId w:val="17"/>
        </w:numPr>
        <w:spacing w:line="276" w:lineRule="auto"/>
        <w:jc w:val="both"/>
        <w:rPr>
          <w:lang w:val="ro-RO"/>
        </w:rPr>
      </w:pPr>
      <w:r w:rsidRPr="003D1EED">
        <w:rPr>
          <w:lang w:val="ro-RO"/>
        </w:rPr>
        <w:t>Contribuția APL de nivelul I, la crearea condițiilor optime în instituțiile de învățământ, se estimează în jur la 1726,0 mii lei.</w:t>
      </w:r>
    </w:p>
    <w:p w14:paraId="0D57D30B" w14:textId="77777777" w:rsidR="003D1EED" w:rsidRPr="003D1EED" w:rsidRDefault="003D1EED" w:rsidP="003D1EED">
      <w:pPr>
        <w:jc w:val="both"/>
        <w:rPr>
          <w:lang w:val="ro-RO"/>
        </w:rPr>
      </w:pPr>
    </w:p>
    <w:p w14:paraId="7D4807E3" w14:textId="77777777" w:rsidR="003D1EED" w:rsidRPr="003D1EED" w:rsidRDefault="003D1EED" w:rsidP="003D1EED">
      <w:pPr>
        <w:ind w:left="284" w:firstLine="426"/>
        <w:jc w:val="center"/>
        <w:rPr>
          <w:b/>
          <w:lang w:val="ro-RO"/>
        </w:rPr>
      </w:pPr>
      <w:r w:rsidRPr="003D1EED">
        <w:rPr>
          <w:b/>
          <w:lang w:val="ro-RO"/>
        </w:rPr>
        <w:t>Investiții și proiecte</w:t>
      </w:r>
    </w:p>
    <w:p w14:paraId="4F6386D3" w14:textId="77777777" w:rsidR="003D1EED" w:rsidRPr="003D1EED" w:rsidRDefault="003D1EED" w:rsidP="003D1EED">
      <w:pPr>
        <w:ind w:left="284" w:firstLine="426"/>
        <w:jc w:val="center"/>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94"/>
        <w:gridCol w:w="1417"/>
        <w:gridCol w:w="1560"/>
      </w:tblGrid>
      <w:tr w:rsidR="003D1EED" w:rsidRPr="003D1EED" w14:paraId="343E3EF6"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70AD47"/>
            <w:hideMark/>
          </w:tcPr>
          <w:p w14:paraId="38383421" w14:textId="77777777" w:rsidR="003D1EED" w:rsidRPr="003D1EED" w:rsidRDefault="003D1EED" w:rsidP="003D1EED">
            <w:pPr>
              <w:ind w:left="284"/>
              <w:rPr>
                <w:b/>
                <w:bCs/>
                <w:lang w:val="ro-RO"/>
              </w:rPr>
            </w:pPr>
            <w:r w:rsidRPr="003D1EED">
              <w:rPr>
                <w:b/>
                <w:bCs/>
                <w:lang w:val="ro-RO"/>
              </w:rPr>
              <w:t xml:space="preserve">   Instituţia</w:t>
            </w:r>
          </w:p>
        </w:tc>
        <w:tc>
          <w:tcPr>
            <w:tcW w:w="4394" w:type="dxa"/>
            <w:tcBorders>
              <w:top w:val="single" w:sz="4" w:space="0" w:color="auto"/>
              <w:left w:val="single" w:sz="4" w:space="0" w:color="auto"/>
              <w:bottom w:val="single" w:sz="4" w:space="0" w:color="auto"/>
              <w:right w:val="single" w:sz="4" w:space="0" w:color="auto"/>
            </w:tcBorders>
            <w:shd w:val="clear" w:color="auto" w:fill="70AD47"/>
            <w:hideMark/>
          </w:tcPr>
          <w:p w14:paraId="5F34A9E8" w14:textId="77777777" w:rsidR="003D1EED" w:rsidRPr="003D1EED" w:rsidRDefault="003D1EED" w:rsidP="003D1EED">
            <w:pPr>
              <w:ind w:left="284" w:firstLine="426"/>
              <w:jc w:val="center"/>
              <w:rPr>
                <w:b/>
                <w:bCs/>
                <w:lang w:val="ro-RO"/>
              </w:rPr>
            </w:pPr>
            <w:r w:rsidRPr="003D1EED">
              <w:rPr>
                <w:b/>
                <w:bCs/>
                <w:lang w:val="ro-RO"/>
              </w:rPr>
              <w:t>Descrierea acțiunilor</w:t>
            </w:r>
          </w:p>
          <w:p w14:paraId="026713E9" w14:textId="77777777" w:rsidR="003D1EED" w:rsidRPr="003D1EED" w:rsidRDefault="003D1EED" w:rsidP="003D1EED">
            <w:pPr>
              <w:ind w:left="284" w:firstLine="426"/>
              <w:jc w:val="center"/>
              <w:rPr>
                <w:b/>
                <w:bCs/>
                <w:lang w:val="ro-RO"/>
              </w:rPr>
            </w:pPr>
            <w:r w:rsidRPr="003D1EED">
              <w:rPr>
                <w:b/>
                <w:bCs/>
                <w:lang w:val="ro-RO"/>
              </w:rPr>
              <w:t>(proiecte)</w:t>
            </w:r>
          </w:p>
          <w:p w14:paraId="477370F7" w14:textId="77777777" w:rsidR="003D1EED" w:rsidRPr="003D1EED" w:rsidRDefault="003D1EED" w:rsidP="003D1EED">
            <w:pPr>
              <w:ind w:left="284" w:firstLine="426"/>
              <w:jc w:val="center"/>
              <w:rPr>
                <w:b/>
                <w:bCs/>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70AD47"/>
            <w:hideMark/>
          </w:tcPr>
          <w:p w14:paraId="32C18ABA" w14:textId="77777777" w:rsidR="003D1EED" w:rsidRPr="003D1EED" w:rsidRDefault="003D1EED" w:rsidP="003D1EED">
            <w:pPr>
              <w:jc w:val="center"/>
              <w:rPr>
                <w:b/>
                <w:bCs/>
                <w:lang w:val="ro-RO"/>
              </w:rPr>
            </w:pPr>
            <w:r w:rsidRPr="003D1EED">
              <w:rPr>
                <w:b/>
                <w:bCs/>
                <w:lang w:val="ro-RO"/>
              </w:rPr>
              <w:t>Investiţii capitale (mii lei)</w:t>
            </w:r>
          </w:p>
        </w:tc>
        <w:tc>
          <w:tcPr>
            <w:tcW w:w="1560" w:type="dxa"/>
            <w:tcBorders>
              <w:top w:val="single" w:sz="4" w:space="0" w:color="auto"/>
              <w:left w:val="single" w:sz="4" w:space="0" w:color="auto"/>
              <w:bottom w:val="single" w:sz="4" w:space="0" w:color="auto"/>
              <w:right w:val="single" w:sz="4" w:space="0" w:color="auto"/>
            </w:tcBorders>
            <w:shd w:val="clear" w:color="auto" w:fill="70AD47"/>
            <w:hideMark/>
          </w:tcPr>
          <w:p w14:paraId="45F3C7A1" w14:textId="77777777" w:rsidR="003D1EED" w:rsidRPr="003D1EED" w:rsidRDefault="003D1EED" w:rsidP="003D1EED">
            <w:pPr>
              <w:ind w:left="284"/>
              <w:rPr>
                <w:b/>
                <w:bCs/>
                <w:lang w:val="ro-RO"/>
              </w:rPr>
            </w:pPr>
            <w:r w:rsidRPr="003D1EED">
              <w:rPr>
                <w:b/>
                <w:bCs/>
                <w:lang w:val="ro-RO"/>
              </w:rPr>
              <w:t>Sursa de finanţare</w:t>
            </w:r>
          </w:p>
        </w:tc>
      </w:tr>
      <w:tr w:rsidR="003D1EED" w:rsidRPr="003D1EED" w14:paraId="1432D720" w14:textId="77777777" w:rsidTr="003D1EED">
        <w:tc>
          <w:tcPr>
            <w:tcW w:w="9606" w:type="dxa"/>
            <w:gridSpan w:val="4"/>
            <w:tcBorders>
              <w:top w:val="single" w:sz="4" w:space="0" w:color="auto"/>
              <w:left w:val="single" w:sz="4" w:space="0" w:color="auto"/>
              <w:bottom w:val="single" w:sz="4" w:space="0" w:color="auto"/>
              <w:right w:val="single" w:sz="4" w:space="0" w:color="auto"/>
            </w:tcBorders>
            <w:shd w:val="clear" w:color="auto" w:fill="FFFFFF"/>
          </w:tcPr>
          <w:p w14:paraId="5302242E" w14:textId="77777777" w:rsidR="003D1EED" w:rsidRPr="003D1EED" w:rsidRDefault="003D1EED" w:rsidP="003D1EED">
            <w:pPr>
              <w:ind w:left="284" w:firstLine="182"/>
              <w:jc w:val="center"/>
              <w:rPr>
                <w:b/>
                <w:bCs/>
                <w:lang w:val="ro-RO"/>
              </w:rPr>
            </w:pPr>
            <w:r w:rsidRPr="003D1EED">
              <w:rPr>
                <w:b/>
                <w:bCs/>
                <w:lang w:val="ro-RO"/>
              </w:rPr>
              <w:t>GRĂDINIȚE DE COPII</w:t>
            </w:r>
          </w:p>
        </w:tc>
      </w:tr>
      <w:tr w:rsidR="003D1EED" w:rsidRPr="003D1EED" w14:paraId="1797651D" w14:textId="77777777" w:rsidTr="003D1EED">
        <w:trPr>
          <w:trHeight w:val="1212"/>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7D739501" w14:textId="77777777" w:rsidR="003D1EED" w:rsidRPr="003D1EED" w:rsidRDefault="003D1EED" w:rsidP="003D1EED">
            <w:pPr>
              <w:jc w:val="both"/>
              <w:rPr>
                <w:lang w:val="ro-RO"/>
              </w:rPr>
            </w:pPr>
            <w:r w:rsidRPr="003D1EED">
              <w:rPr>
                <w:b/>
                <w:lang w:val="ro-RO"/>
              </w:rPr>
              <w:t>IET nr.10</w:t>
            </w:r>
          </w:p>
          <w:p w14:paraId="562831E9" w14:textId="77777777" w:rsidR="003D1EED" w:rsidRPr="003D1EED" w:rsidRDefault="003D1EED" w:rsidP="003D1EED">
            <w:pPr>
              <w:jc w:val="both"/>
              <w:rPr>
                <w:b/>
                <w:bCs/>
                <w:lang w:val="ro-RO"/>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F0F9CDF" w14:textId="77777777" w:rsidR="003D1EED" w:rsidRPr="003D1EED" w:rsidRDefault="003D1EED" w:rsidP="003D1EED">
            <w:pPr>
              <w:rPr>
                <w:lang w:val="ro-RO"/>
              </w:rPr>
            </w:pPr>
            <w:r w:rsidRPr="003D1EED">
              <w:rPr>
                <w:b/>
                <w:bCs/>
                <w:u w:val="single"/>
                <w:lang w:val="ro-RO"/>
              </w:rPr>
              <w:t>Proiect de renovare a grădiniței Nr.10</w:t>
            </w:r>
            <w:r w:rsidRPr="003D1EED">
              <w:rPr>
                <w:lang w:val="ro-RO"/>
              </w:rPr>
              <w:t xml:space="preserve"> </w:t>
            </w:r>
            <w:r w:rsidRPr="003D1EED">
              <w:rPr>
                <w:b/>
                <w:bCs/>
                <w:u w:val="single"/>
                <w:lang w:val="ro-RO"/>
              </w:rPr>
              <w:t>Rîșcani</w:t>
            </w:r>
            <w:r w:rsidRPr="003D1EED">
              <w:rPr>
                <w:lang w:val="ro-RO"/>
              </w:rPr>
              <w:t xml:space="preserve">, (renovarea a 11 blocuri sanitare și apeductului, renovarea a 11 bufete, reparația capitală a 2 grupe (săli de grupă, vestiare, dormitoare))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02000F" w14:textId="77777777" w:rsidR="003D1EED" w:rsidRPr="003D1EED" w:rsidRDefault="003D1EED" w:rsidP="003D1EED">
            <w:pPr>
              <w:jc w:val="center"/>
              <w:rPr>
                <w:lang w:val="ro-RO"/>
              </w:rPr>
            </w:pPr>
            <w:r w:rsidRPr="003D1EED">
              <w:rPr>
                <w:lang w:val="ro-RO"/>
              </w:rPr>
              <w:t>178000 $</w:t>
            </w:r>
          </w:p>
          <w:p w14:paraId="68C9329D" w14:textId="77777777" w:rsidR="003D1EED" w:rsidRPr="003D1EED" w:rsidRDefault="003D1EED" w:rsidP="003D1EED">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9A791EC" w14:textId="77777777" w:rsidR="003D1EED" w:rsidRPr="003D1EED" w:rsidRDefault="003D1EED" w:rsidP="003D1EED">
            <w:pPr>
              <w:jc w:val="center"/>
              <w:rPr>
                <w:lang w:val="ro-RO"/>
              </w:rPr>
            </w:pPr>
            <w:r w:rsidRPr="003D1EED">
              <w:rPr>
                <w:lang w:val="ro-RO"/>
              </w:rPr>
              <w:t>Ambasada Americii</w:t>
            </w:r>
          </w:p>
          <w:p w14:paraId="7C95B8E3" w14:textId="77777777" w:rsidR="003D1EED" w:rsidRPr="003D1EED" w:rsidRDefault="003D1EED" w:rsidP="003D1EED">
            <w:pPr>
              <w:jc w:val="center"/>
              <w:rPr>
                <w:lang w:val="ro-RO"/>
              </w:rPr>
            </w:pPr>
          </w:p>
          <w:p w14:paraId="16E2D879" w14:textId="77777777" w:rsidR="003D1EED" w:rsidRPr="003D1EED" w:rsidRDefault="003D1EED" w:rsidP="003D1EED">
            <w:pPr>
              <w:jc w:val="center"/>
              <w:rPr>
                <w:lang w:val="ro-RO"/>
              </w:rPr>
            </w:pPr>
          </w:p>
        </w:tc>
      </w:tr>
      <w:tr w:rsidR="003D1EED" w:rsidRPr="003D1EED" w14:paraId="20183C4A" w14:textId="77777777" w:rsidTr="003D1EED">
        <w:trPr>
          <w:trHeight w:val="982"/>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260EC422" w14:textId="77777777" w:rsidR="003D1EED" w:rsidRPr="003D1EED" w:rsidRDefault="003D1EED" w:rsidP="003D1EED">
            <w:pPr>
              <w:jc w:val="both"/>
              <w:rPr>
                <w:b/>
                <w:lang w:val="ro-RO"/>
              </w:rPr>
            </w:pPr>
            <w:r w:rsidRPr="003D1EED">
              <w:rPr>
                <w:b/>
                <w:lang w:val="ro-RO"/>
              </w:rPr>
              <w:t>IET Aluniş</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F87017A" w14:textId="77777777" w:rsidR="003D1EED" w:rsidRPr="003D1EED" w:rsidRDefault="003D1EED" w:rsidP="003D1EED">
            <w:pPr>
              <w:jc w:val="center"/>
              <w:rPr>
                <w:b/>
                <w:i/>
                <w:u w:val="single"/>
                <w:lang w:val="ro-RO"/>
              </w:rPr>
            </w:pPr>
            <w:r w:rsidRPr="003D1EED">
              <w:rPr>
                <w:b/>
                <w:i/>
                <w:u w:val="single"/>
                <w:lang w:val="ro-RO"/>
              </w:rPr>
              <w:t>Proiectul ,,Satul European”</w:t>
            </w:r>
          </w:p>
          <w:p w14:paraId="195076D8" w14:textId="77777777" w:rsidR="003D1EED" w:rsidRPr="003D1EED" w:rsidRDefault="003D1EED" w:rsidP="003D1EED">
            <w:pPr>
              <w:rPr>
                <w:lang w:val="ro-RO"/>
              </w:rPr>
            </w:pPr>
            <w:r w:rsidRPr="003D1EED">
              <w:rPr>
                <w:lang w:val="ro-RO"/>
              </w:rPr>
              <w:t>Constructia anexei Gradinitei de</w:t>
            </w:r>
            <w:r w:rsidRPr="003D1EED">
              <w:rPr>
                <w:u w:val="single"/>
                <w:lang w:val="ro-RO"/>
              </w:rPr>
              <w:t xml:space="preserve"> </w:t>
            </w:r>
            <w:r w:rsidRPr="003D1EED">
              <w:rPr>
                <w:lang w:val="ro-RO"/>
              </w:rPr>
              <w:t xml:space="preserve">copii din s. Alunis, raionul Riscani </w:t>
            </w:r>
            <w:r w:rsidRPr="003D1EED">
              <w:rPr>
                <w:b/>
                <w:i/>
                <w:iCs/>
                <w:lang w:val="ro-RO"/>
              </w:rPr>
              <w:t>(mijloace financiare alocate:221,7 mii lei din proiect, 89,0 mii lei-primăria Aluniș)</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EC07EC" w14:textId="77777777" w:rsidR="003D1EED" w:rsidRPr="003D1EED" w:rsidRDefault="003D1EED" w:rsidP="003D1EED">
            <w:pPr>
              <w:jc w:val="center"/>
              <w:rPr>
                <w:lang w:val="ro-RO"/>
              </w:rPr>
            </w:pPr>
            <w:r w:rsidRPr="003D1EED">
              <w:rPr>
                <w:lang w:val="ro-RO"/>
              </w:rPr>
              <w:t>310,7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FF8BF33" w14:textId="77777777" w:rsidR="003D1EED" w:rsidRPr="003D1EED" w:rsidRDefault="003D1EED" w:rsidP="003D1EED">
            <w:pPr>
              <w:jc w:val="center"/>
              <w:rPr>
                <w:lang w:val="ro-RO"/>
              </w:rPr>
            </w:pPr>
            <w:r w:rsidRPr="003D1EED">
              <w:rPr>
                <w:lang w:val="ro-RO"/>
              </w:rPr>
              <w:t>ONDRL</w:t>
            </w:r>
          </w:p>
          <w:p w14:paraId="04CBF8E6" w14:textId="77777777" w:rsidR="003D1EED" w:rsidRPr="003D1EED" w:rsidRDefault="003D1EED" w:rsidP="003D1EED">
            <w:pPr>
              <w:jc w:val="center"/>
              <w:rPr>
                <w:lang w:val="ro-RO"/>
              </w:rPr>
            </w:pPr>
            <w:r w:rsidRPr="003D1EED">
              <w:rPr>
                <w:lang w:val="ro-RO"/>
              </w:rPr>
              <w:t>APL I</w:t>
            </w:r>
          </w:p>
        </w:tc>
      </w:tr>
      <w:tr w:rsidR="003D1EED" w:rsidRPr="003D1EED" w14:paraId="31EB09C6" w14:textId="77777777" w:rsidTr="003D1EED">
        <w:trPr>
          <w:trHeight w:val="1212"/>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5CCDA737" w14:textId="77777777" w:rsidR="003D1EED" w:rsidRPr="003D1EED" w:rsidRDefault="003D1EED" w:rsidP="003D1EED">
            <w:pPr>
              <w:jc w:val="both"/>
              <w:rPr>
                <w:b/>
                <w:lang w:val="ro-RO"/>
              </w:rPr>
            </w:pPr>
            <w:r w:rsidRPr="003D1EED">
              <w:rPr>
                <w:b/>
                <w:lang w:val="ro-RO"/>
              </w:rPr>
              <w:t>IET Borosenii Noi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894DBFF" w14:textId="77777777" w:rsidR="003D1EED" w:rsidRPr="003D1EED" w:rsidRDefault="003D1EED" w:rsidP="003D1EED">
            <w:pPr>
              <w:jc w:val="center"/>
              <w:rPr>
                <w:b/>
                <w:i/>
                <w:lang w:val="ro-RO"/>
              </w:rPr>
            </w:pPr>
            <w:r w:rsidRPr="003D1EED">
              <w:rPr>
                <w:b/>
                <w:i/>
                <w:lang w:val="ro-RO"/>
              </w:rPr>
              <w:t>Proiectul ,,Satul European Express”</w:t>
            </w:r>
          </w:p>
          <w:p w14:paraId="61C89881" w14:textId="77777777" w:rsidR="003D1EED" w:rsidRPr="003D1EED" w:rsidRDefault="003D1EED" w:rsidP="003D1EED">
            <w:pPr>
              <w:rPr>
                <w:lang w:val="ro-RO"/>
              </w:rPr>
            </w:pPr>
            <w:r w:rsidRPr="003D1EED">
              <w:rPr>
                <w:lang w:val="ro-RO"/>
              </w:rPr>
              <w:t>*Reparația blocurilor sanitare la grădinița s. Borosenii Noi</w:t>
            </w:r>
          </w:p>
          <w:p w14:paraId="678F8904" w14:textId="77777777" w:rsidR="003D1EED" w:rsidRPr="003D1EED" w:rsidRDefault="003D1EED" w:rsidP="003D1EED">
            <w:pPr>
              <w:rPr>
                <w:lang w:val="ro-RO"/>
              </w:rPr>
            </w:pPr>
            <w:r w:rsidRPr="003D1EED">
              <w:rPr>
                <w:lang w:val="ro-RO"/>
              </w:rPr>
              <w:t xml:space="preserve">*Îmbunătățirea condițiilor la grădinița de copii (procurarea foișoarelor) s. Borosenii Noi </w:t>
            </w:r>
            <w:r w:rsidRPr="003D1EED">
              <w:rPr>
                <w:i/>
                <w:iCs/>
                <w:lang w:val="ro-RO"/>
              </w:rPr>
              <w:t>(</w:t>
            </w:r>
            <w:r w:rsidRPr="003D1EED">
              <w:rPr>
                <w:b/>
                <w:i/>
                <w:iCs/>
                <w:lang w:val="ro-RO"/>
              </w:rPr>
              <w:t xml:space="preserve">mijloace financiare alocate: 120,0 mii lei – </w:t>
            </w:r>
            <w:r w:rsidRPr="003D1EED">
              <w:rPr>
                <w:b/>
                <w:bCs/>
                <w:i/>
                <w:iCs/>
                <w:lang w:val="ro-RO"/>
              </w:rPr>
              <w:t>GAL Drumul gospodarilor</w:t>
            </w:r>
            <w:r w:rsidRPr="003D1EED">
              <w:rPr>
                <w:b/>
                <w:i/>
                <w:iCs/>
                <w:lang w:val="ro-RO"/>
              </w:rPr>
              <w:t>; 30,0 mii lei-primăria Boroseni)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885DD6" w14:textId="77777777" w:rsidR="003D1EED" w:rsidRPr="003D1EED" w:rsidRDefault="003D1EED" w:rsidP="003D1EED">
            <w:pPr>
              <w:jc w:val="center"/>
              <w:rPr>
                <w:lang w:val="ro-RO"/>
              </w:rPr>
            </w:pPr>
            <w:r w:rsidRPr="003D1EED">
              <w:rPr>
                <w:lang w:val="ro-RO"/>
              </w:rPr>
              <w:t>238,8</w:t>
            </w:r>
          </w:p>
          <w:p w14:paraId="7284861F" w14:textId="77777777" w:rsidR="003D1EED" w:rsidRPr="003D1EED" w:rsidRDefault="003D1EED" w:rsidP="003D1EED">
            <w:pPr>
              <w:jc w:val="center"/>
              <w:rPr>
                <w:lang w:val="ro-RO"/>
              </w:rPr>
            </w:pPr>
          </w:p>
          <w:p w14:paraId="611A59FB" w14:textId="77777777" w:rsidR="003D1EED" w:rsidRPr="003D1EED" w:rsidRDefault="003D1EED" w:rsidP="003D1EED">
            <w:pPr>
              <w:jc w:val="center"/>
              <w:rPr>
                <w:lang w:val="ro-RO"/>
              </w:rPr>
            </w:pPr>
            <w:r w:rsidRPr="003D1EED">
              <w:rPr>
                <w:lang w:val="ro-RO"/>
              </w:rPr>
              <w:t>150,0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AFAE2CD" w14:textId="77777777" w:rsidR="003D1EED" w:rsidRPr="003D1EED" w:rsidRDefault="003D1EED" w:rsidP="003D1EED">
            <w:pPr>
              <w:jc w:val="center"/>
              <w:rPr>
                <w:lang w:val="ro-RO"/>
              </w:rPr>
            </w:pPr>
            <w:r w:rsidRPr="003D1EED">
              <w:rPr>
                <w:lang w:val="ro-RO"/>
              </w:rPr>
              <w:t>ONDRL</w:t>
            </w:r>
          </w:p>
          <w:p w14:paraId="15DBAC8A" w14:textId="77777777" w:rsidR="003D1EED" w:rsidRPr="003D1EED" w:rsidRDefault="003D1EED" w:rsidP="003D1EED">
            <w:pPr>
              <w:jc w:val="center"/>
              <w:rPr>
                <w:lang w:val="ro-RO"/>
              </w:rPr>
            </w:pPr>
          </w:p>
          <w:p w14:paraId="2776EA59" w14:textId="77777777" w:rsidR="003D1EED" w:rsidRPr="003D1EED" w:rsidRDefault="003D1EED" w:rsidP="003D1EED">
            <w:pPr>
              <w:jc w:val="center"/>
              <w:rPr>
                <w:lang w:val="ro-RO"/>
              </w:rPr>
            </w:pPr>
            <w:r w:rsidRPr="003D1EED">
              <w:rPr>
                <w:lang w:val="ro-RO"/>
              </w:rPr>
              <w:t>APL I</w:t>
            </w:r>
          </w:p>
          <w:p w14:paraId="1809255C" w14:textId="77777777" w:rsidR="003D1EED" w:rsidRPr="003D1EED" w:rsidRDefault="003D1EED" w:rsidP="003D1EED">
            <w:pPr>
              <w:jc w:val="center"/>
              <w:rPr>
                <w:lang w:val="ro-RO"/>
              </w:rPr>
            </w:pPr>
            <w:r w:rsidRPr="003D1EED">
              <w:rPr>
                <w:lang w:val="ro-RO"/>
              </w:rPr>
              <w:t>AIPA</w:t>
            </w:r>
          </w:p>
        </w:tc>
      </w:tr>
      <w:tr w:rsidR="003D1EED" w:rsidRPr="003D1EED" w14:paraId="7A781DDA"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20E2B21F" w14:textId="77777777" w:rsidR="003D1EED" w:rsidRPr="003D1EED" w:rsidRDefault="003D1EED" w:rsidP="003D1EED">
            <w:pPr>
              <w:jc w:val="both"/>
              <w:rPr>
                <w:b/>
                <w:bCs/>
                <w:lang w:val="ro-RO"/>
              </w:rPr>
            </w:pPr>
            <w:r w:rsidRPr="003D1EED">
              <w:rPr>
                <w:b/>
                <w:lang w:val="ro-RO"/>
              </w:rPr>
              <w:t>IET Gălăşeni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3D803CA" w14:textId="77777777" w:rsidR="003D1EED" w:rsidRPr="003D1EED" w:rsidRDefault="003D1EED" w:rsidP="003D1EED">
            <w:pPr>
              <w:jc w:val="center"/>
              <w:rPr>
                <w:b/>
                <w:i/>
                <w:lang w:val="ro-RO"/>
              </w:rPr>
            </w:pPr>
            <w:r w:rsidRPr="003D1EED">
              <w:rPr>
                <w:b/>
                <w:i/>
                <w:lang w:val="ro-RO"/>
              </w:rPr>
              <w:t>Proiectul ,,Satul European Express”</w:t>
            </w:r>
          </w:p>
          <w:p w14:paraId="01161C87" w14:textId="77777777" w:rsidR="003D1EED" w:rsidRPr="003D1EED" w:rsidRDefault="003D1EED" w:rsidP="003D1EED">
            <w:pPr>
              <w:rPr>
                <w:lang w:val="ro-RO"/>
              </w:rPr>
            </w:pPr>
            <w:r w:rsidRPr="003D1EED">
              <w:rPr>
                <w:lang w:val="ro-RO"/>
              </w:rPr>
              <w:t xml:space="preserve">Reabilitarea sediului grădiniței de copii din </w:t>
            </w:r>
            <w:r w:rsidRPr="003D1EED">
              <w:rPr>
                <w:u w:val="single"/>
                <w:lang w:val="ro-RO"/>
              </w:rPr>
              <w:t>comuna Gălășeni</w:t>
            </w:r>
            <w:r w:rsidRPr="003D1EED">
              <w:rPr>
                <w:lang w:val="ro-RO"/>
              </w:rPr>
              <w:t xml:space="preserve"> și măsuri de îmbunătățire a eficienței energetice (termoizolarea grădiniței)  </w:t>
            </w:r>
            <w:r w:rsidRPr="003D1EED">
              <w:rPr>
                <w:b/>
                <w:i/>
                <w:lang w:val="ro-RO"/>
              </w:rPr>
              <w:t>(mijloace financiare alocate: 379,0 mii lei -Satul European Expres; 77,6 mii lei - primăria Gălășeni)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5106BD" w14:textId="77777777" w:rsidR="003D1EED" w:rsidRPr="003D1EED" w:rsidRDefault="003D1EED" w:rsidP="003D1EED">
            <w:pPr>
              <w:jc w:val="center"/>
              <w:rPr>
                <w:lang w:val="ro-RO"/>
              </w:rPr>
            </w:pPr>
            <w:r w:rsidRPr="003D1EED">
              <w:rPr>
                <w:lang w:val="ro-RO"/>
              </w:rPr>
              <w:t>456,6</w:t>
            </w:r>
          </w:p>
          <w:p w14:paraId="677C5421" w14:textId="77777777" w:rsidR="003D1EED" w:rsidRPr="003D1EED" w:rsidRDefault="003D1EED" w:rsidP="003D1EED">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7B468A1" w14:textId="77777777" w:rsidR="003D1EED" w:rsidRPr="003D1EED" w:rsidRDefault="003D1EED" w:rsidP="003D1EED">
            <w:pPr>
              <w:jc w:val="center"/>
              <w:rPr>
                <w:lang w:val="ro-RO"/>
              </w:rPr>
            </w:pPr>
            <w:r w:rsidRPr="003D1EED">
              <w:rPr>
                <w:lang w:val="ro-RO"/>
              </w:rPr>
              <w:t>ONDRL</w:t>
            </w:r>
          </w:p>
          <w:p w14:paraId="4F1EBEE1" w14:textId="77777777" w:rsidR="003D1EED" w:rsidRPr="003D1EED" w:rsidRDefault="003D1EED" w:rsidP="003D1EED">
            <w:pPr>
              <w:jc w:val="center"/>
              <w:rPr>
                <w:lang w:val="ro-RO"/>
              </w:rPr>
            </w:pPr>
            <w:r w:rsidRPr="003D1EED">
              <w:rPr>
                <w:lang w:val="ro-RO"/>
              </w:rPr>
              <w:t>APL I</w:t>
            </w:r>
          </w:p>
          <w:p w14:paraId="698DA822" w14:textId="77777777" w:rsidR="003D1EED" w:rsidRPr="003D1EED" w:rsidRDefault="003D1EED" w:rsidP="003D1EED">
            <w:pPr>
              <w:jc w:val="center"/>
              <w:rPr>
                <w:b/>
                <w:bCs/>
                <w:lang w:val="ro-RO"/>
              </w:rPr>
            </w:pPr>
          </w:p>
        </w:tc>
      </w:tr>
      <w:tr w:rsidR="003D1EED" w:rsidRPr="003D1EED" w14:paraId="0F6A8F7F"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6D1E3DE9" w14:textId="77777777" w:rsidR="003D1EED" w:rsidRPr="003D1EED" w:rsidRDefault="003D1EED" w:rsidP="003D1EED">
            <w:pPr>
              <w:jc w:val="both"/>
              <w:rPr>
                <w:b/>
                <w:lang w:val="ro-RO"/>
              </w:rPr>
            </w:pPr>
            <w:r w:rsidRPr="003D1EED">
              <w:rPr>
                <w:b/>
                <w:lang w:val="ro-RO"/>
              </w:rPr>
              <w:t>IET Grinăuți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C3A0E74" w14:textId="77777777" w:rsidR="003D1EED" w:rsidRPr="003D1EED" w:rsidRDefault="003D1EED" w:rsidP="003D1EED">
            <w:pPr>
              <w:rPr>
                <w:bCs/>
                <w:iCs/>
                <w:lang w:val="ro-RO"/>
              </w:rPr>
            </w:pPr>
            <w:r w:rsidRPr="003D1EED">
              <w:rPr>
                <w:bCs/>
                <w:iCs/>
                <w:lang w:val="ro-RO"/>
              </w:rPr>
              <w:t>Construcția pavajului la grădinița de copii</w:t>
            </w:r>
          </w:p>
          <w:p w14:paraId="1A4946E5" w14:textId="77777777" w:rsidR="003D1EED" w:rsidRPr="003D1EED" w:rsidRDefault="003D1EED" w:rsidP="003D1EED">
            <w:pPr>
              <w:rPr>
                <w:b/>
                <w:bCs/>
                <w:i/>
                <w:iCs/>
                <w:lang w:val="ro-RO"/>
              </w:rPr>
            </w:pPr>
            <w:r w:rsidRPr="003D1EED">
              <w:rPr>
                <w:b/>
                <w:bCs/>
                <w:i/>
                <w:iCs/>
                <w:lang w:val="ro-RO"/>
              </w:rPr>
              <w:t>(mijloace financiare alocate de primăria Grinăuți)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316F00" w14:textId="77777777" w:rsidR="003D1EED" w:rsidRPr="003D1EED" w:rsidRDefault="003D1EED" w:rsidP="003D1EED">
            <w:pPr>
              <w:jc w:val="center"/>
              <w:rPr>
                <w:lang w:val="ro-RO"/>
              </w:rPr>
            </w:pPr>
            <w:r w:rsidRPr="003D1EED">
              <w:rPr>
                <w:lang w:val="ro-RO"/>
              </w:rPr>
              <w:t>42,0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B7C0221" w14:textId="77777777" w:rsidR="003D1EED" w:rsidRPr="003D1EED" w:rsidRDefault="003D1EED" w:rsidP="003D1EED">
            <w:pPr>
              <w:jc w:val="center"/>
              <w:rPr>
                <w:lang w:val="ro-RO"/>
              </w:rPr>
            </w:pPr>
            <w:r w:rsidRPr="003D1EED">
              <w:rPr>
                <w:lang w:val="ro-RO"/>
              </w:rPr>
              <w:t>APL I</w:t>
            </w:r>
          </w:p>
        </w:tc>
      </w:tr>
      <w:tr w:rsidR="003D1EED" w:rsidRPr="003D1EED" w14:paraId="368F2DF3" w14:textId="77777777" w:rsidTr="003D1EED">
        <w:trPr>
          <w:trHeight w:val="731"/>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060FB702" w14:textId="77777777" w:rsidR="003D1EED" w:rsidRPr="003D1EED" w:rsidRDefault="003D1EED" w:rsidP="003D1EED">
            <w:pPr>
              <w:jc w:val="both"/>
              <w:rPr>
                <w:b/>
                <w:bCs/>
                <w:lang w:val="ro-RO"/>
              </w:rPr>
            </w:pPr>
            <w:r w:rsidRPr="003D1EED">
              <w:rPr>
                <w:b/>
                <w:lang w:val="ro-RO"/>
              </w:rPr>
              <w:t>IET Horodişte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3EC8039" w14:textId="77777777" w:rsidR="003D1EED" w:rsidRPr="003D1EED" w:rsidRDefault="003D1EED" w:rsidP="003D1EED">
            <w:pPr>
              <w:jc w:val="center"/>
              <w:rPr>
                <w:b/>
                <w:i/>
                <w:lang w:val="ro-RO"/>
              </w:rPr>
            </w:pPr>
            <w:r w:rsidRPr="003D1EED">
              <w:rPr>
                <w:b/>
                <w:i/>
                <w:lang w:val="ro-RO"/>
              </w:rPr>
              <w:t>Proiectul ,,Satul European Express”</w:t>
            </w:r>
          </w:p>
          <w:p w14:paraId="42FFE2E6" w14:textId="77777777" w:rsidR="003D1EED" w:rsidRPr="003D1EED" w:rsidRDefault="003D1EED" w:rsidP="003D1EED">
            <w:pPr>
              <w:rPr>
                <w:lang w:val="ro-RO"/>
              </w:rPr>
            </w:pPr>
            <w:r w:rsidRPr="003D1EED">
              <w:rPr>
                <w:lang w:val="ro-RO"/>
              </w:rPr>
              <w:t xml:space="preserve">Reparația </w:t>
            </w:r>
            <w:r w:rsidRPr="003D1EED">
              <w:rPr>
                <w:u w:val="single"/>
                <w:lang w:val="ro-RO"/>
              </w:rPr>
              <w:t>grădiniței Horodiște</w:t>
            </w:r>
            <w:r w:rsidRPr="003D1EED">
              <w:rPr>
                <w:lang w:val="ro-RO"/>
              </w:rPr>
              <w:t xml:space="preserve"> prin izolarea pereților exteriori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B06360" w14:textId="77777777" w:rsidR="003D1EED" w:rsidRPr="003D1EED" w:rsidRDefault="003D1EED" w:rsidP="003D1EED">
            <w:pPr>
              <w:jc w:val="center"/>
              <w:rPr>
                <w:lang w:val="ro-RO"/>
              </w:rPr>
            </w:pPr>
            <w:r w:rsidRPr="003D1EED">
              <w:rPr>
                <w:lang w:val="ro-RO"/>
              </w:rPr>
              <w:t>294,0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E14134" w14:textId="77777777" w:rsidR="003D1EED" w:rsidRPr="003D1EED" w:rsidRDefault="003D1EED" w:rsidP="003D1EED">
            <w:pPr>
              <w:jc w:val="center"/>
              <w:rPr>
                <w:b/>
                <w:bCs/>
                <w:lang w:val="ro-RO"/>
              </w:rPr>
            </w:pPr>
            <w:r w:rsidRPr="003D1EED">
              <w:rPr>
                <w:lang w:val="ro-RO"/>
              </w:rPr>
              <w:t>ONDRL</w:t>
            </w:r>
          </w:p>
        </w:tc>
      </w:tr>
      <w:tr w:rsidR="003D1EED" w:rsidRPr="003D1EED" w14:paraId="12E623D4" w14:textId="77777777" w:rsidTr="003D1EED">
        <w:trPr>
          <w:trHeight w:val="731"/>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2DE296C0" w14:textId="77777777" w:rsidR="003D1EED" w:rsidRPr="003D1EED" w:rsidRDefault="003D1EED" w:rsidP="003D1EED">
            <w:pPr>
              <w:jc w:val="both"/>
              <w:rPr>
                <w:b/>
                <w:lang w:val="ro-RO"/>
              </w:rPr>
            </w:pPr>
            <w:r w:rsidRPr="003D1EED">
              <w:rPr>
                <w:b/>
                <w:lang w:val="ro-RO"/>
              </w:rPr>
              <w:t>IET Malinovscoe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8BE0490" w14:textId="77777777" w:rsidR="003D1EED" w:rsidRPr="003D1EED" w:rsidRDefault="003D1EED" w:rsidP="003D1EED">
            <w:pPr>
              <w:rPr>
                <w:bCs/>
                <w:iCs/>
                <w:lang w:val="ro-RO"/>
              </w:rPr>
            </w:pPr>
            <w:r w:rsidRPr="003D1EED">
              <w:rPr>
                <w:bCs/>
                <w:iCs/>
                <w:lang w:val="ro-RO"/>
              </w:rPr>
              <w:t>Instalarea teracotei speciale pentru terenul de joacă pe teritoriul grădiniței, din sursele proprii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CC1E6B9" w14:textId="77777777" w:rsidR="003D1EED" w:rsidRPr="003D1EED" w:rsidRDefault="003D1EED" w:rsidP="003D1EED">
            <w:pPr>
              <w:jc w:val="center"/>
              <w:rPr>
                <w:lang w:val="ro-RO"/>
              </w:rPr>
            </w:pPr>
            <w:r w:rsidRPr="003D1EED">
              <w:rPr>
                <w:lang w:val="ro-RO"/>
              </w:rPr>
              <w:t>66,2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5BD1BF4" w14:textId="77777777" w:rsidR="003D1EED" w:rsidRPr="003D1EED" w:rsidRDefault="003D1EED" w:rsidP="003D1EED">
            <w:pPr>
              <w:jc w:val="center"/>
              <w:rPr>
                <w:lang w:val="ro-RO"/>
              </w:rPr>
            </w:pPr>
            <w:r w:rsidRPr="003D1EED">
              <w:rPr>
                <w:lang w:val="ro-RO"/>
              </w:rPr>
              <w:t>Bugetul instituției</w:t>
            </w:r>
          </w:p>
        </w:tc>
      </w:tr>
      <w:tr w:rsidR="003D1EED" w:rsidRPr="003D1EED" w14:paraId="17F05CF7" w14:textId="77777777" w:rsidTr="003D1EED">
        <w:trPr>
          <w:trHeight w:val="577"/>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21F93ABC" w14:textId="77777777" w:rsidR="003D1EED" w:rsidRPr="003D1EED" w:rsidRDefault="003D1EED" w:rsidP="003D1EED">
            <w:pPr>
              <w:jc w:val="both"/>
              <w:rPr>
                <w:b/>
                <w:lang w:val="ro-RO"/>
              </w:rPr>
            </w:pPr>
            <w:r w:rsidRPr="003D1EED">
              <w:rPr>
                <w:b/>
                <w:lang w:val="ro-RO"/>
              </w:rPr>
              <w:t>IET Mihăileni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14EF30B" w14:textId="77777777" w:rsidR="003D1EED" w:rsidRPr="003D1EED" w:rsidRDefault="003D1EED" w:rsidP="003D1EED">
            <w:pPr>
              <w:rPr>
                <w:b/>
                <w:bCs/>
                <w:lang w:val="ro-RO"/>
              </w:rPr>
            </w:pPr>
            <w:r w:rsidRPr="003D1EED">
              <w:rPr>
                <w:lang w:val="ro-RO"/>
              </w:rPr>
              <w:t>Renovarea 1 sală de grupă și verandei în IET Mihăileni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CEE866" w14:textId="77777777" w:rsidR="003D1EED" w:rsidRPr="003D1EED" w:rsidRDefault="003D1EED" w:rsidP="003D1EED">
            <w:pPr>
              <w:jc w:val="center"/>
              <w:rPr>
                <w:lang w:val="ro-RO"/>
              </w:rPr>
            </w:pPr>
            <w:r w:rsidRPr="003D1EED">
              <w:rPr>
                <w:lang w:val="ro-RO"/>
              </w:rPr>
              <w:t>215,4</w:t>
            </w:r>
          </w:p>
          <w:p w14:paraId="28B6978D" w14:textId="77777777" w:rsidR="003D1EED" w:rsidRPr="003D1EED" w:rsidRDefault="003D1EED" w:rsidP="003D1EED">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FE0D7DB" w14:textId="77777777" w:rsidR="003D1EED" w:rsidRPr="003D1EED" w:rsidRDefault="003D1EED" w:rsidP="003D1EED">
            <w:pPr>
              <w:jc w:val="center"/>
              <w:rPr>
                <w:lang w:val="ro-RO"/>
              </w:rPr>
            </w:pPr>
            <w:r w:rsidRPr="003D1EED">
              <w:rPr>
                <w:lang w:val="ro-RO"/>
              </w:rPr>
              <w:t>Bugetul instituției</w:t>
            </w:r>
          </w:p>
          <w:p w14:paraId="6FC5F261" w14:textId="77777777" w:rsidR="003D1EED" w:rsidRPr="003D1EED" w:rsidRDefault="003D1EED" w:rsidP="003D1EED">
            <w:pPr>
              <w:jc w:val="center"/>
              <w:rPr>
                <w:lang w:val="ro-RO"/>
              </w:rPr>
            </w:pPr>
          </w:p>
        </w:tc>
      </w:tr>
      <w:tr w:rsidR="003D1EED" w:rsidRPr="003D1EED" w14:paraId="4EE313D6" w14:textId="77777777" w:rsidTr="003D1EED">
        <w:trPr>
          <w:trHeight w:val="577"/>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7B2B2E98" w14:textId="77777777" w:rsidR="003D1EED" w:rsidRPr="003D1EED" w:rsidRDefault="003D1EED" w:rsidP="003D1EED">
            <w:pPr>
              <w:jc w:val="both"/>
              <w:rPr>
                <w:b/>
                <w:lang w:val="ro-RO"/>
              </w:rPr>
            </w:pPr>
            <w:r w:rsidRPr="003D1EED">
              <w:rPr>
                <w:b/>
                <w:lang w:val="ro-RO"/>
              </w:rPr>
              <w:lastRenderedPageBreak/>
              <w:t>IET Uşurei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2A76645" w14:textId="77777777" w:rsidR="003D1EED" w:rsidRPr="003D1EED" w:rsidRDefault="003D1EED" w:rsidP="003D1EED">
            <w:pPr>
              <w:rPr>
                <w:lang w:val="ro-RO"/>
              </w:rPr>
            </w:pPr>
            <w:r w:rsidRPr="003D1EED">
              <w:rPr>
                <w:lang w:val="ro-RO"/>
              </w:rPr>
              <w:t xml:space="preserve">Dotarea cu mobilă a grădiniţei </w:t>
            </w:r>
            <w:r w:rsidRPr="003D1EED">
              <w:rPr>
                <w:b/>
                <w:i/>
                <w:lang w:val="ro-RO"/>
              </w:rPr>
              <w:t>(mijloace financiare alocate de primăria Răcăria)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0B3205" w14:textId="77777777" w:rsidR="003D1EED" w:rsidRPr="003D1EED" w:rsidRDefault="003D1EED" w:rsidP="003D1EED">
            <w:pPr>
              <w:jc w:val="center"/>
              <w:rPr>
                <w:lang w:val="ro-RO"/>
              </w:rPr>
            </w:pPr>
            <w:r w:rsidRPr="003D1EED">
              <w:rPr>
                <w:lang w:val="ro-RO"/>
              </w:rPr>
              <w:t>30,6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78AB232" w14:textId="77777777" w:rsidR="003D1EED" w:rsidRPr="003D1EED" w:rsidRDefault="003D1EED" w:rsidP="003D1EED">
            <w:pPr>
              <w:jc w:val="center"/>
              <w:rPr>
                <w:lang w:val="ro-RO"/>
              </w:rPr>
            </w:pPr>
            <w:r w:rsidRPr="003D1EED">
              <w:rPr>
                <w:lang w:val="ro-RO"/>
              </w:rPr>
              <w:t>APL I</w:t>
            </w:r>
          </w:p>
        </w:tc>
      </w:tr>
      <w:tr w:rsidR="003D1EED" w:rsidRPr="003D1EED" w14:paraId="072D42FD"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787CD341" w14:textId="77777777" w:rsidR="003D1EED" w:rsidRPr="003D1EED" w:rsidRDefault="003D1EED" w:rsidP="003D1EED">
            <w:pPr>
              <w:jc w:val="both"/>
              <w:rPr>
                <w:b/>
                <w:bCs/>
                <w:lang w:val="ro-RO"/>
              </w:rPr>
            </w:pPr>
            <w:r w:rsidRPr="003D1EED">
              <w:rPr>
                <w:b/>
                <w:bCs/>
                <w:lang w:val="ro-RO"/>
              </w:rPr>
              <w:t>IET Petrușeni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7C14EA2" w14:textId="77777777" w:rsidR="003D1EED" w:rsidRPr="003D1EED" w:rsidRDefault="003D1EED" w:rsidP="003D1EED">
            <w:pPr>
              <w:jc w:val="center"/>
              <w:rPr>
                <w:b/>
                <w:i/>
                <w:lang w:val="ro-RO"/>
              </w:rPr>
            </w:pPr>
            <w:r w:rsidRPr="003D1EED">
              <w:rPr>
                <w:b/>
                <w:i/>
                <w:lang w:val="ro-RO"/>
              </w:rPr>
              <w:t>Proiectul ,,Satul European Express”</w:t>
            </w:r>
          </w:p>
          <w:p w14:paraId="7DF29DF3" w14:textId="77777777" w:rsidR="003D1EED" w:rsidRPr="003D1EED" w:rsidRDefault="003D1EED" w:rsidP="003D1EED">
            <w:pPr>
              <w:rPr>
                <w:lang w:val="ro-RO"/>
              </w:rPr>
            </w:pPr>
            <w:r w:rsidRPr="003D1EED">
              <w:rPr>
                <w:lang w:val="ro-RO"/>
              </w:rPr>
              <w:t xml:space="preserve"> Măsuri de îmbunătățire a efecienței energetice în Grădinița de copii din localitatea Petrușeni(reparaţia capitală a exteriorului grădiniţei) – </w:t>
            </w:r>
            <w:r w:rsidRPr="003D1EED">
              <w:rPr>
                <w:b/>
                <w:bCs/>
                <w:lang w:val="ro-RO"/>
              </w:rPr>
              <w:t xml:space="preserve">426,7 mii lei </w:t>
            </w:r>
            <w:r w:rsidRPr="003D1EED">
              <w:rPr>
                <w:b/>
                <w:i/>
                <w:lang w:val="ro-RO"/>
              </w:rPr>
              <w:t>(Satul European Expres – 357,3 mii lei, primaria Petruşeni – 69,4 mii lei)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A27234" w14:textId="77777777" w:rsidR="003D1EED" w:rsidRPr="003D1EED" w:rsidRDefault="003D1EED" w:rsidP="003D1EED">
            <w:pPr>
              <w:jc w:val="center"/>
              <w:rPr>
                <w:lang w:val="ro-RO"/>
              </w:rPr>
            </w:pPr>
            <w:r w:rsidRPr="003D1EED">
              <w:rPr>
                <w:lang w:val="ro-RO"/>
              </w:rPr>
              <w:t>426,7</w:t>
            </w:r>
          </w:p>
          <w:p w14:paraId="760429B3" w14:textId="77777777" w:rsidR="003D1EED" w:rsidRPr="003D1EED" w:rsidRDefault="003D1EED" w:rsidP="003D1EED">
            <w:pPr>
              <w:jc w:val="center"/>
              <w:rPr>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8C0BF0D" w14:textId="77777777" w:rsidR="003D1EED" w:rsidRPr="003D1EED" w:rsidRDefault="003D1EED" w:rsidP="003D1EED">
            <w:pPr>
              <w:jc w:val="center"/>
              <w:rPr>
                <w:lang w:val="ro-RO"/>
              </w:rPr>
            </w:pPr>
            <w:r w:rsidRPr="003D1EED">
              <w:rPr>
                <w:lang w:val="ro-RO"/>
              </w:rPr>
              <w:t>ONDRL</w:t>
            </w:r>
          </w:p>
          <w:p w14:paraId="356E157D" w14:textId="77777777" w:rsidR="003D1EED" w:rsidRPr="003D1EED" w:rsidRDefault="003D1EED" w:rsidP="003D1EED">
            <w:pPr>
              <w:jc w:val="center"/>
              <w:rPr>
                <w:lang w:val="ro-RO"/>
              </w:rPr>
            </w:pPr>
            <w:r w:rsidRPr="003D1EED">
              <w:rPr>
                <w:lang w:val="ro-RO"/>
              </w:rPr>
              <w:t>APL I</w:t>
            </w:r>
          </w:p>
          <w:p w14:paraId="5B3B25FD" w14:textId="77777777" w:rsidR="003D1EED" w:rsidRPr="003D1EED" w:rsidRDefault="003D1EED" w:rsidP="003D1EED">
            <w:pPr>
              <w:jc w:val="center"/>
              <w:rPr>
                <w:lang w:val="ro-RO"/>
              </w:rPr>
            </w:pPr>
          </w:p>
        </w:tc>
      </w:tr>
      <w:tr w:rsidR="003D1EED" w:rsidRPr="003D1EED" w14:paraId="44E02A50" w14:textId="77777777" w:rsidTr="003D1EED">
        <w:trPr>
          <w:trHeight w:val="416"/>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6E6FA2D9" w14:textId="77777777" w:rsidR="003D1EED" w:rsidRPr="003D1EED" w:rsidRDefault="003D1EED" w:rsidP="003D1EED">
            <w:pPr>
              <w:jc w:val="both"/>
              <w:rPr>
                <w:b/>
                <w:bCs/>
                <w:lang w:val="ro-RO"/>
              </w:rPr>
            </w:pPr>
            <w:r w:rsidRPr="003D1EED">
              <w:rPr>
                <w:b/>
                <w:bCs/>
                <w:lang w:val="ro-RO"/>
              </w:rPr>
              <w:t>IET Răcăria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BC74ED9" w14:textId="77777777" w:rsidR="003D1EED" w:rsidRPr="003D1EED" w:rsidRDefault="003D1EED" w:rsidP="003D1EED">
            <w:pPr>
              <w:rPr>
                <w:b/>
                <w:i/>
                <w:lang w:val="ro-RO"/>
              </w:rPr>
            </w:pPr>
            <w:r w:rsidRPr="003D1EED">
              <w:rPr>
                <w:lang w:val="ro-RO"/>
              </w:rPr>
              <w:t xml:space="preserve">* Lucrări de construcție exterioare și interioare a unui bloc al grădiniței s. Răcăria </w:t>
            </w:r>
            <w:r w:rsidRPr="003D1EED">
              <w:rPr>
                <w:b/>
                <w:i/>
                <w:lang w:val="ro-RO"/>
              </w:rPr>
              <w:t>(mijloace financiare alocate de: GAL Drumul gospodarilor -178,9 mii  lei,  primăria Răcăria -211,8 mii lei)</w:t>
            </w:r>
          </w:p>
          <w:p w14:paraId="3828C9F4" w14:textId="77777777" w:rsidR="003D1EED" w:rsidRPr="003D1EED" w:rsidRDefault="003D1EED" w:rsidP="003D1EED">
            <w:pPr>
              <w:rPr>
                <w:bCs/>
                <w:iCs/>
                <w:lang w:val="ro-RO"/>
              </w:rPr>
            </w:pPr>
            <w:r w:rsidRPr="003D1EED">
              <w:rPr>
                <w:bCs/>
                <w:iCs/>
                <w:lang w:val="ro-RO"/>
              </w:rPr>
              <w:t xml:space="preserve">* Dotarea cu mobilă a grădiniței </w:t>
            </w:r>
            <w:r w:rsidRPr="003D1EED">
              <w:rPr>
                <w:b/>
                <w:i/>
                <w:lang w:val="ro-RO"/>
              </w:rPr>
              <w:t>(mijloace financiare alocate de primăria Răcăria)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D8576E" w14:textId="77777777" w:rsidR="003D1EED" w:rsidRPr="003D1EED" w:rsidRDefault="003D1EED" w:rsidP="003D1EED">
            <w:pPr>
              <w:jc w:val="center"/>
              <w:rPr>
                <w:lang w:val="ro-RO"/>
              </w:rPr>
            </w:pPr>
            <w:r w:rsidRPr="003D1EED">
              <w:rPr>
                <w:lang w:val="ro-RO"/>
              </w:rPr>
              <w:t>390,7</w:t>
            </w:r>
          </w:p>
          <w:p w14:paraId="799EDCDE" w14:textId="77777777" w:rsidR="003D1EED" w:rsidRPr="003D1EED" w:rsidRDefault="003D1EED" w:rsidP="003D1EED">
            <w:pPr>
              <w:jc w:val="center"/>
              <w:rPr>
                <w:lang w:val="ro-RO"/>
              </w:rPr>
            </w:pPr>
          </w:p>
          <w:p w14:paraId="5E8C1C8B" w14:textId="77777777" w:rsidR="003D1EED" w:rsidRPr="003D1EED" w:rsidRDefault="003D1EED" w:rsidP="003D1EED">
            <w:pPr>
              <w:jc w:val="center"/>
              <w:rPr>
                <w:lang w:val="ro-RO"/>
              </w:rPr>
            </w:pPr>
          </w:p>
          <w:p w14:paraId="402FEFEA" w14:textId="77777777" w:rsidR="003D1EED" w:rsidRPr="003D1EED" w:rsidRDefault="003D1EED" w:rsidP="003D1EED">
            <w:pPr>
              <w:jc w:val="center"/>
              <w:rPr>
                <w:lang w:val="ro-RO"/>
              </w:rPr>
            </w:pPr>
          </w:p>
          <w:p w14:paraId="0A13C1AC" w14:textId="77777777" w:rsidR="003D1EED" w:rsidRPr="003D1EED" w:rsidRDefault="003D1EED" w:rsidP="003D1EED">
            <w:pPr>
              <w:jc w:val="center"/>
              <w:rPr>
                <w:lang w:val="ro-RO"/>
              </w:rPr>
            </w:pPr>
            <w:r w:rsidRPr="003D1EED">
              <w:rPr>
                <w:lang w:val="ro-RO"/>
              </w:rPr>
              <w:t>27,7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2F998E9" w14:textId="77777777" w:rsidR="003D1EED" w:rsidRPr="003D1EED" w:rsidRDefault="003D1EED" w:rsidP="003D1EED">
            <w:pPr>
              <w:jc w:val="center"/>
              <w:rPr>
                <w:lang w:val="ro-RO"/>
              </w:rPr>
            </w:pPr>
            <w:r w:rsidRPr="003D1EED">
              <w:rPr>
                <w:lang w:val="ro-RO"/>
              </w:rPr>
              <w:t>AIPA</w:t>
            </w:r>
          </w:p>
          <w:p w14:paraId="2C6BE9AE" w14:textId="77777777" w:rsidR="003D1EED" w:rsidRPr="003D1EED" w:rsidRDefault="003D1EED" w:rsidP="003D1EED">
            <w:pPr>
              <w:jc w:val="center"/>
              <w:rPr>
                <w:lang w:val="ro-RO"/>
              </w:rPr>
            </w:pPr>
            <w:r w:rsidRPr="003D1EED">
              <w:rPr>
                <w:lang w:val="ro-RO"/>
              </w:rPr>
              <w:t>APL I</w:t>
            </w:r>
          </w:p>
          <w:p w14:paraId="42F0732E" w14:textId="77777777" w:rsidR="003D1EED" w:rsidRPr="003D1EED" w:rsidRDefault="003D1EED" w:rsidP="003D1EED">
            <w:pPr>
              <w:jc w:val="center"/>
              <w:rPr>
                <w:lang w:val="ro-RO"/>
              </w:rPr>
            </w:pPr>
          </w:p>
          <w:p w14:paraId="1D7F83AE" w14:textId="77777777" w:rsidR="003D1EED" w:rsidRPr="003D1EED" w:rsidRDefault="003D1EED" w:rsidP="003D1EED">
            <w:pPr>
              <w:jc w:val="center"/>
              <w:rPr>
                <w:lang w:val="ro-RO"/>
              </w:rPr>
            </w:pPr>
          </w:p>
          <w:p w14:paraId="3FEB6721" w14:textId="77777777" w:rsidR="003D1EED" w:rsidRPr="003D1EED" w:rsidRDefault="003D1EED" w:rsidP="003D1EED">
            <w:pPr>
              <w:jc w:val="center"/>
              <w:rPr>
                <w:b/>
                <w:bCs/>
                <w:lang w:val="ro-RO"/>
              </w:rPr>
            </w:pPr>
            <w:r w:rsidRPr="003D1EED">
              <w:rPr>
                <w:lang w:val="ro-RO"/>
              </w:rPr>
              <w:t>APL I</w:t>
            </w:r>
          </w:p>
        </w:tc>
      </w:tr>
      <w:tr w:rsidR="003D1EED" w:rsidRPr="003D1EED" w14:paraId="2694C1E6"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66C42A48" w14:textId="77777777" w:rsidR="003D1EED" w:rsidRPr="003D1EED" w:rsidRDefault="003D1EED" w:rsidP="003D1EED">
            <w:pPr>
              <w:jc w:val="both"/>
              <w:rPr>
                <w:b/>
                <w:bCs/>
                <w:lang w:val="ro-RO"/>
              </w:rPr>
            </w:pPr>
            <w:r w:rsidRPr="003D1EED">
              <w:rPr>
                <w:b/>
                <w:bCs/>
                <w:lang w:val="ro-RO"/>
              </w:rPr>
              <w:t>IET Recea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E970997" w14:textId="77777777" w:rsidR="003D1EED" w:rsidRPr="003D1EED" w:rsidRDefault="003D1EED" w:rsidP="003D1EED">
            <w:pPr>
              <w:jc w:val="both"/>
              <w:rPr>
                <w:lang w:val="ro-RO"/>
              </w:rPr>
            </w:pPr>
            <w:r w:rsidRPr="003D1EED">
              <w:rPr>
                <w:lang w:val="ro-RO"/>
              </w:rPr>
              <w:t>Reparația capitală a sălii festive în IET Recea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579BE1" w14:textId="77777777" w:rsidR="003D1EED" w:rsidRPr="003D1EED" w:rsidRDefault="003D1EED" w:rsidP="003D1EED">
            <w:pPr>
              <w:jc w:val="center"/>
              <w:rPr>
                <w:lang w:val="ro-RO"/>
              </w:rPr>
            </w:pPr>
            <w:r w:rsidRPr="003D1EED">
              <w:rPr>
                <w:lang w:val="ro-RO"/>
              </w:rPr>
              <w:t>121,3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03DF27" w14:textId="77777777" w:rsidR="003D1EED" w:rsidRPr="003D1EED" w:rsidRDefault="003D1EED" w:rsidP="003D1EED">
            <w:pPr>
              <w:ind w:left="284"/>
              <w:jc w:val="center"/>
              <w:rPr>
                <w:b/>
                <w:bCs/>
                <w:lang w:val="ro-RO"/>
              </w:rPr>
            </w:pPr>
            <w:r w:rsidRPr="003D1EED">
              <w:rPr>
                <w:lang w:val="ro-RO"/>
              </w:rPr>
              <w:t>Bugetul instituției</w:t>
            </w:r>
          </w:p>
        </w:tc>
      </w:tr>
      <w:tr w:rsidR="003D1EED" w:rsidRPr="003D1EED" w14:paraId="7805F3C3"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33DF4928" w14:textId="77777777" w:rsidR="003D1EED" w:rsidRPr="003D1EED" w:rsidRDefault="003D1EED" w:rsidP="003D1EED">
            <w:pPr>
              <w:jc w:val="both"/>
              <w:rPr>
                <w:b/>
                <w:bCs/>
                <w:lang w:val="ro-RO"/>
              </w:rPr>
            </w:pPr>
            <w:r w:rsidRPr="003D1EED">
              <w:rPr>
                <w:b/>
                <w:bCs/>
                <w:lang w:val="ro-RO"/>
              </w:rPr>
              <w:t>IET Zăicani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8064AA4" w14:textId="77777777" w:rsidR="003D1EED" w:rsidRPr="003D1EED" w:rsidRDefault="003D1EED" w:rsidP="003D1EED">
            <w:pPr>
              <w:jc w:val="both"/>
              <w:rPr>
                <w:lang w:val="ro-RO"/>
              </w:rPr>
            </w:pPr>
            <w:r w:rsidRPr="003D1EED">
              <w:rPr>
                <w:lang w:val="ro-RO"/>
              </w:rPr>
              <w:t>Procurarea mobilierului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6A3784" w14:textId="77777777" w:rsidR="003D1EED" w:rsidRPr="003D1EED" w:rsidRDefault="003D1EED" w:rsidP="003D1EED">
            <w:pPr>
              <w:jc w:val="center"/>
              <w:rPr>
                <w:lang w:val="ro-RO"/>
              </w:rPr>
            </w:pPr>
            <w:r w:rsidRPr="003D1EED">
              <w:rPr>
                <w:lang w:val="ro-RO"/>
              </w:rPr>
              <w:t>30,0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9E096CC" w14:textId="77777777" w:rsidR="003D1EED" w:rsidRPr="003D1EED" w:rsidRDefault="003D1EED" w:rsidP="003D1EED">
            <w:pPr>
              <w:ind w:left="284"/>
              <w:jc w:val="center"/>
              <w:rPr>
                <w:lang w:val="ro-RO"/>
              </w:rPr>
            </w:pPr>
            <w:r w:rsidRPr="003D1EED">
              <w:rPr>
                <w:lang w:val="ro-RO"/>
              </w:rPr>
              <w:t>Bugetul instituției</w:t>
            </w:r>
          </w:p>
        </w:tc>
      </w:tr>
      <w:tr w:rsidR="003D1EED" w:rsidRPr="003D1EED" w14:paraId="2986D36C" w14:textId="77777777" w:rsidTr="003D1EED">
        <w:tc>
          <w:tcPr>
            <w:tcW w:w="9606" w:type="dxa"/>
            <w:gridSpan w:val="4"/>
            <w:tcBorders>
              <w:top w:val="single" w:sz="4" w:space="0" w:color="auto"/>
              <w:left w:val="single" w:sz="4" w:space="0" w:color="auto"/>
              <w:bottom w:val="single" w:sz="4" w:space="0" w:color="auto"/>
              <w:right w:val="single" w:sz="4" w:space="0" w:color="auto"/>
            </w:tcBorders>
            <w:shd w:val="clear" w:color="auto" w:fill="FFFFFF"/>
          </w:tcPr>
          <w:p w14:paraId="17657003" w14:textId="77777777" w:rsidR="003D1EED" w:rsidRPr="003D1EED" w:rsidRDefault="003D1EED" w:rsidP="003D1EED">
            <w:pPr>
              <w:ind w:left="284" w:firstLine="182"/>
              <w:jc w:val="center"/>
              <w:rPr>
                <w:b/>
                <w:bCs/>
                <w:lang w:val="ro-RO"/>
              </w:rPr>
            </w:pPr>
            <w:r w:rsidRPr="003D1EED">
              <w:rPr>
                <w:b/>
                <w:bCs/>
                <w:lang w:val="ro-RO"/>
              </w:rPr>
              <w:t>INSTITUȚII PREUNIVERSITARE</w:t>
            </w:r>
          </w:p>
        </w:tc>
      </w:tr>
      <w:tr w:rsidR="003D1EED" w:rsidRPr="003D1EED" w14:paraId="72A353F7"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34698FC8" w14:textId="77777777" w:rsidR="003D1EED" w:rsidRPr="003D1EED" w:rsidRDefault="003D1EED" w:rsidP="003D1EED">
            <w:pPr>
              <w:rPr>
                <w:b/>
                <w:lang w:val="ro-RO"/>
              </w:rPr>
            </w:pPr>
            <w:r w:rsidRPr="003D1EED">
              <w:rPr>
                <w:b/>
                <w:lang w:val="ro-RO"/>
              </w:rPr>
              <w:t>Liceul Teoretic Recea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0BDB250" w14:textId="77777777" w:rsidR="003D1EED" w:rsidRPr="003D1EED" w:rsidRDefault="003D1EED" w:rsidP="003D1EED">
            <w:pPr>
              <w:jc w:val="center"/>
              <w:rPr>
                <w:b/>
                <w:i/>
                <w:u w:val="single"/>
                <w:lang w:val="ro-RO"/>
              </w:rPr>
            </w:pPr>
            <w:r w:rsidRPr="003D1EED">
              <w:rPr>
                <w:b/>
                <w:i/>
                <w:u w:val="single"/>
                <w:lang w:val="ro-RO"/>
              </w:rPr>
              <w:t>Proiectul ,,Satul European Express”</w:t>
            </w:r>
          </w:p>
          <w:p w14:paraId="186E8BEB" w14:textId="77777777" w:rsidR="003D1EED" w:rsidRPr="003D1EED" w:rsidRDefault="003D1EED" w:rsidP="003D1EED">
            <w:pPr>
              <w:ind w:left="284" w:hanging="213"/>
              <w:jc w:val="both"/>
              <w:rPr>
                <w:lang w:val="ro-RO"/>
              </w:rPr>
            </w:pPr>
            <w:r w:rsidRPr="003D1EED">
              <w:rPr>
                <w:lang w:val="ro-RO"/>
              </w:rPr>
              <w:t xml:space="preserve">*Reparaţia acoperişului la Liceul Teoretic Recea – </w:t>
            </w:r>
            <w:r w:rsidRPr="003D1EED">
              <w:rPr>
                <w:b/>
                <w:lang w:val="ro-RO"/>
              </w:rPr>
              <w:t>1571,3 mii lei</w:t>
            </w:r>
            <w:r w:rsidRPr="003D1EED">
              <w:rPr>
                <w:lang w:val="ro-RO"/>
              </w:rPr>
              <w:t>;</w:t>
            </w:r>
          </w:p>
          <w:p w14:paraId="63FA7C94" w14:textId="77777777" w:rsidR="003D1EED" w:rsidRPr="003D1EED" w:rsidRDefault="003D1EED" w:rsidP="003D1EED">
            <w:pPr>
              <w:rPr>
                <w:b/>
                <w:bCs/>
                <w:lang w:val="ro-RO"/>
              </w:rPr>
            </w:pPr>
            <w:r w:rsidRPr="003D1EED">
              <w:rPr>
                <w:lang w:val="ro-RO"/>
              </w:rPr>
              <w:t xml:space="preserve"> *Termoizolarea exterioară a pereților clădirii Liceul Teoretic Recea – </w:t>
            </w:r>
            <w:r w:rsidRPr="003D1EED">
              <w:rPr>
                <w:b/>
                <w:bCs/>
                <w:lang w:val="ro-RO"/>
              </w:rPr>
              <w:t>2476,2 mii lei</w:t>
            </w:r>
          </w:p>
          <w:p w14:paraId="1B8A1B2D" w14:textId="77777777" w:rsidR="003D1EED" w:rsidRPr="003D1EED" w:rsidRDefault="003D1EED" w:rsidP="003D1EED">
            <w:pPr>
              <w:rPr>
                <w:lang w:val="ro-RO"/>
              </w:rPr>
            </w:pPr>
            <w:r w:rsidRPr="003D1EED">
              <w:rPr>
                <w:b/>
                <w:bCs/>
                <w:lang w:val="ro-RO"/>
              </w:rPr>
              <w:t>*</w:t>
            </w:r>
            <w:r w:rsidRPr="003D1EED">
              <w:rPr>
                <w:bCs/>
                <w:lang w:val="ro-RO"/>
              </w:rPr>
              <w:t>Lucrări de instalarea pavajului pe teritoriul liceului (</w:t>
            </w:r>
            <w:r w:rsidRPr="003D1EED">
              <w:rPr>
                <w:b/>
                <w:bCs/>
                <w:i/>
                <w:lang w:val="ro-RO"/>
              </w:rPr>
              <w:t>mijloace financiare alocate: din proiectul Satul European – 330,0 mii lei, primăria Recea - 41,5 mii lei</w:t>
            </w:r>
            <w:r w:rsidRPr="003D1EED">
              <w:rPr>
                <w:bCs/>
                <w:lang w:val="ro-RO"/>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4145EC" w14:textId="77777777" w:rsidR="003D1EED" w:rsidRPr="003D1EED" w:rsidRDefault="003D1EED" w:rsidP="003D1EED">
            <w:pPr>
              <w:jc w:val="center"/>
              <w:rPr>
                <w:lang w:val="ro-RO"/>
              </w:rPr>
            </w:pPr>
            <w:r w:rsidRPr="003D1EED">
              <w:rPr>
                <w:lang w:val="ro-RO"/>
              </w:rPr>
              <w:t>1571,3</w:t>
            </w:r>
          </w:p>
          <w:p w14:paraId="0F242789" w14:textId="77777777" w:rsidR="003D1EED" w:rsidRPr="003D1EED" w:rsidRDefault="003D1EED" w:rsidP="003D1EED">
            <w:pPr>
              <w:jc w:val="center"/>
              <w:rPr>
                <w:lang w:val="ro-RO"/>
              </w:rPr>
            </w:pPr>
          </w:p>
          <w:p w14:paraId="790D5A1B" w14:textId="77777777" w:rsidR="003D1EED" w:rsidRPr="003D1EED" w:rsidRDefault="003D1EED" w:rsidP="003D1EED">
            <w:pPr>
              <w:jc w:val="center"/>
              <w:rPr>
                <w:lang w:val="ro-RO"/>
              </w:rPr>
            </w:pPr>
            <w:r w:rsidRPr="003D1EED">
              <w:rPr>
                <w:lang w:val="ro-RO"/>
              </w:rPr>
              <w:t>2476,2</w:t>
            </w:r>
          </w:p>
          <w:p w14:paraId="1046A583" w14:textId="77777777" w:rsidR="003D1EED" w:rsidRPr="003D1EED" w:rsidRDefault="003D1EED" w:rsidP="003D1EED">
            <w:pPr>
              <w:jc w:val="center"/>
              <w:rPr>
                <w:lang w:val="ro-RO"/>
              </w:rPr>
            </w:pPr>
          </w:p>
          <w:p w14:paraId="0148550E" w14:textId="77777777" w:rsidR="003D1EED" w:rsidRPr="003D1EED" w:rsidRDefault="003D1EED" w:rsidP="003D1EED">
            <w:pPr>
              <w:jc w:val="center"/>
              <w:rPr>
                <w:lang w:val="ro-RO"/>
              </w:rPr>
            </w:pPr>
          </w:p>
          <w:p w14:paraId="4EF3B1FB" w14:textId="77777777" w:rsidR="003D1EED" w:rsidRPr="003D1EED" w:rsidRDefault="003D1EED" w:rsidP="003D1EED">
            <w:pPr>
              <w:jc w:val="center"/>
              <w:rPr>
                <w:lang w:val="ro-RO"/>
              </w:rPr>
            </w:pPr>
            <w:r w:rsidRPr="003D1EED">
              <w:rPr>
                <w:lang w:val="ro-RO"/>
              </w:rPr>
              <w:t>371,5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FFD75A" w14:textId="77777777" w:rsidR="003D1EED" w:rsidRPr="003D1EED" w:rsidRDefault="003D1EED" w:rsidP="003D1EED">
            <w:pPr>
              <w:jc w:val="center"/>
              <w:rPr>
                <w:lang w:val="ro-RO"/>
              </w:rPr>
            </w:pPr>
            <w:r w:rsidRPr="003D1EED">
              <w:rPr>
                <w:lang w:val="ro-RO"/>
              </w:rPr>
              <w:t>ONDRL</w:t>
            </w:r>
          </w:p>
          <w:p w14:paraId="72F595F2" w14:textId="77777777" w:rsidR="003D1EED" w:rsidRPr="003D1EED" w:rsidRDefault="003D1EED" w:rsidP="003D1EED">
            <w:pPr>
              <w:jc w:val="center"/>
              <w:rPr>
                <w:lang w:val="ro-RO"/>
              </w:rPr>
            </w:pPr>
          </w:p>
          <w:p w14:paraId="528667AA" w14:textId="77777777" w:rsidR="003D1EED" w:rsidRPr="003D1EED" w:rsidRDefault="003D1EED" w:rsidP="003D1EED">
            <w:pPr>
              <w:jc w:val="center"/>
              <w:rPr>
                <w:lang w:val="ro-RO"/>
              </w:rPr>
            </w:pPr>
            <w:r w:rsidRPr="003D1EED">
              <w:rPr>
                <w:lang w:val="ro-RO"/>
              </w:rPr>
              <w:t>ONDRL</w:t>
            </w:r>
          </w:p>
          <w:p w14:paraId="0943BD40" w14:textId="77777777" w:rsidR="003D1EED" w:rsidRPr="003D1EED" w:rsidRDefault="003D1EED" w:rsidP="003D1EED">
            <w:pPr>
              <w:ind w:left="284" w:firstLine="182"/>
              <w:jc w:val="center"/>
              <w:rPr>
                <w:lang w:val="ro-RO"/>
              </w:rPr>
            </w:pPr>
          </w:p>
          <w:p w14:paraId="06C00796" w14:textId="77777777" w:rsidR="003D1EED" w:rsidRPr="003D1EED" w:rsidRDefault="003D1EED" w:rsidP="003D1EED">
            <w:pPr>
              <w:jc w:val="center"/>
              <w:rPr>
                <w:lang w:val="ro-RO"/>
              </w:rPr>
            </w:pPr>
          </w:p>
          <w:p w14:paraId="0FEFB5F9" w14:textId="77777777" w:rsidR="003D1EED" w:rsidRPr="003D1EED" w:rsidRDefault="003D1EED" w:rsidP="003D1EED">
            <w:pPr>
              <w:jc w:val="center"/>
              <w:rPr>
                <w:lang w:val="ro-RO"/>
              </w:rPr>
            </w:pPr>
            <w:r w:rsidRPr="003D1EED">
              <w:rPr>
                <w:lang w:val="ro-RO"/>
              </w:rPr>
              <w:t>ONDRL</w:t>
            </w:r>
          </w:p>
          <w:p w14:paraId="7A24D8EF" w14:textId="77777777" w:rsidR="003D1EED" w:rsidRPr="003D1EED" w:rsidRDefault="003D1EED" w:rsidP="003D1EED">
            <w:pPr>
              <w:jc w:val="center"/>
              <w:rPr>
                <w:lang w:val="ro-RO"/>
              </w:rPr>
            </w:pPr>
            <w:r w:rsidRPr="003D1EED">
              <w:rPr>
                <w:lang w:val="ro-RO"/>
              </w:rPr>
              <w:t>APL I</w:t>
            </w:r>
          </w:p>
        </w:tc>
      </w:tr>
      <w:tr w:rsidR="003D1EED" w:rsidRPr="003D1EED" w14:paraId="6A94C22F" w14:textId="77777777" w:rsidTr="003D1EED">
        <w:tc>
          <w:tcPr>
            <w:tcW w:w="2235" w:type="dxa"/>
            <w:tcBorders>
              <w:top w:val="single" w:sz="4" w:space="0" w:color="auto"/>
              <w:left w:val="single" w:sz="4" w:space="0" w:color="auto"/>
              <w:bottom w:val="single" w:sz="4" w:space="0" w:color="auto"/>
              <w:right w:val="single" w:sz="4" w:space="0" w:color="auto"/>
            </w:tcBorders>
          </w:tcPr>
          <w:p w14:paraId="7ED91068" w14:textId="77777777" w:rsidR="003D1EED" w:rsidRPr="003D1EED" w:rsidRDefault="003D1EED" w:rsidP="003D1EED">
            <w:pPr>
              <w:jc w:val="both"/>
              <w:rPr>
                <w:b/>
                <w:lang w:val="ro-RO"/>
              </w:rPr>
            </w:pPr>
            <w:r w:rsidRPr="003D1EED">
              <w:rPr>
                <w:b/>
                <w:lang w:val="ro-RO"/>
              </w:rPr>
              <w:t>Gimnaziu Aluniş</w:t>
            </w:r>
          </w:p>
        </w:tc>
        <w:tc>
          <w:tcPr>
            <w:tcW w:w="4394" w:type="dxa"/>
            <w:tcBorders>
              <w:top w:val="single" w:sz="4" w:space="0" w:color="auto"/>
              <w:left w:val="single" w:sz="4" w:space="0" w:color="auto"/>
              <w:bottom w:val="single" w:sz="4" w:space="0" w:color="auto"/>
              <w:right w:val="single" w:sz="4" w:space="0" w:color="auto"/>
            </w:tcBorders>
          </w:tcPr>
          <w:p w14:paraId="6857525A" w14:textId="77777777" w:rsidR="003D1EED" w:rsidRPr="003D1EED" w:rsidRDefault="003D1EED" w:rsidP="003D1EED">
            <w:pPr>
              <w:jc w:val="center"/>
              <w:rPr>
                <w:b/>
                <w:i/>
                <w:u w:val="single"/>
                <w:lang w:val="ro-RO"/>
              </w:rPr>
            </w:pPr>
            <w:r w:rsidRPr="003D1EED">
              <w:rPr>
                <w:b/>
                <w:i/>
                <w:u w:val="single"/>
                <w:lang w:val="ro-RO"/>
              </w:rPr>
              <w:t>Proiectul ,,Satul European Express”</w:t>
            </w:r>
          </w:p>
          <w:p w14:paraId="78FF282D" w14:textId="77777777" w:rsidR="003D1EED" w:rsidRPr="003D1EED" w:rsidRDefault="003D1EED" w:rsidP="003D1EED">
            <w:pPr>
              <w:rPr>
                <w:lang w:val="ro-RO"/>
              </w:rPr>
            </w:pPr>
            <w:r w:rsidRPr="003D1EED">
              <w:rPr>
                <w:lang w:val="ro-RO"/>
              </w:rPr>
              <w:t>Îmbunătățirea căilor de acces în cadrul grădiniței și gimnaziului din s. Aluniș</w:t>
            </w:r>
          </w:p>
        </w:tc>
        <w:tc>
          <w:tcPr>
            <w:tcW w:w="1417" w:type="dxa"/>
            <w:tcBorders>
              <w:top w:val="single" w:sz="4" w:space="0" w:color="auto"/>
              <w:left w:val="single" w:sz="4" w:space="0" w:color="auto"/>
              <w:bottom w:val="single" w:sz="4" w:space="0" w:color="auto"/>
              <w:right w:val="single" w:sz="4" w:space="0" w:color="auto"/>
            </w:tcBorders>
          </w:tcPr>
          <w:p w14:paraId="6FB52C3F" w14:textId="77777777" w:rsidR="003D1EED" w:rsidRPr="003D1EED" w:rsidRDefault="003D1EED" w:rsidP="003D1EED">
            <w:pPr>
              <w:jc w:val="center"/>
              <w:rPr>
                <w:lang w:val="ro-RO"/>
              </w:rPr>
            </w:pPr>
            <w:r w:rsidRPr="003D1EED">
              <w:rPr>
                <w:lang w:val="ro-RO"/>
              </w:rPr>
              <w:t>356,8</w:t>
            </w:r>
          </w:p>
          <w:p w14:paraId="146F6E4A" w14:textId="77777777" w:rsidR="003D1EED" w:rsidRPr="003D1EED" w:rsidRDefault="003D1EED" w:rsidP="003D1EED">
            <w:pPr>
              <w:jc w:val="center"/>
              <w:rPr>
                <w:lang w:val="ro-RO"/>
              </w:rPr>
            </w:pPr>
          </w:p>
        </w:tc>
        <w:tc>
          <w:tcPr>
            <w:tcW w:w="1560" w:type="dxa"/>
            <w:tcBorders>
              <w:top w:val="single" w:sz="4" w:space="0" w:color="auto"/>
              <w:left w:val="single" w:sz="4" w:space="0" w:color="auto"/>
              <w:bottom w:val="single" w:sz="4" w:space="0" w:color="auto"/>
              <w:right w:val="single" w:sz="4" w:space="0" w:color="auto"/>
            </w:tcBorders>
          </w:tcPr>
          <w:p w14:paraId="11E6DB09" w14:textId="77777777" w:rsidR="003D1EED" w:rsidRPr="003D1EED" w:rsidRDefault="003D1EED" w:rsidP="003D1EED">
            <w:pPr>
              <w:jc w:val="center"/>
              <w:rPr>
                <w:lang w:val="ro-RO"/>
              </w:rPr>
            </w:pPr>
            <w:r w:rsidRPr="003D1EED">
              <w:rPr>
                <w:lang w:val="ro-RO"/>
              </w:rPr>
              <w:t>ONDRL</w:t>
            </w:r>
          </w:p>
          <w:p w14:paraId="606DAD0D" w14:textId="77777777" w:rsidR="003D1EED" w:rsidRPr="003D1EED" w:rsidRDefault="003D1EED" w:rsidP="003D1EED">
            <w:pPr>
              <w:ind w:left="284" w:firstLine="182"/>
              <w:jc w:val="center"/>
              <w:rPr>
                <w:lang w:val="ro-RO"/>
              </w:rPr>
            </w:pPr>
          </w:p>
        </w:tc>
      </w:tr>
      <w:tr w:rsidR="003D1EED" w:rsidRPr="003D1EED" w14:paraId="5306D194"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67EA6594" w14:textId="77777777" w:rsidR="003D1EED" w:rsidRPr="003D1EED" w:rsidRDefault="003D1EED" w:rsidP="003D1EED">
            <w:pPr>
              <w:jc w:val="both"/>
              <w:rPr>
                <w:b/>
                <w:bCs/>
                <w:lang w:val="ro-RO"/>
              </w:rPr>
            </w:pPr>
            <w:r w:rsidRPr="003D1EED">
              <w:rPr>
                <w:b/>
                <w:lang w:val="ro-RO"/>
              </w:rPr>
              <w:t>Gimn. Pociumbeni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647DD2C" w14:textId="77777777" w:rsidR="003D1EED" w:rsidRPr="003D1EED" w:rsidRDefault="003D1EED" w:rsidP="003D1EED">
            <w:pPr>
              <w:rPr>
                <w:lang w:val="ro-RO"/>
              </w:rPr>
            </w:pPr>
            <w:r w:rsidRPr="003D1EED">
              <w:rPr>
                <w:lang w:val="ro-RO"/>
              </w:rPr>
              <w:t xml:space="preserve"> Schimbarea uşii de la intrare la gimnaziul din s. Pociumbeni – </w:t>
            </w:r>
            <w:r w:rsidRPr="003D1EED">
              <w:rPr>
                <w:bCs/>
                <w:iCs/>
                <w:lang w:val="ro-RO"/>
              </w:rPr>
              <w:t>15,0 mii lei</w:t>
            </w:r>
            <w:r w:rsidRPr="003D1EED">
              <w:rPr>
                <w:lang w:val="ro-RO"/>
              </w:rPr>
              <w:t xml:space="preserve"> (</w:t>
            </w:r>
            <w:r w:rsidRPr="003D1EED">
              <w:rPr>
                <w:b/>
                <w:i/>
                <w:lang w:val="ro-RO"/>
              </w:rPr>
              <w:t>mij.fin. alocate de primăria Pociumbeni)</w:t>
            </w:r>
            <w:r w:rsidRPr="003D1EED">
              <w:rPr>
                <w:lang w:val="ro-RO"/>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FCA4DF" w14:textId="77777777" w:rsidR="003D1EED" w:rsidRPr="003D1EED" w:rsidRDefault="003D1EED" w:rsidP="003D1EED">
            <w:pPr>
              <w:jc w:val="center"/>
              <w:rPr>
                <w:lang w:val="ro-RO"/>
              </w:rPr>
            </w:pPr>
            <w:r w:rsidRPr="003D1EED">
              <w:rPr>
                <w:lang w:val="ro-RO"/>
              </w:rPr>
              <w:t>15,0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04DC837" w14:textId="77777777" w:rsidR="003D1EED" w:rsidRPr="003D1EED" w:rsidRDefault="003D1EED" w:rsidP="003D1EED">
            <w:pPr>
              <w:jc w:val="center"/>
              <w:rPr>
                <w:lang w:val="ro-RO"/>
              </w:rPr>
            </w:pPr>
            <w:r w:rsidRPr="003D1EED">
              <w:rPr>
                <w:lang w:val="ro-RO"/>
              </w:rPr>
              <w:t>APL I</w:t>
            </w:r>
          </w:p>
        </w:tc>
      </w:tr>
      <w:tr w:rsidR="003D1EED" w:rsidRPr="003D1EED" w14:paraId="35A6485C"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47A2EE4F" w14:textId="77777777" w:rsidR="003D1EED" w:rsidRPr="003D1EED" w:rsidRDefault="003D1EED" w:rsidP="003D1EED">
            <w:pPr>
              <w:jc w:val="both"/>
              <w:rPr>
                <w:b/>
                <w:lang w:val="ro-RO"/>
              </w:rPr>
            </w:pPr>
            <w:r w:rsidRPr="003D1EED">
              <w:rPr>
                <w:b/>
                <w:lang w:val="ro-RO"/>
              </w:rPr>
              <w:t>Filiala Uşurei al</w:t>
            </w:r>
          </w:p>
          <w:p w14:paraId="509D3AD8" w14:textId="77777777" w:rsidR="003D1EED" w:rsidRPr="003D1EED" w:rsidRDefault="003D1EED" w:rsidP="003D1EED">
            <w:pPr>
              <w:jc w:val="both"/>
              <w:rPr>
                <w:b/>
                <w:lang w:val="ro-RO"/>
              </w:rPr>
            </w:pPr>
            <w:r w:rsidRPr="003D1EED">
              <w:rPr>
                <w:b/>
                <w:lang w:val="ro-RO"/>
              </w:rPr>
              <w:t>Gimn. Răcăria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AE74AC2" w14:textId="77777777" w:rsidR="003D1EED" w:rsidRPr="003D1EED" w:rsidRDefault="003D1EED" w:rsidP="003D1EED">
            <w:pPr>
              <w:rPr>
                <w:lang w:val="ro-RO"/>
              </w:rPr>
            </w:pPr>
            <w:r w:rsidRPr="003D1EED">
              <w:rPr>
                <w:lang w:val="ro-RO"/>
              </w:rPr>
              <w:t xml:space="preserve">Lucrări de reparaţie  </w:t>
            </w:r>
            <w:r w:rsidRPr="003D1EED">
              <w:rPr>
                <w:b/>
                <w:i/>
                <w:lang w:val="ro-RO"/>
              </w:rPr>
              <w:t>(mij.fin. alocate de primăria Răcăria)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2BC998" w14:textId="77777777" w:rsidR="003D1EED" w:rsidRPr="003D1EED" w:rsidRDefault="003D1EED" w:rsidP="003D1EED">
            <w:pPr>
              <w:jc w:val="center"/>
              <w:rPr>
                <w:lang w:val="ro-RO"/>
              </w:rPr>
            </w:pPr>
            <w:r w:rsidRPr="003D1EED">
              <w:rPr>
                <w:lang w:val="ro-RO"/>
              </w:rPr>
              <w:t>30,0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8E1B33E" w14:textId="77777777" w:rsidR="003D1EED" w:rsidRPr="003D1EED" w:rsidRDefault="003D1EED" w:rsidP="003D1EED">
            <w:pPr>
              <w:jc w:val="center"/>
              <w:rPr>
                <w:lang w:val="ro-RO"/>
              </w:rPr>
            </w:pPr>
            <w:r w:rsidRPr="003D1EED">
              <w:rPr>
                <w:lang w:val="ro-RO"/>
              </w:rPr>
              <w:t>APL I</w:t>
            </w:r>
          </w:p>
        </w:tc>
      </w:tr>
      <w:tr w:rsidR="003D1EED" w:rsidRPr="003D1EED" w14:paraId="236AC867"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4732CE68" w14:textId="77777777" w:rsidR="003D1EED" w:rsidRPr="003D1EED" w:rsidRDefault="003D1EED" w:rsidP="003D1EED">
            <w:pPr>
              <w:jc w:val="both"/>
              <w:rPr>
                <w:b/>
                <w:lang w:val="ro-RO"/>
              </w:rPr>
            </w:pPr>
            <w:r w:rsidRPr="003D1EED">
              <w:rPr>
                <w:b/>
                <w:lang w:val="ro-RO"/>
              </w:rPr>
              <w:t>Gimn. Vasileuţi</w:t>
            </w:r>
          </w:p>
          <w:p w14:paraId="03255596" w14:textId="77777777" w:rsidR="003D1EED" w:rsidRPr="003D1EED" w:rsidRDefault="003D1EED" w:rsidP="003D1EED">
            <w:pPr>
              <w:jc w:val="both"/>
              <w:rPr>
                <w:b/>
                <w:bCs/>
                <w:lang w:val="ro-RO"/>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A50FAE3" w14:textId="77777777" w:rsidR="003D1EED" w:rsidRPr="003D1EED" w:rsidRDefault="003D1EED" w:rsidP="003D1EED">
            <w:pPr>
              <w:rPr>
                <w:lang w:val="ro-RO"/>
              </w:rPr>
            </w:pPr>
            <w:r w:rsidRPr="003D1EED">
              <w:rPr>
                <w:lang w:val="ro-RO"/>
              </w:rPr>
              <w:t xml:space="preserve">Reparația acoperișului gimnaziului Vasileuți </w:t>
            </w:r>
            <w:r w:rsidRPr="003D1EED">
              <w:rPr>
                <w:b/>
                <w:i/>
                <w:lang w:val="ro-RO"/>
              </w:rPr>
              <w:t>(mij.fin. alocate din componenta raionala)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FB5B46E" w14:textId="77777777" w:rsidR="003D1EED" w:rsidRPr="003D1EED" w:rsidRDefault="003D1EED" w:rsidP="003D1EED">
            <w:pPr>
              <w:jc w:val="center"/>
              <w:rPr>
                <w:lang w:val="ro-RO"/>
              </w:rPr>
            </w:pPr>
            <w:r w:rsidRPr="003D1EED">
              <w:rPr>
                <w:lang w:val="ro-RO"/>
              </w:rPr>
              <w:t>208,7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8D7A1E7" w14:textId="77777777" w:rsidR="003D1EED" w:rsidRPr="003D1EED" w:rsidRDefault="003D1EED" w:rsidP="003D1EED">
            <w:pPr>
              <w:jc w:val="center"/>
              <w:rPr>
                <w:lang w:val="ro-RO"/>
              </w:rPr>
            </w:pPr>
            <w:r w:rsidRPr="003D1EED">
              <w:rPr>
                <w:lang w:val="ro-RO"/>
              </w:rPr>
              <w:t>Consiliul Rional Rîşcani</w:t>
            </w:r>
          </w:p>
        </w:tc>
      </w:tr>
    </w:tbl>
    <w:p w14:paraId="5296D4B5" w14:textId="77777777" w:rsidR="003D1EED" w:rsidRPr="003D1EED" w:rsidRDefault="003D1EED" w:rsidP="003D1EED">
      <w:pPr>
        <w:jc w:val="both"/>
        <w:rPr>
          <w:b/>
          <w:lang w:val="ro-RO"/>
        </w:rPr>
      </w:pPr>
    </w:p>
    <w:p w14:paraId="7F6B13EB" w14:textId="77777777" w:rsidR="003D1EED" w:rsidRPr="003D1EED" w:rsidRDefault="003D1EED" w:rsidP="003D1EED">
      <w:pPr>
        <w:jc w:val="center"/>
        <w:rPr>
          <w:b/>
          <w:lang w:val="ro-RO"/>
        </w:rPr>
      </w:pPr>
      <w:r w:rsidRPr="003D1EED">
        <w:rPr>
          <w:b/>
          <w:lang w:val="ro-RO"/>
        </w:rPr>
        <w:t>CULTURA</w:t>
      </w:r>
    </w:p>
    <w:p w14:paraId="49E81B5A" w14:textId="77777777" w:rsidR="003D1EED" w:rsidRPr="003D1EED" w:rsidRDefault="003D1EED" w:rsidP="003D1EED">
      <w:pPr>
        <w:spacing w:line="276" w:lineRule="auto"/>
        <w:jc w:val="both"/>
        <w:rPr>
          <w:lang w:val="ro-RO"/>
        </w:rPr>
      </w:pPr>
      <w:r w:rsidRPr="003D1EED">
        <w:rPr>
          <w:i/>
          <w:lang w:val="ro-RO"/>
        </w:rPr>
        <w:t xml:space="preserve">   </w:t>
      </w:r>
      <w:r w:rsidRPr="003D1EED">
        <w:rPr>
          <w:b/>
          <w:i/>
          <w:lang w:val="ro-RO"/>
        </w:rPr>
        <w:t xml:space="preserve"> </w:t>
      </w:r>
      <w:r w:rsidRPr="003D1EED">
        <w:rPr>
          <w:i/>
          <w:lang w:val="ro-RO"/>
        </w:rPr>
        <w:t xml:space="preserve"> </w:t>
      </w:r>
      <w:r w:rsidRPr="003D1EED">
        <w:rPr>
          <w:lang w:val="ro-RO"/>
        </w:rPr>
        <w:t>Secţia  Cultură  este  un  serviciu  public  al  Consiliului  Raional  Râșcani ,  care  își  desfășoară   activitatea   conform  politicii de  stat  în  domeniul culturii  și strategia  de dezvoltare  a  raionului  Râșcani .</w:t>
      </w:r>
    </w:p>
    <w:p w14:paraId="686E24A2" w14:textId="77777777" w:rsidR="003D1EED" w:rsidRPr="003D1EED" w:rsidRDefault="003D1EED" w:rsidP="003D1EED">
      <w:pPr>
        <w:spacing w:line="276" w:lineRule="auto"/>
        <w:jc w:val="both"/>
        <w:rPr>
          <w:lang w:val="ro-RO"/>
        </w:rPr>
      </w:pPr>
      <w:r w:rsidRPr="003D1EED">
        <w:rPr>
          <w:lang w:val="ro-RO"/>
        </w:rPr>
        <w:t xml:space="preserve">  </w:t>
      </w:r>
      <w:r w:rsidRPr="003D1EED">
        <w:rPr>
          <w:i/>
          <w:lang w:val="ro-RO"/>
        </w:rPr>
        <w:t xml:space="preserve">  </w:t>
      </w:r>
      <w:r w:rsidRPr="003D1EED">
        <w:rPr>
          <w:lang w:val="ro-RO"/>
        </w:rPr>
        <w:t>Raionul  Râşcani , la  moment,  dispune de următorul patrimoniu  cultural:</w:t>
      </w:r>
    </w:p>
    <w:p w14:paraId="64804BFE" w14:textId="77777777" w:rsidR="003D1EED" w:rsidRPr="003D1EED" w:rsidRDefault="003D1EED" w:rsidP="003D1EED">
      <w:pPr>
        <w:jc w:val="both"/>
        <w:rPr>
          <w:b/>
          <w:lang w:val="ro-RO"/>
        </w:rPr>
      </w:pPr>
      <w:r w:rsidRPr="003D1EED">
        <w:rPr>
          <w:lang w:val="ro-RO"/>
        </w:rPr>
        <w:t xml:space="preserve"> - Case şi Cămine de Cultură (CCC)   </w:t>
      </w:r>
      <w:r w:rsidRPr="003D1EED">
        <w:rPr>
          <w:b/>
          <w:u w:val="single"/>
          <w:lang w:val="ro-RO"/>
        </w:rPr>
        <w:t>-  43</w:t>
      </w:r>
      <w:r w:rsidRPr="003D1EED">
        <w:rPr>
          <w:b/>
          <w:lang w:val="ro-RO"/>
        </w:rPr>
        <w:t xml:space="preserve">   </w:t>
      </w:r>
    </w:p>
    <w:p w14:paraId="28F033C1" w14:textId="77777777" w:rsidR="003D1EED" w:rsidRPr="003D1EED" w:rsidRDefault="003D1EED" w:rsidP="003D1EED">
      <w:pPr>
        <w:jc w:val="both"/>
        <w:rPr>
          <w:lang w:val="ro-RO"/>
        </w:rPr>
      </w:pPr>
      <w:r w:rsidRPr="003D1EED">
        <w:rPr>
          <w:lang w:val="ro-RO"/>
        </w:rPr>
        <w:t xml:space="preserve"> - Biblioteci                                          </w:t>
      </w:r>
      <w:r w:rsidRPr="003D1EED">
        <w:rPr>
          <w:b/>
          <w:u w:val="single"/>
          <w:lang w:val="ro-RO"/>
        </w:rPr>
        <w:t>-  45</w:t>
      </w:r>
      <w:r w:rsidRPr="003D1EED">
        <w:rPr>
          <w:lang w:val="ro-RO"/>
        </w:rPr>
        <w:t xml:space="preserve">   </w:t>
      </w:r>
    </w:p>
    <w:p w14:paraId="21FE3CD8" w14:textId="77777777" w:rsidR="003D1EED" w:rsidRPr="003D1EED" w:rsidRDefault="003D1EED" w:rsidP="003D1EED">
      <w:pPr>
        <w:jc w:val="both"/>
        <w:rPr>
          <w:b/>
          <w:u w:val="single"/>
          <w:lang w:val="ro-RO"/>
        </w:rPr>
      </w:pPr>
      <w:r w:rsidRPr="003D1EED">
        <w:rPr>
          <w:lang w:val="ro-RO"/>
        </w:rPr>
        <w:lastRenderedPageBreak/>
        <w:t xml:space="preserve"> - Şcoli  de  învăţămînt  artistic           </w:t>
      </w:r>
      <w:r w:rsidRPr="003D1EED">
        <w:rPr>
          <w:b/>
          <w:u w:val="single"/>
          <w:lang w:val="ro-RO"/>
        </w:rPr>
        <w:t xml:space="preserve">-    3 </w:t>
      </w:r>
    </w:p>
    <w:p w14:paraId="3170FA1E" w14:textId="77777777" w:rsidR="003D1EED" w:rsidRPr="003D1EED" w:rsidRDefault="003D1EED" w:rsidP="003D1EED">
      <w:pPr>
        <w:jc w:val="both"/>
        <w:rPr>
          <w:lang w:val="ro-RO"/>
        </w:rPr>
      </w:pPr>
      <w:r w:rsidRPr="003D1EED">
        <w:rPr>
          <w:lang w:val="ro-RO"/>
        </w:rPr>
        <w:t xml:space="preserve"> - Muzeul  istorico-etnografic or.Râșcani  cu  2  filiale: Corlăteni, Pârjota. </w:t>
      </w:r>
    </w:p>
    <w:p w14:paraId="56382DF5" w14:textId="77777777" w:rsidR="003D1EED" w:rsidRPr="003D1EED" w:rsidRDefault="003D1EED" w:rsidP="003D1EED">
      <w:pPr>
        <w:jc w:val="both"/>
        <w:rPr>
          <w:lang w:val="ro-RO"/>
        </w:rPr>
      </w:pPr>
      <w:r w:rsidRPr="003D1EED">
        <w:rPr>
          <w:lang w:val="ro-RO"/>
        </w:rPr>
        <w:t xml:space="preserve"> - colective  artistice  cu  titlul  onorific  ,,model ” </w:t>
      </w:r>
      <w:r w:rsidRPr="003D1EED">
        <w:rPr>
          <w:b/>
          <w:u w:val="single"/>
          <w:lang w:val="ro-RO"/>
        </w:rPr>
        <w:t>– 16</w:t>
      </w:r>
      <w:r w:rsidRPr="003D1EED">
        <w:rPr>
          <w:lang w:val="ro-RO"/>
        </w:rPr>
        <w:t xml:space="preserve"> </w:t>
      </w:r>
    </w:p>
    <w:p w14:paraId="444800C5" w14:textId="77777777" w:rsidR="003D1EED" w:rsidRPr="003D1EED" w:rsidRDefault="003D1EED" w:rsidP="003D1EED">
      <w:pPr>
        <w:pStyle w:val="a4"/>
        <w:ind w:left="0"/>
        <w:jc w:val="both"/>
        <w:rPr>
          <w:b/>
          <w:bCs/>
          <w:lang w:val="ro-RO"/>
        </w:rPr>
      </w:pPr>
      <w:r w:rsidRPr="003D1EED">
        <w:rPr>
          <w:lang w:val="ro-RO"/>
        </w:rPr>
        <w:t xml:space="preserve"> - </w:t>
      </w:r>
      <w:r w:rsidRPr="003D1EED">
        <w:rPr>
          <w:bCs/>
          <w:lang w:val="ro-RO"/>
        </w:rPr>
        <w:t>Bunuri de patrimoniu  cultural</w:t>
      </w:r>
      <w:r w:rsidRPr="003D1EED">
        <w:rPr>
          <w:b/>
          <w:bCs/>
          <w:lang w:val="ro-RO"/>
        </w:rPr>
        <w:t xml:space="preserve"> (</w:t>
      </w:r>
      <w:r w:rsidRPr="003D1EED">
        <w:rPr>
          <w:bCs/>
          <w:lang w:val="ro-RO"/>
        </w:rPr>
        <w:t>monumente  de for  public, opere comemorative de război):</w:t>
      </w:r>
    </w:p>
    <w:p w14:paraId="19526D92" w14:textId="77777777" w:rsidR="003D1EED" w:rsidRPr="003D1EED" w:rsidRDefault="003D1EED" w:rsidP="003D1EED">
      <w:pPr>
        <w:jc w:val="both"/>
        <w:rPr>
          <w:b/>
          <w:lang w:val="ro-RO"/>
        </w:rPr>
      </w:pPr>
      <w:r w:rsidRPr="003D1EED">
        <w:rPr>
          <w:lang w:val="ro-RO"/>
        </w:rPr>
        <w:t xml:space="preserve">   Numărul  total  al  monumentelor istorice (de arhitectură) </w:t>
      </w:r>
      <w:r w:rsidRPr="003D1EED">
        <w:rPr>
          <w:b/>
          <w:lang w:val="ro-RO"/>
        </w:rPr>
        <w:t xml:space="preserve">– </w:t>
      </w:r>
      <w:r w:rsidRPr="003D1EED">
        <w:rPr>
          <w:b/>
          <w:u w:val="single"/>
          <w:lang w:val="ro-RO"/>
        </w:rPr>
        <w:t xml:space="preserve">99 </w:t>
      </w:r>
      <w:r w:rsidRPr="003D1EED">
        <w:rPr>
          <w:b/>
          <w:lang w:val="ro-RO"/>
        </w:rPr>
        <w:t xml:space="preserve"> </w:t>
      </w:r>
    </w:p>
    <w:p w14:paraId="0A423204" w14:textId="77777777" w:rsidR="003D1EED" w:rsidRPr="003D1EED" w:rsidRDefault="003D1EED" w:rsidP="003D1EED">
      <w:pPr>
        <w:jc w:val="both"/>
        <w:rPr>
          <w:lang w:val="ro-RO"/>
        </w:rPr>
      </w:pPr>
      <w:r w:rsidRPr="003D1EED">
        <w:rPr>
          <w:lang w:val="ro-RO"/>
        </w:rPr>
        <w:t xml:space="preserve">   Numărul  total  al  siturilor  arheologice </w:t>
      </w:r>
      <w:r w:rsidRPr="003D1EED">
        <w:rPr>
          <w:b/>
          <w:lang w:val="ro-RO"/>
        </w:rPr>
        <w:t xml:space="preserve">– </w:t>
      </w:r>
      <w:r w:rsidRPr="003D1EED">
        <w:rPr>
          <w:b/>
          <w:u w:val="single"/>
          <w:lang w:val="ro-RO"/>
        </w:rPr>
        <w:t xml:space="preserve"> 1</w:t>
      </w:r>
      <w:r w:rsidRPr="003D1EED">
        <w:rPr>
          <w:b/>
          <w:lang w:val="ro-RO"/>
        </w:rPr>
        <w:t>;</w:t>
      </w:r>
      <w:r w:rsidRPr="003D1EED">
        <w:rPr>
          <w:lang w:val="ro-RO"/>
        </w:rPr>
        <w:t xml:space="preserve">   </w:t>
      </w:r>
    </w:p>
    <w:p w14:paraId="28856ADE" w14:textId="77777777" w:rsidR="003D1EED" w:rsidRPr="003D1EED" w:rsidRDefault="003D1EED" w:rsidP="003D1EED">
      <w:pPr>
        <w:jc w:val="both"/>
        <w:rPr>
          <w:b/>
          <w:lang w:val="ro-RO"/>
        </w:rPr>
      </w:pPr>
      <w:r w:rsidRPr="003D1EED">
        <w:rPr>
          <w:lang w:val="ro-RO"/>
        </w:rPr>
        <w:t xml:space="preserve">   Numărul  total  al  monumentelor  de  for  public </w:t>
      </w:r>
      <w:r w:rsidRPr="003D1EED">
        <w:rPr>
          <w:b/>
          <w:lang w:val="ro-RO"/>
        </w:rPr>
        <w:t xml:space="preserve">– </w:t>
      </w:r>
      <w:r w:rsidRPr="003D1EED">
        <w:rPr>
          <w:b/>
          <w:u w:val="single"/>
          <w:lang w:val="ro-RO"/>
        </w:rPr>
        <w:t xml:space="preserve"> 1 </w:t>
      </w:r>
      <w:r w:rsidRPr="003D1EED">
        <w:rPr>
          <w:b/>
          <w:lang w:val="ro-RO"/>
        </w:rPr>
        <w:t xml:space="preserve">;  </w:t>
      </w:r>
    </w:p>
    <w:p w14:paraId="21618EF5" w14:textId="77777777" w:rsidR="003D1EED" w:rsidRPr="003D1EED" w:rsidRDefault="003D1EED" w:rsidP="003D1EED">
      <w:pPr>
        <w:jc w:val="both"/>
        <w:rPr>
          <w:i/>
          <w:lang w:val="ro-RO"/>
        </w:rPr>
      </w:pPr>
      <w:r w:rsidRPr="003D1EED">
        <w:rPr>
          <w:lang w:val="ro-RO"/>
        </w:rPr>
        <w:t xml:space="preserve">   Numărul  total al operelor comemorative  şi  de  război</w:t>
      </w:r>
      <w:r w:rsidRPr="003D1EED">
        <w:rPr>
          <w:i/>
          <w:lang w:val="ro-RO"/>
        </w:rPr>
        <w:t xml:space="preserve"> -</w:t>
      </w:r>
      <w:r w:rsidRPr="003D1EED">
        <w:rPr>
          <w:b/>
          <w:i/>
          <w:u w:val="single"/>
          <w:lang w:val="ro-RO"/>
        </w:rPr>
        <w:t xml:space="preserve"> </w:t>
      </w:r>
      <w:r w:rsidRPr="003D1EED">
        <w:rPr>
          <w:b/>
          <w:u w:val="single"/>
          <w:lang w:val="ro-RO"/>
        </w:rPr>
        <w:t xml:space="preserve"> 36</w:t>
      </w:r>
      <w:r w:rsidRPr="003D1EED">
        <w:rPr>
          <w:b/>
          <w:i/>
          <w:lang w:val="ro-RO"/>
        </w:rPr>
        <w:t xml:space="preserve"> .</w:t>
      </w:r>
      <w:r w:rsidRPr="003D1EED">
        <w:rPr>
          <w:i/>
          <w:lang w:val="ro-RO"/>
        </w:rPr>
        <w:t xml:space="preserve">    </w:t>
      </w:r>
    </w:p>
    <w:p w14:paraId="36B60B58" w14:textId="77777777" w:rsidR="003D1EED" w:rsidRPr="003D1EED" w:rsidRDefault="003D1EED" w:rsidP="003D1EED">
      <w:pPr>
        <w:pStyle w:val="a5"/>
        <w:spacing w:line="276" w:lineRule="auto"/>
        <w:jc w:val="both"/>
        <w:rPr>
          <w:b/>
          <w:sz w:val="24"/>
          <w:szCs w:val="24"/>
          <w:lang w:val="ro-RO"/>
        </w:rPr>
      </w:pPr>
      <w:r w:rsidRPr="003D1EED">
        <w:rPr>
          <w:rFonts w:ascii="Arial" w:hAnsi="Arial" w:cs="Arial"/>
          <w:sz w:val="24"/>
          <w:szCs w:val="24"/>
          <w:lang w:val="ro-RO"/>
        </w:rPr>
        <w:t xml:space="preserve">     </w:t>
      </w:r>
      <w:r w:rsidRPr="003D1EED">
        <w:rPr>
          <w:sz w:val="24"/>
          <w:szCs w:val="24"/>
          <w:lang w:val="ro-RO"/>
        </w:rPr>
        <w:t xml:space="preserve">În decursul  anului 2023, Secția raională cultură Rîșcani  a organizat  și  </w:t>
      </w:r>
      <w:r w:rsidRPr="003D1EED">
        <w:rPr>
          <w:b/>
          <w:sz w:val="24"/>
          <w:szCs w:val="24"/>
          <w:lang w:val="ro-RO"/>
        </w:rPr>
        <w:t>desfășurat   14  activități  culturale  de  nivel  raional , din acestea :</w:t>
      </w:r>
    </w:p>
    <w:p w14:paraId="00DE0D9B" w14:textId="77777777" w:rsidR="003D1EED" w:rsidRPr="003D1EED" w:rsidRDefault="003D1EED" w:rsidP="003D1EED">
      <w:pPr>
        <w:pStyle w:val="a5"/>
        <w:spacing w:line="276" w:lineRule="auto"/>
        <w:jc w:val="both"/>
        <w:rPr>
          <w:b/>
          <w:sz w:val="24"/>
          <w:szCs w:val="24"/>
          <w:lang w:val="ro-RO"/>
        </w:rPr>
      </w:pPr>
      <w:r w:rsidRPr="003D1EED">
        <w:rPr>
          <w:sz w:val="24"/>
          <w:szCs w:val="24"/>
          <w:lang w:val="ro-RO"/>
        </w:rPr>
        <w:t>1.</w:t>
      </w:r>
      <w:r w:rsidRPr="003D1EED">
        <w:rPr>
          <w:b/>
          <w:sz w:val="24"/>
          <w:szCs w:val="24"/>
          <w:lang w:val="ro-RO"/>
        </w:rPr>
        <w:t xml:space="preserve"> </w:t>
      </w:r>
      <w:r w:rsidRPr="003D1EED">
        <w:rPr>
          <w:sz w:val="24"/>
          <w:szCs w:val="24"/>
          <w:lang w:val="ro-RO"/>
        </w:rPr>
        <w:t xml:space="preserve">Festival raional al colindelor </w:t>
      </w:r>
      <w:r w:rsidRPr="003D1EED">
        <w:rPr>
          <w:b/>
          <w:sz w:val="24"/>
          <w:szCs w:val="24"/>
          <w:lang w:val="ro-RO"/>
        </w:rPr>
        <w:t>,,Astăzi s-a  născut  Hristos”</w:t>
      </w:r>
      <w:r w:rsidRPr="003D1EED">
        <w:rPr>
          <w:sz w:val="24"/>
          <w:szCs w:val="24"/>
          <w:lang w:val="ro-RO"/>
        </w:rPr>
        <w:t xml:space="preserve"> (on line );</w:t>
      </w:r>
    </w:p>
    <w:p w14:paraId="61BCB698" w14:textId="77777777" w:rsidR="003D1EED" w:rsidRPr="003D1EED" w:rsidRDefault="003D1EED" w:rsidP="003D1EED">
      <w:pPr>
        <w:jc w:val="both"/>
        <w:rPr>
          <w:lang w:val="ro-RO"/>
        </w:rPr>
      </w:pPr>
      <w:r w:rsidRPr="003D1EED">
        <w:rPr>
          <w:lang w:val="ro-RO"/>
        </w:rPr>
        <w:t xml:space="preserve">2. Ziua Comemorării poetului Mihai Eminescu </w:t>
      </w:r>
      <w:r w:rsidRPr="003D1EED">
        <w:rPr>
          <w:b/>
          <w:lang w:val="ro-RO"/>
        </w:rPr>
        <w:t>,,Luceafărul  poeziei românești”</w:t>
      </w:r>
      <w:r w:rsidRPr="003D1EED">
        <w:rPr>
          <w:lang w:val="ro-RO"/>
        </w:rPr>
        <w:t>;</w:t>
      </w:r>
    </w:p>
    <w:p w14:paraId="1FB5C368" w14:textId="77777777" w:rsidR="003D1EED" w:rsidRPr="003D1EED" w:rsidRDefault="003D1EED" w:rsidP="003D1EED">
      <w:pPr>
        <w:jc w:val="both"/>
        <w:rPr>
          <w:lang w:val="ro-RO"/>
        </w:rPr>
      </w:pPr>
      <w:r w:rsidRPr="003D1EED">
        <w:rPr>
          <w:lang w:val="ro-RO"/>
        </w:rPr>
        <w:t>3. Ziua Națională a Culturii –parte solemnă și program artistic;</w:t>
      </w:r>
    </w:p>
    <w:p w14:paraId="1B163816" w14:textId="77777777" w:rsidR="003D1EED" w:rsidRPr="003D1EED" w:rsidRDefault="003D1EED" w:rsidP="003D1EED">
      <w:pPr>
        <w:jc w:val="both"/>
        <w:rPr>
          <w:lang w:val="ro-RO"/>
        </w:rPr>
      </w:pPr>
      <w:r w:rsidRPr="003D1EED">
        <w:rPr>
          <w:lang w:val="ro-RO"/>
        </w:rPr>
        <w:t>4. Ziua comemorării celor căzuți  în războiul din Afganistan - miting  solemn;</w:t>
      </w:r>
    </w:p>
    <w:p w14:paraId="3E726C86" w14:textId="77777777" w:rsidR="003D1EED" w:rsidRPr="003D1EED" w:rsidRDefault="003D1EED" w:rsidP="003D1EED">
      <w:pPr>
        <w:jc w:val="both"/>
        <w:rPr>
          <w:lang w:val="ro-RO"/>
        </w:rPr>
      </w:pPr>
      <w:r w:rsidRPr="003D1EED">
        <w:rPr>
          <w:lang w:val="ro-RO"/>
        </w:rPr>
        <w:t>5. Miting solemn -31  ani de la conflictul de pe Nistru, Memorialul or.Rîșcani;</w:t>
      </w:r>
    </w:p>
    <w:p w14:paraId="46BA23ED" w14:textId="77777777" w:rsidR="003D1EED" w:rsidRPr="003D1EED" w:rsidRDefault="003D1EED" w:rsidP="003D1EED">
      <w:pPr>
        <w:jc w:val="both"/>
        <w:rPr>
          <w:lang w:val="ro-RO"/>
        </w:rPr>
      </w:pPr>
      <w:r w:rsidRPr="003D1EED">
        <w:rPr>
          <w:lang w:val="ro-RO"/>
        </w:rPr>
        <w:t xml:space="preserve">6. Concursul raional </w:t>
      </w:r>
      <w:r w:rsidRPr="003D1EED">
        <w:rPr>
          <w:b/>
          <w:lang w:val="ro-RO"/>
        </w:rPr>
        <w:t>,,Miss Smărăndița”</w:t>
      </w:r>
      <w:r w:rsidRPr="003D1EED">
        <w:rPr>
          <w:lang w:val="ro-RO"/>
        </w:rPr>
        <w:t>;</w:t>
      </w:r>
    </w:p>
    <w:p w14:paraId="6E010D5E" w14:textId="77777777" w:rsidR="003D1EED" w:rsidRPr="003D1EED" w:rsidRDefault="003D1EED" w:rsidP="003D1EED">
      <w:pPr>
        <w:jc w:val="both"/>
        <w:rPr>
          <w:lang w:val="ro-RO"/>
        </w:rPr>
      </w:pPr>
      <w:r w:rsidRPr="003D1EED">
        <w:rPr>
          <w:lang w:val="ro-RO"/>
        </w:rPr>
        <w:t xml:space="preserve"> 7. Concursul republican </w:t>
      </w:r>
      <w:r w:rsidRPr="003D1EED">
        <w:rPr>
          <w:b/>
          <w:lang w:val="ro-RO"/>
        </w:rPr>
        <w:t>,,La izvoarele înțelepciunii,,</w:t>
      </w:r>
    </w:p>
    <w:p w14:paraId="396AB9EC" w14:textId="77777777" w:rsidR="003D1EED" w:rsidRPr="003D1EED" w:rsidRDefault="003D1EED" w:rsidP="003D1EED">
      <w:pPr>
        <w:jc w:val="both"/>
        <w:rPr>
          <w:lang w:val="ro-RO"/>
        </w:rPr>
      </w:pPr>
      <w:r w:rsidRPr="003D1EED">
        <w:rPr>
          <w:lang w:val="ro-RO"/>
        </w:rPr>
        <w:t xml:space="preserve"> 8.   Ziua Internațională a Copilului – program artistic și distractiv, or.Rîșcani;</w:t>
      </w:r>
    </w:p>
    <w:p w14:paraId="4E6B666E" w14:textId="77777777" w:rsidR="003D1EED" w:rsidRPr="003D1EED" w:rsidRDefault="003D1EED" w:rsidP="003D1EED">
      <w:pPr>
        <w:jc w:val="both"/>
        <w:rPr>
          <w:lang w:val="ro-RO"/>
        </w:rPr>
      </w:pPr>
      <w:r w:rsidRPr="003D1EED">
        <w:rPr>
          <w:lang w:val="ro-RO"/>
        </w:rPr>
        <w:t xml:space="preserve"> 9.  Festivalul Portului Popular </w:t>
      </w:r>
      <w:r w:rsidRPr="003D1EED">
        <w:rPr>
          <w:b/>
          <w:lang w:val="ro-RO"/>
        </w:rPr>
        <w:t>,,Drag  mi-i  cântecul și portul”</w:t>
      </w:r>
      <w:r w:rsidRPr="003D1EED">
        <w:rPr>
          <w:lang w:val="ro-RO"/>
        </w:rPr>
        <w:t xml:space="preserve"> s. Pociumbeni;</w:t>
      </w:r>
    </w:p>
    <w:p w14:paraId="09455FAF" w14:textId="77777777" w:rsidR="003D1EED" w:rsidRPr="003D1EED" w:rsidRDefault="003D1EED" w:rsidP="003D1EED">
      <w:pPr>
        <w:jc w:val="both"/>
        <w:rPr>
          <w:lang w:val="ro-RO"/>
        </w:rPr>
      </w:pPr>
      <w:r w:rsidRPr="003D1EED">
        <w:rPr>
          <w:lang w:val="ro-RO"/>
        </w:rPr>
        <w:t>10</w:t>
      </w:r>
      <w:r w:rsidRPr="003D1EED">
        <w:rPr>
          <w:color w:val="7030A0"/>
          <w:lang w:val="ro-RO"/>
        </w:rPr>
        <w:t xml:space="preserve">. </w:t>
      </w:r>
      <w:r w:rsidRPr="003D1EED">
        <w:rPr>
          <w:lang w:val="ro-RO"/>
        </w:rPr>
        <w:t xml:space="preserve">Festival zonal </w:t>
      </w:r>
      <w:r w:rsidRPr="003D1EED">
        <w:rPr>
          <w:b/>
          <w:lang w:val="ro-RO"/>
        </w:rPr>
        <w:t>,,Un  popas  pescăresc  la  margine  de sat ”</w:t>
      </w:r>
      <w:r w:rsidRPr="003D1EED">
        <w:rPr>
          <w:lang w:val="ro-RO"/>
        </w:rPr>
        <w:t xml:space="preserve"> s.Pîrjota;</w:t>
      </w:r>
    </w:p>
    <w:p w14:paraId="45746842" w14:textId="77777777" w:rsidR="003D1EED" w:rsidRPr="003D1EED" w:rsidRDefault="003D1EED" w:rsidP="003D1EED">
      <w:pPr>
        <w:jc w:val="both"/>
        <w:rPr>
          <w:lang w:val="ro-RO"/>
        </w:rPr>
      </w:pPr>
      <w:r w:rsidRPr="003D1EED">
        <w:rPr>
          <w:lang w:val="ro-RO"/>
        </w:rPr>
        <w:t>11. Comemorarea Domnitorului Ștefan cel Mare – moment solemn, recital,   depunerea de flori  or.Rîșcani;</w:t>
      </w:r>
    </w:p>
    <w:p w14:paraId="1DD081D9" w14:textId="77777777" w:rsidR="003D1EED" w:rsidRPr="003D1EED" w:rsidRDefault="003D1EED" w:rsidP="003D1EED">
      <w:pPr>
        <w:jc w:val="both"/>
        <w:rPr>
          <w:lang w:val="ro-RO"/>
        </w:rPr>
      </w:pPr>
      <w:r w:rsidRPr="003D1EED">
        <w:rPr>
          <w:lang w:val="ro-RO"/>
        </w:rPr>
        <w:t xml:space="preserve">12. Festivalul covorului </w:t>
      </w:r>
      <w:r w:rsidRPr="003D1EED">
        <w:rPr>
          <w:b/>
          <w:lang w:val="ro-RO"/>
        </w:rPr>
        <w:t>,,Mihăileni  - oglindă a covoarelor”</w:t>
      </w:r>
      <w:r w:rsidRPr="003D1EED">
        <w:rPr>
          <w:lang w:val="ro-RO"/>
        </w:rPr>
        <w:t xml:space="preserve">  în s.Mihăileni;</w:t>
      </w:r>
    </w:p>
    <w:p w14:paraId="63121B73" w14:textId="77777777" w:rsidR="003D1EED" w:rsidRPr="003D1EED" w:rsidRDefault="003D1EED" w:rsidP="003D1EED">
      <w:pPr>
        <w:jc w:val="both"/>
        <w:rPr>
          <w:lang w:val="ro-RO"/>
        </w:rPr>
      </w:pPr>
      <w:r w:rsidRPr="003D1EED">
        <w:rPr>
          <w:lang w:val="ro-RO"/>
        </w:rPr>
        <w:t xml:space="preserve">13. Parte solemnă și program artistic - 79 ani de la operația Iași-Chișinău, </w:t>
      </w:r>
    </w:p>
    <w:p w14:paraId="48B3FEC4" w14:textId="77777777" w:rsidR="003D1EED" w:rsidRPr="003D1EED" w:rsidRDefault="003D1EED" w:rsidP="003D1EED">
      <w:pPr>
        <w:jc w:val="both"/>
        <w:rPr>
          <w:lang w:val="ro-RO"/>
        </w:rPr>
      </w:pPr>
      <w:r w:rsidRPr="003D1EED">
        <w:rPr>
          <w:lang w:val="ro-RO"/>
        </w:rPr>
        <w:t xml:space="preserve">      Memorialul Eroilor s. Malinovscoe;</w:t>
      </w:r>
    </w:p>
    <w:p w14:paraId="3C4185F0" w14:textId="77777777" w:rsidR="003D1EED" w:rsidRPr="003D1EED" w:rsidRDefault="003D1EED" w:rsidP="003D1EED">
      <w:pPr>
        <w:jc w:val="both"/>
        <w:rPr>
          <w:lang w:val="ro-RO"/>
        </w:rPr>
      </w:pPr>
      <w:r w:rsidRPr="003D1EED">
        <w:rPr>
          <w:lang w:val="ro-RO"/>
        </w:rPr>
        <w:t>14.</w:t>
      </w:r>
      <w:r w:rsidRPr="003D1EED">
        <w:rPr>
          <w:b/>
          <w:lang w:val="ro-RO"/>
        </w:rPr>
        <w:t xml:space="preserve"> </w:t>
      </w:r>
      <w:r w:rsidRPr="003D1EED">
        <w:rPr>
          <w:lang w:val="ro-RO"/>
        </w:rPr>
        <w:t xml:space="preserve">Festival raional al tradițiilor și obiceiurilor  de iarnă </w:t>
      </w:r>
      <w:r w:rsidRPr="003D1EED">
        <w:rPr>
          <w:b/>
          <w:lang w:val="ro-RO"/>
        </w:rPr>
        <w:t>,,Sfântă-i datina străbună”</w:t>
      </w:r>
    </w:p>
    <w:p w14:paraId="38BC0EC5" w14:textId="77777777" w:rsidR="003D1EED" w:rsidRPr="003D1EED" w:rsidRDefault="003D1EED" w:rsidP="003D1EED">
      <w:pPr>
        <w:jc w:val="center"/>
        <w:rPr>
          <w:b/>
          <w:lang w:val="ro-RO"/>
        </w:rPr>
      </w:pPr>
    </w:p>
    <w:p w14:paraId="218F7974" w14:textId="77777777" w:rsidR="003D1EED" w:rsidRPr="003D1EED" w:rsidRDefault="003D1EED" w:rsidP="003D1EED">
      <w:pPr>
        <w:jc w:val="center"/>
        <w:rPr>
          <w:b/>
          <w:lang w:val="ro-RO"/>
        </w:rPr>
      </w:pPr>
      <w:r w:rsidRPr="003D1EED">
        <w:rPr>
          <w:b/>
          <w:lang w:val="ro-RO"/>
        </w:rPr>
        <w:t>Participări în cadrul diverselor activități la nivel zonal, național și international:</w:t>
      </w:r>
    </w:p>
    <w:p w14:paraId="18332179" w14:textId="77777777" w:rsidR="003D1EED" w:rsidRPr="003D1EED" w:rsidRDefault="003D1EED" w:rsidP="003D1EED">
      <w:pPr>
        <w:jc w:val="both"/>
        <w:rPr>
          <w:lang w:val="ro-RO"/>
        </w:rPr>
      </w:pPr>
      <w:r w:rsidRPr="003D1EED">
        <w:rPr>
          <w:b/>
          <w:lang w:val="ro-RO"/>
        </w:rPr>
        <w:t xml:space="preserve">1.  ,,Festivalul  Horelor” </w:t>
      </w:r>
      <w:r w:rsidRPr="003D1EED">
        <w:rPr>
          <w:lang w:val="ro-RO"/>
        </w:rPr>
        <w:t xml:space="preserve">ed.IX-a, s.Horești, Ialoveni </w:t>
      </w:r>
    </w:p>
    <w:p w14:paraId="7C97D99F" w14:textId="77777777" w:rsidR="003D1EED" w:rsidRPr="003D1EED" w:rsidRDefault="003D1EED" w:rsidP="003D1EED">
      <w:pPr>
        <w:jc w:val="both"/>
        <w:rPr>
          <w:i/>
          <w:lang w:val="ro-RO"/>
        </w:rPr>
      </w:pPr>
      <w:r w:rsidRPr="003D1EED">
        <w:rPr>
          <w:i/>
          <w:lang w:val="ro-RO"/>
        </w:rPr>
        <w:t>Au   participat  membrii  ansamblului  de  dans  popular ,,Moștenitorii” or. Rîșcani</w:t>
      </w:r>
    </w:p>
    <w:p w14:paraId="6884B194" w14:textId="77777777" w:rsidR="003D1EED" w:rsidRPr="003D1EED" w:rsidRDefault="003D1EED" w:rsidP="003D1EED">
      <w:pPr>
        <w:pStyle w:val="TableParagraph"/>
        <w:spacing w:before="120"/>
        <w:jc w:val="both"/>
        <w:rPr>
          <w:rFonts w:ascii="Times New Roman" w:hAnsi="Times New Roman" w:cs="Times New Roman"/>
          <w:sz w:val="24"/>
          <w:szCs w:val="24"/>
        </w:rPr>
      </w:pPr>
      <w:r w:rsidRPr="003D1EED">
        <w:rPr>
          <w:rFonts w:ascii="Times New Roman" w:hAnsi="Times New Roman" w:cs="Times New Roman"/>
          <w:b/>
          <w:sz w:val="24"/>
          <w:szCs w:val="24"/>
        </w:rPr>
        <w:t>2. Expoziția ,,Tourism&amp;Travel Expo”</w:t>
      </w:r>
      <w:r w:rsidRPr="003D1EED">
        <w:rPr>
          <w:rFonts w:ascii="Times New Roman" w:hAnsi="Times New Roman" w:cs="Times New Roman"/>
          <w:b/>
          <w:color w:val="FF0000"/>
          <w:sz w:val="24"/>
          <w:szCs w:val="24"/>
        </w:rPr>
        <w:t xml:space="preserve">  </w:t>
      </w:r>
      <w:r w:rsidRPr="003D1EED">
        <w:rPr>
          <w:rFonts w:ascii="Times New Roman" w:hAnsi="Times New Roman" w:cs="Times New Roman"/>
          <w:b/>
          <w:sz w:val="24"/>
          <w:szCs w:val="24"/>
        </w:rPr>
        <w:t xml:space="preserve">- </w:t>
      </w:r>
      <w:r w:rsidRPr="003D1EED">
        <w:rPr>
          <w:rFonts w:ascii="Times New Roman" w:hAnsi="Times New Roman" w:cs="Times New Roman"/>
          <w:sz w:val="24"/>
          <w:szCs w:val="24"/>
        </w:rPr>
        <w:t xml:space="preserve">MoldExpo,  or.Chișinău            </w:t>
      </w:r>
    </w:p>
    <w:p w14:paraId="459D6EAE" w14:textId="77777777" w:rsidR="003D1EED" w:rsidRPr="003D1EED" w:rsidRDefault="003D1EED" w:rsidP="003D1EED">
      <w:pPr>
        <w:pStyle w:val="TableParagraph"/>
        <w:spacing w:before="120"/>
        <w:jc w:val="both"/>
        <w:rPr>
          <w:rFonts w:ascii="Times New Roman" w:hAnsi="Times New Roman" w:cs="Times New Roman"/>
          <w:i/>
          <w:sz w:val="24"/>
          <w:szCs w:val="24"/>
        </w:rPr>
      </w:pPr>
      <w:r w:rsidRPr="003D1EED">
        <w:rPr>
          <w:rFonts w:ascii="Times New Roman" w:hAnsi="Times New Roman" w:cs="Times New Roman"/>
          <w:i/>
          <w:sz w:val="24"/>
          <w:szCs w:val="24"/>
        </w:rPr>
        <w:t xml:space="preserve">Au participat  meșterițele  în arta  țesutului covoarelor moldovenești  a dinastiei Scutaru din  s.Mihăileni; Tatiana Zavațchi - coaserea  ielor;  Felicia Bojii, Emilia Garbuz – bucătărie  tradițională ; </w:t>
      </w:r>
    </w:p>
    <w:p w14:paraId="43ABE2FA" w14:textId="77777777" w:rsidR="003D1EED" w:rsidRPr="003D1EED" w:rsidRDefault="003D1EED" w:rsidP="003D1EED">
      <w:pPr>
        <w:jc w:val="both"/>
        <w:rPr>
          <w:b/>
          <w:lang w:val="ro-RO"/>
        </w:rPr>
      </w:pPr>
      <w:r w:rsidRPr="003D1EED">
        <w:rPr>
          <w:b/>
          <w:lang w:val="ro-RO"/>
        </w:rPr>
        <w:t>3.</w:t>
      </w:r>
      <w:r w:rsidRPr="003D1EED">
        <w:rPr>
          <w:b/>
          <w:color w:val="FF0000"/>
          <w:lang w:val="ro-RO"/>
        </w:rPr>
        <w:t xml:space="preserve">  </w:t>
      </w:r>
      <w:r w:rsidRPr="003D1EED">
        <w:rPr>
          <w:b/>
          <w:lang w:val="ro-RO"/>
        </w:rPr>
        <w:t>Festivalul –concurs ,, Casa  părintească – dinastie  turistică”</w:t>
      </w:r>
      <w:r w:rsidRPr="003D1EED">
        <w:rPr>
          <w:color w:val="FF0000"/>
          <w:lang w:val="ro-RO"/>
        </w:rPr>
        <w:t xml:space="preserve">   </w:t>
      </w:r>
      <w:r w:rsidRPr="003D1EED">
        <w:rPr>
          <w:lang w:val="ro-RO"/>
        </w:rPr>
        <w:t>Mold-Expo  or. Chișinău</w:t>
      </w:r>
    </w:p>
    <w:p w14:paraId="342F5B86" w14:textId="77777777" w:rsidR="003D1EED" w:rsidRPr="003D1EED" w:rsidRDefault="003D1EED" w:rsidP="003D1EED">
      <w:pPr>
        <w:ind w:left="426" w:hanging="426"/>
        <w:jc w:val="both"/>
        <w:rPr>
          <w:i/>
          <w:lang w:val="ro-RO"/>
        </w:rPr>
      </w:pPr>
      <w:r w:rsidRPr="003D1EED">
        <w:rPr>
          <w:i/>
          <w:lang w:val="ro-RO"/>
        </w:rPr>
        <w:t>Au  participat  membrii  ansamblului folcloric ,,Țărăncuța” s.Borosenii Noi;</w:t>
      </w:r>
    </w:p>
    <w:p w14:paraId="17D70131" w14:textId="77777777" w:rsidR="003D1EED" w:rsidRPr="003D1EED" w:rsidRDefault="003D1EED" w:rsidP="003D1EED">
      <w:pPr>
        <w:ind w:left="426" w:hanging="426"/>
        <w:jc w:val="both"/>
        <w:rPr>
          <w:b/>
          <w:lang w:val="ro-RO"/>
        </w:rPr>
      </w:pPr>
      <w:r w:rsidRPr="003D1EED">
        <w:rPr>
          <w:b/>
          <w:lang w:val="ro-RO"/>
        </w:rPr>
        <w:t>4.  SPIC Folc FEST „Primăvara  care  ne  unește”</w:t>
      </w:r>
      <w:r w:rsidRPr="003D1EED">
        <w:rPr>
          <w:lang w:val="ro-RO"/>
        </w:rPr>
        <w:t>s. Elizaveta , mun.Bălți</w:t>
      </w:r>
    </w:p>
    <w:p w14:paraId="2E5582A7" w14:textId="77777777" w:rsidR="003D1EED" w:rsidRPr="003D1EED" w:rsidRDefault="003D1EED" w:rsidP="003D1EED">
      <w:pPr>
        <w:ind w:left="426" w:hanging="426"/>
        <w:jc w:val="both"/>
        <w:rPr>
          <w:i/>
          <w:lang w:val="ro-RO"/>
        </w:rPr>
      </w:pPr>
      <w:r w:rsidRPr="003D1EED">
        <w:rPr>
          <w:i/>
          <w:lang w:val="ro-RO"/>
        </w:rPr>
        <w:t>Au  participat membrii ansamblului  folcloric ,,Sălcioara” s.Corlăteni</w:t>
      </w:r>
    </w:p>
    <w:p w14:paraId="21820FF2" w14:textId="77777777" w:rsidR="003D1EED" w:rsidRPr="003D1EED" w:rsidRDefault="003D1EED" w:rsidP="003D1EED">
      <w:pPr>
        <w:jc w:val="both"/>
        <w:rPr>
          <w:lang w:val="ro-RO"/>
        </w:rPr>
      </w:pPr>
      <w:r w:rsidRPr="003D1EED">
        <w:rPr>
          <w:b/>
          <w:lang w:val="ro-RO"/>
        </w:rPr>
        <w:t xml:space="preserve">5.  Festivalul Turistic Național ,,Duminica Mare ” </w:t>
      </w:r>
      <w:r w:rsidRPr="003D1EED">
        <w:rPr>
          <w:lang w:val="ro-RO"/>
        </w:rPr>
        <w:t>s.</w:t>
      </w:r>
      <w:r w:rsidRPr="003D1EED">
        <w:rPr>
          <w:b/>
          <w:lang w:val="ro-RO"/>
        </w:rPr>
        <w:t xml:space="preserve"> </w:t>
      </w:r>
      <w:r w:rsidRPr="003D1EED">
        <w:rPr>
          <w:lang w:val="ro-RO"/>
        </w:rPr>
        <w:t xml:space="preserve">Domulgeni,   Florești </w:t>
      </w:r>
    </w:p>
    <w:p w14:paraId="15AA7123" w14:textId="77777777" w:rsidR="003D1EED" w:rsidRPr="003D1EED" w:rsidRDefault="003D1EED" w:rsidP="003D1EED">
      <w:pPr>
        <w:ind w:left="426" w:hanging="426"/>
        <w:jc w:val="both"/>
        <w:rPr>
          <w:i/>
          <w:lang w:val="ro-RO"/>
        </w:rPr>
      </w:pPr>
      <w:r w:rsidRPr="003D1EED">
        <w:rPr>
          <w:i/>
          <w:lang w:val="ro-RO"/>
        </w:rPr>
        <w:t>Au  participat  membrii  ansamblului folcloric ,,Țărăncuța” s.Borosenii Noi;</w:t>
      </w:r>
    </w:p>
    <w:p w14:paraId="46C3045C" w14:textId="77777777" w:rsidR="003D1EED" w:rsidRPr="003D1EED" w:rsidRDefault="003D1EED" w:rsidP="003D1EED">
      <w:pPr>
        <w:jc w:val="both"/>
        <w:rPr>
          <w:b/>
          <w:lang w:val="ro-RO"/>
        </w:rPr>
      </w:pPr>
      <w:r w:rsidRPr="003D1EED">
        <w:rPr>
          <w:b/>
          <w:lang w:val="ro-RO"/>
        </w:rPr>
        <w:t xml:space="preserve">6.  Festivalul    Covorului   Internațional ,,Mihăileni- oglinda  de  covoare” </w:t>
      </w:r>
    </w:p>
    <w:p w14:paraId="428B238D" w14:textId="77777777" w:rsidR="003D1EED" w:rsidRPr="003D1EED" w:rsidRDefault="003D1EED" w:rsidP="003D1EED">
      <w:pPr>
        <w:jc w:val="both"/>
        <w:rPr>
          <w:i/>
          <w:lang w:val="ro-RO"/>
        </w:rPr>
      </w:pPr>
      <w:r w:rsidRPr="003D1EED">
        <w:rPr>
          <w:i/>
          <w:lang w:val="ro-RO"/>
        </w:rPr>
        <w:t>Au  participat Colectivele  artistice  din  raion  și  din raioanele  zonei  de nord, din Ucraina, Polonia</w:t>
      </w:r>
    </w:p>
    <w:p w14:paraId="6EDFA1CD" w14:textId="77777777" w:rsidR="003D1EED" w:rsidRPr="003D1EED" w:rsidRDefault="003D1EED" w:rsidP="003D1EED">
      <w:pPr>
        <w:jc w:val="both"/>
        <w:rPr>
          <w:b/>
          <w:lang w:val="ro-RO"/>
        </w:rPr>
      </w:pPr>
      <w:r w:rsidRPr="003D1EED">
        <w:rPr>
          <w:b/>
          <w:lang w:val="ro-RO"/>
        </w:rPr>
        <w:t xml:space="preserve">7. Concursul  ,,Constelația  Talentelor ”  </w:t>
      </w:r>
      <w:r w:rsidRPr="003D1EED">
        <w:rPr>
          <w:lang w:val="ro-RO"/>
        </w:rPr>
        <w:t>or.Chișinău</w:t>
      </w:r>
      <w:r w:rsidRPr="003D1EED">
        <w:rPr>
          <w:b/>
          <w:lang w:val="ro-RO"/>
        </w:rPr>
        <w:t xml:space="preserve"> </w:t>
      </w:r>
    </w:p>
    <w:p w14:paraId="144F1D8D" w14:textId="77777777" w:rsidR="003D1EED" w:rsidRPr="003D1EED" w:rsidRDefault="003D1EED" w:rsidP="003D1EED">
      <w:pPr>
        <w:jc w:val="both"/>
        <w:rPr>
          <w:i/>
          <w:lang w:val="ro-RO"/>
        </w:rPr>
      </w:pPr>
      <w:r w:rsidRPr="003D1EED">
        <w:rPr>
          <w:i/>
          <w:lang w:val="ro-RO"/>
        </w:rPr>
        <w:t>Au participat membrii studioului  artistic ,,Flamingo”  s.Corlăteni</w:t>
      </w:r>
    </w:p>
    <w:p w14:paraId="3A2D693D" w14:textId="77777777" w:rsidR="003D1EED" w:rsidRPr="003D1EED" w:rsidRDefault="003D1EED" w:rsidP="003D1EED">
      <w:pPr>
        <w:jc w:val="both"/>
        <w:rPr>
          <w:i/>
          <w:lang w:val="ro-RO"/>
        </w:rPr>
      </w:pPr>
      <w:r w:rsidRPr="003D1EED">
        <w:rPr>
          <w:b/>
          <w:lang w:val="ro-RO"/>
        </w:rPr>
        <w:t xml:space="preserve">8. Competiția  Internațională  de Dans, </w:t>
      </w:r>
      <w:r w:rsidRPr="003D1EED">
        <w:rPr>
          <w:lang w:val="ro-RO"/>
        </w:rPr>
        <w:t>Iași,  România</w:t>
      </w:r>
      <w:r w:rsidRPr="003D1EED">
        <w:rPr>
          <w:b/>
          <w:lang w:val="ro-RO"/>
        </w:rPr>
        <w:t xml:space="preserve">  </w:t>
      </w:r>
    </w:p>
    <w:p w14:paraId="7B2B19C8" w14:textId="77777777" w:rsidR="003D1EED" w:rsidRPr="003D1EED" w:rsidRDefault="003D1EED" w:rsidP="003D1EED">
      <w:pPr>
        <w:jc w:val="both"/>
        <w:rPr>
          <w:lang w:val="ro-RO"/>
        </w:rPr>
      </w:pPr>
      <w:r w:rsidRPr="003D1EED">
        <w:rPr>
          <w:b/>
          <w:lang w:val="ro-RO"/>
        </w:rPr>
        <w:t xml:space="preserve">            </w:t>
      </w:r>
      <w:r w:rsidRPr="003D1EED">
        <w:rPr>
          <w:i/>
          <w:lang w:val="ro-RO"/>
        </w:rPr>
        <w:t xml:space="preserve">Au  participat  membrii  studioului  artistic ,,Aisedora” or. Rîșcani  </w:t>
      </w:r>
      <w:r w:rsidRPr="003D1EED">
        <w:rPr>
          <w:b/>
          <w:lang w:val="ro-RO"/>
        </w:rPr>
        <w:t xml:space="preserve"> </w:t>
      </w:r>
      <w:r w:rsidRPr="003D1EED">
        <w:rPr>
          <w:lang w:val="ro-RO"/>
        </w:rPr>
        <w:t>,,TROFEUL   MOLDOVEI ”;</w:t>
      </w:r>
    </w:p>
    <w:p w14:paraId="3F88F894" w14:textId="77777777" w:rsidR="003D1EED" w:rsidRPr="003D1EED" w:rsidRDefault="003D1EED" w:rsidP="003D1EED">
      <w:pPr>
        <w:jc w:val="both"/>
        <w:rPr>
          <w:lang w:val="ro-RO"/>
        </w:rPr>
      </w:pPr>
      <w:r w:rsidRPr="003D1EED">
        <w:rPr>
          <w:b/>
          <w:lang w:val="ro-RO"/>
        </w:rPr>
        <w:t>9.</w:t>
      </w:r>
      <w:r w:rsidRPr="003D1EED">
        <w:rPr>
          <w:color w:val="7030A0"/>
          <w:lang w:val="ro-RO"/>
        </w:rPr>
        <w:t xml:space="preserve"> </w:t>
      </w:r>
      <w:r w:rsidRPr="003D1EED">
        <w:rPr>
          <w:b/>
          <w:lang w:val="ro-RO"/>
        </w:rPr>
        <w:t xml:space="preserve">Festivalul naţional al covorului </w:t>
      </w:r>
      <w:r w:rsidRPr="003D1EED">
        <w:rPr>
          <w:lang w:val="ro-RO"/>
        </w:rPr>
        <w:t>editia a X-a la Muzeul de Etnografie si Istorie</w:t>
      </w:r>
      <w:r w:rsidRPr="003D1EED">
        <w:rPr>
          <w:color w:val="7030A0"/>
          <w:lang w:val="ro-RO"/>
        </w:rPr>
        <w:t xml:space="preserve"> </w:t>
      </w:r>
      <w:r w:rsidRPr="003D1EED">
        <w:rPr>
          <w:lang w:val="ro-RO"/>
        </w:rPr>
        <w:t>Naturală</w:t>
      </w:r>
      <w:r w:rsidRPr="003D1EED">
        <w:rPr>
          <w:color w:val="7030A0"/>
          <w:lang w:val="ro-RO"/>
        </w:rPr>
        <w:t xml:space="preserve"> </w:t>
      </w:r>
      <w:r w:rsidRPr="003D1EED">
        <w:rPr>
          <w:lang w:val="ro-RO"/>
        </w:rPr>
        <w:t>Chişinău (tradiţia ţesutului covoarelor naţionale)</w:t>
      </w:r>
    </w:p>
    <w:p w14:paraId="04B52767" w14:textId="77777777" w:rsidR="003D1EED" w:rsidRPr="003D1EED" w:rsidRDefault="003D1EED" w:rsidP="003D1EED">
      <w:pPr>
        <w:outlineLvl w:val="0"/>
        <w:rPr>
          <w:b/>
          <w:i/>
          <w:color w:val="FF0000"/>
          <w:lang w:val="ro-RO"/>
        </w:rPr>
      </w:pPr>
      <w:r w:rsidRPr="003D1EED">
        <w:rPr>
          <w:i/>
          <w:lang w:val="ro-RO"/>
        </w:rPr>
        <w:lastRenderedPageBreak/>
        <w:t>Au participat  meșterițele  în arta  țesutului covoarelor moldovenești  a dinastiei Scutaru-Pîntea din  s.Mihăileni;</w:t>
      </w:r>
    </w:p>
    <w:p w14:paraId="34B54188" w14:textId="77777777" w:rsidR="003D1EED" w:rsidRPr="003D1EED" w:rsidRDefault="003D1EED" w:rsidP="003D1EED">
      <w:pPr>
        <w:jc w:val="both"/>
        <w:outlineLvl w:val="0"/>
        <w:rPr>
          <w:b/>
          <w:i/>
          <w:color w:val="C00000"/>
          <w:lang w:val="ro-RO"/>
        </w:rPr>
      </w:pPr>
      <w:r w:rsidRPr="003D1EED">
        <w:rPr>
          <w:b/>
          <w:i/>
          <w:color w:val="C00000"/>
          <w:lang w:val="ro-RO"/>
        </w:rPr>
        <w:t xml:space="preserve">   </w:t>
      </w:r>
    </w:p>
    <w:p w14:paraId="289FD134" w14:textId="77777777" w:rsidR="003D1EED" w:rsidRPr="003D1EED" w:rsidRDefault="003D1EED" w:rsidP="003D1EED">
      <w:pPr>
        <w:spacing w:line="276" w:lineRule="auto"/>
        <w:jc w:val="both"/>
        <w:outlineLvl w:val="0"/>
        <w:rPr>
          <w:color w:val="000000"/>
          <w:lang w:val="ro-RO"/>
        </w:rPr>
      </w:pPr>
      <w:r w:rsidRPr="003D1EED">
        <w:rPr>
          <w:b/>
          <w:color w:val="000000"/>
          <w:lang w:val="ro-RO"/>
        </w:rPr>
        <w:t xml:space="preserve"> </w:t>
      </w:r>
      <w:r w:rsidRPr="003D1EED">
        <w:rPr>
          <w:color w:val="000000"/>
          <w:lang w:val="ro-RO"/>
        </w:rPr>
        <w:t xml:space="preserve">În decursul anului 2023 instituțiile de cultură au fost implicate în 2 proiecte : </w:t>
      </w:r>
    </w:p>
    <w:p w14:paraId="162986B8" w14:textId="77777777" w:rsidR="003D1EED" w:rsidRPr="003D1EED" w:rsidRDefault="003D1EED" w:rsidP="003D1EED">
      <w:pPr>
        <w:shd w:val="clear" w:color="auto" w:fill="FFFFFF"/>
        <w:tabs>
          <w:tab w:val="left" w:pos="3544"/>
        </w:tabs>
        <w:spacing w:line="276" w:lineRule="auto"/>
        <w:jc w:val="both"/>
        <w:rPr>
          <w:b/>
          <w:lang w:val="ro-RO"/>
        </w:rPr>
      </w:pPr>
      <w:r w:rsidRPr="003D1EED">
        <w:rPr>
          <w:b/>
          <w:lang w:val="ro-RO"/>
        </w:rPr>
        <w:t>Proiectul Internațional ,,Stâncile Prutului”</w:t>
      </w:r>
    </w:p>
    <w:p w14:paraId="5221F79E" w14:textId="77777777" w:rsidR="003D1EED" w:rsidRPr="003D1EED" w:rsidRDefault="003D1EED" w:rsidP="003D1EED">
      <w:pPr>
        <w:tabs>
          <w:tab w:val="left" w:pos="3544"/>
        </w:tabs>
        <w:spacing w:line="276" w:lineRule="auto"/>
        <w:jc w:val="both"/>
        <w:rPr>
          <w:lang w:val="ro-RO"/>
        </w:rPr>
      </w:pPr>
      <w:r w:rsidRPr="003D1EED">
        <w:rPr>
          <w:b/>
          <w:lang w:val="ro-RO"/>
        </w:rPr>
        <w:t>Desfășurarea proiectului</w:t>
      </w:r>
      <w:r w:rsidRPr="003D1EED">
        <w:rPr>
          <w:lang w:val="ro-RO"/>
        </w:rPr>
        <w:t xml:space="preserve">: Două asociații, din Moldova și Polonia, și-au unit eforturile în proiect pentru crearea traseului eco-turistic – „Stâncile Prutului”.  Proiectul „Crearea traseului eco-turistic „Stâncile Prutului” prin dezvoltarea sectorului turistic a fost realizat în perioada 2022 - 2023. Bibliotecile, ca participanții   proiectului eco-turistic, au colaborat cu AO ”Moștenitorii” din or.  Bălți prin reînnoirea legendelor locurilor pitorești din localitate, consolidarea informațiilor despre principalele puncte destinate turismului, stabilirea indicatoarelor de orientare pe traseu și instalarea marcajelor cu vopsea pe pietre, copaci, stâlpi. S-au elaborat pliante dedicate localității și se lucrează asupra confecționării panourilor informative. O importanță majoră în promovarea locurilor cu destinație turistică a avut-o colaborarea cu mass-media TV Nord, unde s-a creat un film despre legendele și locurile pitorești. </w:t>
      </w:r>
    </w:p>
    <w:p w14:paraId="7C2539C4" w14:textId="77777777" w:rsidR="003D1EED" w:rsidRPr="003D1EED" w:rsidRDefault="003D1EED" w:rsidP="003D1EED">
      <w:pPr>
        <w:spacing w:line="276" w:lineRule="auto"/>
        <w:jc w:val="both"/>
        <w:rPr>
          <w:lang w:val="ro-RO"/>
        </w:rPr>
      </w:pPr>
      <w:r w:rsidRPr="003D1EED">
        <w:rPr>
          <w:lang w:val="ro-RO"/>
        </w:rPr>
        <w:t xml:space="preserve">   </w:t>
      </w:r>
      <w:r w:rsidRPr="003D1EED">
        <w:rPr>
          <w:b/>
          <w:lang w:val="ro-RO"/>
        </w:rPr>
        <w:t xml:space="preserve">Proiectul ,,Noi  suntem  contra  violenței” -  scopul  </w:t>
      </w:r>
      <w:r w:rsidRPr="003D1EED">
        <w:rPr>
          <w:lang w:val="ro-RO"/>
        </w:rPr>
        <w:t xml:space="preserve">prevenirii   violenței în familie și  violența de gen și a bulling-ului.  </w:t>
      </w:r>
    </w:p>
    <w:p w14:paraId="3B261E72" w14:textId="77777777" w:rsidR="003D1EED" w:rsidRPr="003D1EED" w:rsidRDefault="003D1EED" w:rsidP="003D1EED">
      <w:pPr>
        <w:rPr>
          <w:lang w:val="ro-RO"/>
        </w:rPr>
      </w:pPr>
      <w:r w:rsidRPr="003D1EED">
        <w:rPr>
          <w:lang w:val="ro-RO"/>
        </w:rPr>
        <w:t xml:space="preserve"> </w:t>
      </w:r>
    </w:p>
    <w:p w14:paraId="406ADA33" w14:textId="77777777" w:rsidR="003D1EED" w:rsidRPr="003D1EED" w:rsidRDefault="003D1EED" w:rsidP="003D1EED">
      <w:pPr>
        <w:spacing w:line="276" w:lineRule="auto"/>
        <w:jc w:val="center"/>
        <w:rPr>
          <w:b/>
          <w:lang w:val="ro-RO"/>
        </w:rPr>
      </w:pPr>
      <w:r w:rsidRPr="003D1EED">
        <w:rPr>
          <w:b/>
          <w:lang w:val="ro-RO"/>
        </w:rPr>
        <w:t>Bibliotecile</w:t>
      </w:r>
    </w:p>
    <w:p w14:paraId="5E41A7C0" w14:textId="77777777" w:rsidR="003D1EED" w:rsidRPr="003D1EED" w:rsidRDefault="003D1EED" w:rsidP="003D1EED">
      <w:pPr>
        <w:spacing w:line="276" w:lineRule="auto"/>
        <w:jc w:val="both"/>
        <w:rPr>
          <w:bCs/>
          <w:lang w:val="ro-RO"/>
        </w:rPr>
      </w:pPr>
      <w:r w:rsidRPr="003D1EED">
        <w:rPr>
          <w:bCs/>
          <w:color w:val="FF0000"/>
          <w:lang w:val="ro-RO"/>
        </w:rPr>
        <w:t xml:space="preserve">       </w:t>
      </w:r>
      <w:r w:rsidRPr="003D1EED">
        <w:rPr>
          <w:bCs/>
          <w:lang w:val="ro-RO"/>
        </w:rPr>
        <w:t xml:space="preserve">În raion sunt 34 Biblioteci Publice (BP), ele sunt dotate cu 30 tablete, 39 imprimante multifuncţionale, calculatoare conectate la internet - 132, pentru utilizatori -125 calculatoare. </w:t>
      </w:r>
    </w:p>
    <w:p w14:paraId="17CD46B2" w14:textId="77777777" w:rsidR="003D1EED" w:rsidRPr="003D1EED" w:rsidRDefault="003D1EED" w:rsidP="003D1EED">
      <w:pPr>
        <w:spacing w:line="276" w:lineRule="auto"/>
        <w:jc w:val="both"/>
        <w:rPr>
          <w:b/>
          <w:lang w:val="ro-RO"/>
        </w:rPr>
      </w:pPr>
      <w:r w:rsidRPr="003D1EED">
        <w:rPr>
          <w:color w:val="FF0000"/>
          <w:lang w:val="ro-RO"/>
        </w:rPr>
        <w:t xml:space="preserve">     </w:t>
      </w:r>
      <w:r w:rsidRPr="003D1EED">
        <w:rPr>
          <w:lang w:val="ro-RO"/>
        </w:rPr>
        <w:t>Fondul de carte al bibliotecilor raionului constituie -</w:t>
      </w:r>
      <w:r w:rsidRPr="003D1EED">
        <w:rPr>
          <w:b/>
          <w:lang w:val="ro-RO"/>
        </w:rPr>
        <w:t xml:space="preserve"> </w:t>
      </w:r>
      <w:r w:rsidRPr="003D1EED">
        <w:rPr>
          <w:bCs/>
          <w:lang w:val="ro-RO"/>
        </w:rPr>
        <w:t>312439 exemplare.</w:t>
      </w:r>
      <w:r w:rsidRPr="003D1EED">
        <w:rPr>
          <w:b/>
          <w:lang w:val="ro-RO"/>
        </w:rPr>
        <w:t xml:space="preserve"> </w:t>
      </w:r>
    </w:p>
    <w:p w14:paraId="391DDB41" w14:textId="77777777" w:rsidR="003D1EED" w:rsidRPr="003D1EED" w:rsidRDefault="003D1EED" w:rsidP="003D1EED">
      <w:pPr>
        <w:spacing w:line="276" w:lineRule="auto"/>
        <w:jc w:val="both"/>
        <w:rPr>
          <w:bCs/>
          <w:lang w:val="ro-RO"/>
        </w:rPr>
      </w:pPr>
      <w:r w:rsidRPr="003D1EED">
        <w:rPr>
          <w:lang w:val="ro-RO"/>
        </w:rPr>
        <w:t xml:space="preserve">     Numărul de cititori –</w:t>
      </w:r>
      <w:r w:rsidRPr="003D1EED">
        <w:rPr>
          <w:b/>
          <w:lang w:val="ro-RO"/>
        </w:rPr>
        <w:t xml:space="preserve"> </w:t>
      </w:r>
      <w:r w:rsidRPr="003D1EED">
        <w:rPr>
          <w:bCs/>
          <w:lang w:val="ro-RO"/>
        </w:rPr>
        <w:t>15986, din care copii - 6282</w:t>
      </w:r>
    </w:p>
    <w:p w14:paraId="4971161E" w14:textId="77777777" w:rsidR="003D1EED" w:rsidRPr="003D1EED" w:rsidRDefault="003D1EED" w:rsidP="003D1EED">
      <w:pPr>
        <w:spacing w:line="276" w:lineRule="auto"/>
        <w:jc w:val="both"/>
        <w:rPr>
          <w:bCs/>
          <w:lang w:val="ro-RO"/>
        </w:rPr>
      </w:pPr>
      <w:r w:rsidRPr="003D1EED">
        <w:rPr>
          <w:b/>
          <w:lang w:val="ro-RO"/>
        </w:rPr>
        <w:t xml:space="preserve">     </w:t>
      </w:r>
      <w:r w:rsidRPr="003D1EED">
        <w:rPr>
          <w:lang w:val="ro-RO"/>
        </w:rPr>
        <w:t>Achiziția de carte  în  decursul  anului</w:t>
      </w:r>
      <w:r w:rsidRPr="003D1EED">
        <w:rPr>
          <w:b/>
          <w:lang w:val="ro-RO"/>
        </w:rPr>
        <w:t xml:space="preserve"> </w:t>
      </w:r>
      <w:r w:rsidRPr="003D1EED">
        <w:rPr>
          <w:lang w:val="ro-RO"/>
        </w:rPr>
        <w:t>a constituit</w:t>
      </w:r>
      <w:r w:rsidRPr="003D1EED">
        <w:rPr>
          <w:b/>
          <w:lang w:val="ro-RO"/>
        </w:rPr>
        <w:t xml:space="preserve"> </w:t>
      </w:r>
      <w:r w:rsidRPr="003D1EED">
        <w:rPr>
          <w:bCs/>
          <w:lang w:val="ro-RO"/>
        </w:rPr>
        <w:t>134300 de exemplare.</w:t>
      </w:r>
    </w:p>
    <w:p w14:paraId="126A5E02" w14:textId="77777777" w:rsidR="003D1EED" w:rsidRPr="003D1EED" w:rsidRDefault="003D1EED" w:rsidP="003D1EED">
      <w:pPr>
        <w:spacing w:line="276" w:lineRule="auto"/>
        <w:jc w:val="both"/>
        <w:rPr>
          <w:b/>
          <w:lang w:val="ro-RO"/>
        </w:rPr>
      </w:pPr>
      <w:r w:rsidRPr="003D1EED">
        <w:rPr>
          <w:b/>
          <w:lang w:val="ro-RO"/>
        </w:rPr>
        <w:t xml:space="preserve">     </w:t>
      </w:r>
      <w:r w:rsidRPr="003D1EED">
        <w:rPr>
          <w:lang w:val="ro-RO"/>
        </w:rPr>
        <w:t xml:space="preserve">Total  cheltuieli  pentru  întreținerea  bibliotecilor a constituit </w:t>
      </w:r>
      <w:r w:rsidRPr="003D1EED">
        <w:rPr>
          <w:b/>
          <w:lang w:val="ro-RO"/>
        </w:rPr>
        <w:t xml:space="preserve"> - 4963508 lei.</w:t>
      </w:r>
    </w:p>
    <w:p w14:paraId="15A535CA" w14:textId="77777777" w:rsidR="003D1EED" w:rsidRPr="003D1EED" w:rsidRDefault="003D1EED" w:rsidP="003D1EED">
      <w:pPr>
        <w:spacing w:line="276" w:lineRule="auto"/>
        <w:jc w:val="both"/>
        <w:rPr>
          <w:bCs/>
          <w:lang w:val="ro-RO"/>
        </w:rPr>
      </w:pPr>
      <w:r w:rsidRPr="003D1EED">
        <w:rPr>
          <w:bCs/>
          <w:lang w:val="ro-RO"/>
        </w:rPr>
        <w:t xml:space="preserve">          În raion sunt </w:t>
      </w:r>
      <w:r w:rsidRPr="003D1EED">
        <w:rPr>
          <w:b/>
          <w:bCs/>
          <w:i/>
          <w:lang w:val="ro-RO"/>
        </w:rPr>
        <w:t>formații artistice de amatori</w:t>
      </w:r>
      <w:r w:rsidRPr="003D1EED">
        <w:rPr>
          <w:bCs/>
          <w:lang w:val="ro-RO"/>
        </w:rPr>
        <w:t xml:space="preserve"> în număr de 103, cu 1430 membri, din total, cu titlul ”model” – 16, cu 284 participanți.</w:t>
      </w:r>
    </w:p>
    <w:p w14:paraId="7E0D4FA9" w14:textId="77777777" w:rsidR="003D1EED" w:rsidRPr="003D1EED" w:rsidRDefault="003D1EED" w:rsidP="003D1EED">
      <w:pPr>
        <w:spacing w:line="276" w:lineRule="auto"/>
        <w:ind w:firstLine="708"/>
        <w:jc w:val="both"/>
        <w:rPr>
          <w:lang w:val="ro-RO"/>
        </w:rPr>
      </w:pPr>
      <w:r w:rsidRPr="003D1EED">
        <w:rPr>
          <w:lang w:val="ro-RO"/>
        </w:rPr>
        <w:t xml:space="preserve">În anul 2023 S-au reabilitat şi reparat </w:t>
      </w:r>
      <w:r w:rsidRPr="003D1EED">
        <w:rPr>
          <w:u w:val="single"/>
          <w:lang w:val="ro-RO"/>
        </w:rPr>
        <w:t>Casele de cultură</w:t>
      </w:r>
      <w:r w:rsidRPr="003D1EED">
        <w:rPr>
          <w:lang w:val="ro-RO"/>
        </w:rPr>
        <w:t xml:space="preserve"> din or. Rîșcani, Costeşti, Borosenii Noi, Pîrjota, Știubeieni (acoperiș), Mihăilenii Noi (acoperiș), Grinăuți, Pociumbeni, Uşurei în sumă totală de 2165,7 mii lei, </w:t>
      </w:r>
      <w:r w:rsidRPr="003D1EED">
        <w:rPr>
          <w:u w:val="single"/>
          <w:lang w:val="ro-RO"/>
        </w:rPr>
        <w:t>cu contribuția din proiecte și APL I.</w:t>
      </w:r>
    </w:p>
    <w:p w14:paraId="5FB5F8F5" w14:textId="77777777" w:rsidR="003D1EED" w:rsidRPr="003D1EED" w:rsidRDefault="003D1EED" w:rsidP="003D1EED">
      <w:pPr>
        <w:spacing w:line="276" w:lineRule="auto"/>
        <w:ind w:firstLine="708"/>
        <w:jc w:val="both"/>
        <w:rPr>
          <w:lang w:val="ro-RO"/>
        </w:rPr>
      </w:pPr>
      <w:r w:rsidRPr="003D1EED">
        <w:rPr>
          <w:lang w:val="ro-RO"/>
        </w:rPr>
        <w:t xml:space="preserve">În anul 2023 pentru </w:t>
      </w:r>
      <w:r w:rsidRPr="003D1EED">
        <w:rPr>
          <w:b/>
          <w:lang w:val="ro-RO"/>
        </w:rPr>
        <w:t>Muzeului  istorico-etnografic  or.Râșcani</w:t>
      </w:r>
      <w:r w:rsidRPr="003D1EED">
        <w:rPr>
          <w:lang w:val="ro-RO"/>
        </w:rPr>
        <w:t xml:space="preserve">   au  fost  alocate din </w:t>
      </w:r>
      <w:r w:rsidRPr="003D1EED">
        <w:rPr>
          <w:u w:val="single"/>
          <w:lang w:val="ro-RO"/>
        </w:rPr>
        <w:t>bugetul secției cultură</w:t>
      </w:r>
      <w:r w:rsidRPr="003D1EED">
        <w:rPr>
          <w:lang w:val="ro-RO"/>
        </w:rPr>
        <w:t xml:space="preserve"> 24,9 mii lei pentru: reparație curentă – 9,0 mii lei și procurarea mobilierului – 15,9 mii lei.</w:t>
      </w:r>
    </w:p>
    <w:p w14:paraId="631CC4DD" w14:textId="77777777" w:rsidR="003D1EED" w:rsidRPr="003D1EED" w:rsidRDefault="003D1EED" w:rsidP="003D1EED">
      <w:pPr>
        <w:pStyle w:val="a5"/>
        <w:spacing w:line="276" w:lineRule="auto"/>
        <w:ind w:firstLine="708"/>
        <w:jc w:val="both"/>
        <w:rPr>
          <w:sz w:val="24"/>
          <w:szCs w:val="24"/>
          <w:lang w:val="ro-RO"/>
        </w:rPr>
      </w:pPr>
      <w:r w:rsidRPr="003D1EED">
        <w:rPr>
          <w:sz w:val="24"/>
          <w:szCs w:val="24"/>
          <w:lang w:val="ro-RO"/>
        </w:rPr>
        <w:t>În gestiunea Secţiei Raionale Cultură se află instituţiile de învățământ artistic  cu  un  potențial  de  circa 50 pedagogi și 450 elevi.</w:t>
      </w:r>
    </w:p>
    <w:p w14:paraId="61B947C5" w14:textId="77777777" w:rsidR="003D1EED" w:rsidRPr="003D1EED" w:rsidRDefault="003D1EED" w:rsidP="003D1EED">
      <w:pPr>
        <w:spacing w:line="276" w:lineRule="auto"/>
        <w:ind w:firstLine="708"/>
        <w:jc w:val="both"/>
        <w:rPr>
          <w:lang w:val="ro-RO"/>
        </w:rPr>
      </w:pPr>
      <w:r w:rsidRPr="003D1EED">
        <w:rPr>
          <w:lang w:val="ro-RO"/>
        </w:rPr>
        <w:t xml:space="preserve">În anul 2023 în instituțiile de învățământ artistic, din </w:t>
      </w:r>
      <w:r w:rsidRPr="003D1EED">
        <w:rPr>
          <w:u w:val="single"/>
          <w:lang w:val="ro-RO"/>
        </w:rPr>
        <w:t>bugetul secției cultură</w:t>
      </w:r>
      <w:r w:rsidRPr="003D1EED">
        <w:rPr>
          <w:lang w:val="ro-RO"/>
        </w:rPr>
        <w:t xml:space="preserve"> au fost efectuate reparaţii curente şi dotate după cum urmează:</w:t>
      </w:r>
    </w:p>
    <w:p w14:paraId="1C034994" w14:textId="77777777" w:rsidR="003D1EED" w:rsidRPr="003D1EED" w:rsidRDefault="003D1EED" w:rsidP="003D1EED">
      <w:pPr>
        <w:spacing w:line="276" w:lineRule="auto"/>
        <w:jc w:val="both"/>
        <w:rPr>
          <w:lang w:val="ro-RO" w:eastAsia="en-US"/>
        </w:rPr>
      </w:pPr>
      <w:r w:rsidRPr="003D1EED">
        <w:rPr>
          <w:b/>
          <w:lang w:val="ro-RO"/>
        </w:rPr>
        <w:t xml:space="preserve"> </w:t>
      </w:r>
      <w:r w:rsidRPr="003D1EED">
        <w:rPr>
          <w:b/>
          <w:lang w:val="ro-RO" w:eastAsia="en-US"/>
        </w:rPr>
        <w:t xml:space="preserve">Şcoala de muzică Zăicani: </w:t>
      </w:r>
      <w:r w:rsidRPr="003D1EED">
        <w:rPr>
          <w:lang w:val="ro-RO" w:eastAsia="en-US"/>
        </w:rPr>
        <w:t>Reparații curente 17,2 mii lei și achiziționarea costumelor naționale  -  12,7 mii lei;</w:t>
      </w:r>
    </w:p>
    <w:p w14:paraId="452A73A7" w14:textId="77777777" w:rsidR="003D1EED" w:rsidRPr="003D1EED" w:rsidRDefault="003D1EED" w:rsidP="003D1EED">
      <w:pPr>
        <w:spacing w:line="276" w:lineRule="auto"/>
        <w:jc w:val="both"/>
        <w:rPr>
          <w:lang w:val="ro-RO" w:eastAsia="en-US"/>
        </w:rPr>
      </w:pPr>
      <w:r w:rsidRPr="003D1EED">
        <w:rPr>
          <w:lang w:val="ro-RO" w:eastAsia="en-US"/>
        </w:rPr>
        <w:t xml:space="preserve"> </w:t>
      </w:r>
      <w:r w:rsidRPr="003D1EED">
        <w:rPr>
          <w:b/>
          <w:lang w:val="ro-RO" w:eastAsia="en-US"/>
        </w:rPr>
        <w:t>Şcoala de Arte</w:t>
      </w:r>
      <w:r w:rsidRPr="003D1EED">
        <w:rPr>
          <w:lang w:val="ro-RO" w:eastAsia="en-US"/>
        </w:rPr>
        <w:t xml:space="preserve"> </w:t>
      </w:r>
      <w:r w:rsidRPr="003D1EED">
        <w:rPr>
          <w:b/>
          <w:lang w:val="ro-RO" w:eastAsia="en-US"/>
        </w:rPr>
        <w:t xml:space="preserve">Costeşti: </w:t>
      </w:r>
      <w:r w:rsidRPr="003D1EED">
        <w:rPr>
          <w:lang w:val="ro-RO" w:eastAsia="en-US"/>
        </w:rPr>
        <w:t xml:space="preserve">Reparații curente – 10,0  mii lei, a fost dotată cu tehnică de calcul- 28,0 mii lei și  mobilier – 27,0 mii lei;  </w:t>
      </w:r>
    </w:p>
    <w:p w14:paraId="08A3B30D" w14:textId="77777777" w:rsidR="003D1EED" w:rsidRPr="003D1EED" w:rsidRDefault="003D1EED" w:rsidP="003D1EED">
      <w:pPr>
        <w:spacing w:line="276" w:lineRule="auto"/>
        <w:jc w:val="both"/>
        <w:rPr>
          <w:lang w:val="ro-RO" w:eastAsia="en-US"/>
        </w:rPr>
      </w:pPr>
      <w:r w:rsidRPr="003D1EED">
        <w:rPr>
          <w:lang w:val="ro-RO" w:eastAsia="en-US"/>
        </w:rPr>
        <w:t xml:space="preserve"> </w:t>
      </w:r>
      <w:r w:rsidRPr="003D1EED">
        <w:rPr>
          <w:b/>
          <w:lang w:val="ro-RO" w:eastAsia="en-US"/>
        </w:rPr>
        <w:t>Şcoala de Arte</w:t>
      </w:r>
      <w:r w:rsidRPr="003D1EED">
        <w:rPr>
          <w:lang w:val="ro-RO" w:eastAsia="en-US"/>
        </w:rPr>
        <w:t xml:space="preserve"> </w:t>
      </w:r>
      <w:r w:rsidRPr="003D1EED">
        <w:rPr>
          <w:b/>
          <w:lang w:val="ro-RO" w:eastAsia="en-US"/>
        </w:rPr>
        <w:t>Rîșcani</w:t>
      </w:r>
      <w:r w:rsidRPr="003D1EED">
        <w:rPr>
          <w:lang w:val="ro-RO" w:eastAsia="en-US"/>
        </w:rPr>
        <w:t xml:space="preserve">:  </w:t>
      </w:r>
      <w:r w:rsidRPr="003D1EED">
        <w:rPr>
          <w:lang w:val="ro-RO"/>
        </w:rPr>
        <w:t xml:space="preserve">Au fost alocați pentru reparație capitală -345,7 mii lei, reparație curentă – 152,3 mii lei și procurarea mobilierului în sumă de 24,2 mii lei </w:t>
      </w:r>
    </w:p>
    <w:p w14:paraId="0B18A3FC" w14:textId="77777777" w:rsidR="003D1EED" w:rsidRPr="003D1EED" w:rsidRDefault="003D1EED" w:rsidP="003D1EED">
      <w:pPr>
        <w:jc w:val="center"/>
        <w:rPr>
          <w:b/>
          <w:lang w:val="ro-RO"/>
        </w:rPr>
      </w:pPr>
      <w:r w:rsidRPr="003D1EED">
        <w:rPr>
          <w:b/>
          <w:lang w:val="ro-RO"/>
        </w:rPr>
        <w:t>Investiții și proiecte</w:t>
      </w:r>
    </w:p>
    <w:p w14:paraId="4B57BF1B" w14:textId="77777777" w:rsidR="003D1EED" w:rsidRPr="003D1EED" w:rsidRDefault="003D1EED" w:rsidP="003D1EED">
      <w:pPr>
        <w:ind w:right="-108"/>
        <w:jc w:val="center"/>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94"/>
        <w:gridCol w:w="1276"/>
        <w:gridCol w:w="1701"/>
      </w:tblGrid>
      <w:tr w:rsidR="003D1EED" w:rsidRPr="003D1EED" w14:paraId="493354ED"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70AD47"/>
            <w:hideMark/>
          </w:tcPr>
          <w:p w14:paraId="004B505F" w14:textId="77777777" w:rsidR="003D1EED" w:rsidRPr="003D1EED" w:rsidRDefault="003D1EED" w:rsidP="003D1EED">
            <w:pPr>
              <w:ind w:left="284"/>
              <w:jc w:val="center"/>
              <w:rPr>
                <w:b/>
                <w:lang w:val="ro-RO"/>
              </w:rPr>
            </w:pPr>
            <w:r w:rsidRPr="003D1EED">
              <w:rPr>
                <w:b/>
                <w:lang w:val="ro-RO"/>
              </w:rPr>
              <w:lastRenderedPageBreak/>
              <w:t>Instituţia</w:t>
            </w:r>
          </w:p>
        </w:tc>
        <w:tc>
          <w:tcPr>
            <w:tcW w:w="4394" w:type="dxa"/>
            <w:tcBorders>
              <w:top w:val="single" w:sz="4" w:space="0" w:color="auto"/>
              <w:left w:val="single" w:sz="4" w:space="0" w:color="auto"/>
              <w:bottom w:val="single" w:sz="4" w:space="0" w:color="auto"/>
              <w:right w:val="single" w:sz="4" w:space="0" w:color="auto"/>
            </w:tcBorders>
            <w:shd w:val="clear" w:color="auto" w:fill="70AD47"/>
            <w:hideMark/>
          </w:tcPr>
          <w:p w14:paraId="6456ECA7" w14:textId="77777777" w:rsidR="003D1EED" w:rsidRPr="003D1EED" w:rsidRDefault="003D1EED" w:rsidP="003D1EED">
            <w:pPr>
              <w:ind w:left="284" w:firstLine="426"/>
              <w:jc w:val="center"/>
              <w:rPr>
                <w:b/>
                <w:lang w:val="ro-RO"/>
              </w:rPr>
            </w:pPr>
            <w:r w:rsidRPr="003D1EED">
              <w:rPr>
                <w:b/>
                <w:lang w:val="ro-RO"/>
              </w:rPr>
              <w:t>Descrierea acțiunilor</w:t>
            </w:r>
          </w:p>
          <w:p w14:paraId="75C1BFF2" w14:textId="77777777" w:rsidR="003D1EED" w:rsidRPr="003D1EED" w:rsidRDefault="003D1EED" w:rsidP="003D1EED">
            <w:pPr>
              <w:ind w:left="284" w:firstLine="426"/>
              <w:jc w:val="center"/>
              <w:rPr>
                <w:b/>
                <w:lang w:val="ro-RO"/>
              </w:rPr>
            </w:pPr>
            <w:r w:rsidRPr="003D1EED">
              <w:rPr>
                <w:b/>
                <w:lang w:val="ro-RO"/>
              </w:rPr>
              <w:t>(proiecte)</w:t>
            </w:r>
          </w:p>
        </w:tc>
        <w:tc>
          <w:tcPr>
            <w:tcW w:w="1276" w:type="dxa"/>
            <w:tcBorders>
              <w:top w:val="single" w:sz="4" w:space="0" w:color="auto"/>
              <w:left w:val="single" w:sz="4" w:space="0" w:color="auto"/>
              <w:bottom w:val="single" w:sz="4" w:space="0" w:color="auto"/>
              <w:right w:val="single" w:sz="4" w:space="0" w:color="auto"/>
            </w:tcBorders>
            <w:shd w:val="clear" w:color="auto" w:fill="70AD47"/>
            <w:hideMark/>
          </w:tcPr>
          <w:p w14:paraId="24EDAA1E" w14:textId="77777777" w:rsidR="003D1EED" w:rsidRPr="003D1EED" w:rsidRDefault="003D1EED" w:rsidP="003D1EED">
            <w:pPr>
              <w:jc w:val="center"/>
              <w:rPr>
                <w:b/>
                <w:lang w:val="ro-RO"/>
              </w:rPr>
            </w:pPr>
            <w:r w:rsidRPr="003D1EED">
              <w:rPr>
                <w:b/>
                <w:lang w:val="ro-RO"/>
              </w:rPr>
              <w:t>Investiţii capitale (mii lei)</w:t>
            </w:r>
          </w:p>
        </w:tc>
        <w:tc>
          <w:tcPr>
            <w:tcW w:w="1701" w:type="dxa"/>
            <w:tcBorders>
              <w:top w:val="single" w:sz="4" w:space="0" w:color="auto"/>
              <w:left w:val="single" w:sz="4" w:space="0" w:color="auto"/>
              <w:bottom w:val="single" w:sz="4" w:space="0" w:color="auto"/>
              <w:right w:val="single" w:sz="4" w:space="0" w:color="auto"/>
            </w:tcBorders>
            <w:shd w:val="clear" w:color="auto" w:fill="70AD47"/>
            <w:hideMark/>
          </w:tcPr>
          <w:p w14:paraId="4CA3F679" w14:textId="77777777" w:rsidR="003D1EED" w:rsidRPr="003D1EED" w:rsidRDefault="003D1EED" w:rsidP="003D1EED">
            <w:pPr>
              <w:ind w:left="284"/>
              <w:jc w:val="center"/>
              <w:rPr>
                <w:b/>
                <w:color w:val="FF0000"/>
                <w:lang w:val="ro-RO"/>
              </w:rPr>
            </w:pPr>
            <w:r w:rsidRPr="003D1EED">
              <w:rPr>
                <w:b/>
                <w:bCs/>
                <w:lang w:val="ro-RO"/>
              </w:rPr>
              <w:t>Sursa de finanţare</w:t>
            </w:r>
          </w:p>
        </w:tc>
      </w:tr>
      <w:tr w:rsidR="003D1EED" w:rsidRPr="003D1EED" w14:paraId="4A88E9F2"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514DE130" w14:textId="77777777" w:rsidR="003D1EED" w:rsidRPr="003D1EED" w:rsidRDefault="003D1EED" w:rsidP="003D1EED">
            <w:pPr>
              <w:jc w:val="center"/>
              <w:rPr>
                <w:lang w:val="ro-RO"/>
              </w:rPr>
            </w:pPr>
            <w:r w:rsidRPr="003D1EED">
              <w:rPr>
                <w:lang w:val="ro-RO"/>
              </w:rPr>
              <w:t>Casa de Cultură din or. Rîşcani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3C4C727" w14:textId="77777777" w:rsidR="003D1EED" w:rsidRPr="003D1EED" w:rsidRDefault="003D1EED" w:rsidP="003D1EED">
            <w:pPr>
              <w:rPr>
                <w:b/>
                <w:lang w:val="ro-RO"/>
              </w:rPr>
            </w:pPr>
            <w:r w:rsidRPr="003D1EED">
              <w:rPr>
                <w:lang w:val="ro-RO"/>
              </w:rPr>
              <w:t xml:space="preserve">Reparație capitală </w:t>
            </w:r>
            <w:r w:rsidRPr="003D1EED">
              <w:rPr>
                <w:b/>
                <w:i/>
                <w:lang w:val="ro-RO"/>
              </w:rPr>
              <w:t>(mijloace financiare alocate de primăria Rîşcani</w:t>
            </w:r>
            <w:r w:rsidRPr="003D1EED">
              <w:rPr>
                <w:b/>
                <w:lang w:val="ro-R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18FF68" w14:textId="77777777" w:rsidR="003D1EED" w:rsidRPr="003D1EED" w:rsidRDefault="003D1EED" w:rsidP="003D1EED">
            <w:pPr>
              <w:jc w:val="center"/>
              <w:rPr>
                <w:lang w:val="ro-RO"/>
              </w:rPr>
            </w:pPr>
            <w:r w:rsidRPr="003D1EED">
              <w:rPr>
                <w:lang w:val="ro-RO"/>
              </w:rPr>
              <w:t>1138,9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0B0343" w14:textId="77777777" w:rsidR="003D1EED" w:rsidRPr="003D1EED" w:rsidRDefault="003D1EED" w:rsidP="003D1EED">
            <w:pPr>
              <w:jc w:val="center"/>
              <w:rPr>
                <w:lang w:val="ro-RO"/>
              </w:rPr>
            </w:pPr>
            <w:r w:rsidRPr="003D1EED">
              <w:rPr>
                <w:lang w:val="ro-RO"/>
              </w:rPr>
              <w:t>Buget local</w:t>
            </w:r>
          </w:p>
        </w:tc>
      </w:tr>
      <w:tr w:rsidR="003D1EED" w:rsidRPr="003D1EED" w14:paraId="399F958F"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0183C322" w14:textId="77777777" w:rsidR="003D1EED" w:rsidRPr="003D1EED" w:rsidRDefault="003D1EED" w:rsidP="003D1EED">
            <w:pPr>
              <w:ind w:left="284"/>
              <w:jc w:val="center"/>
              <w:rPr>
                <w:lang w:val="ro-RO"/>
              </w:rPr>
            </w:pPr>
            <w:r w:rsidRPr="003D1EED">
              <w:rPr>
                <w:lang w:val="ro-RO"/>
              </w:rPr>
              <w:t>Casa de Cultură or. Costești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6E19724" w14:textId="77777777" w:rsidR="003D1EED" w:rsidRPr="003D1EED" w:rsidRDefault="003D1EED" w:rsidP="003D1EED">
            <w:pPr>
              <w:jc w:val="both"/>
              <w:rPr>
                <w:lang w:val="ro-RO"/>
              </w:rPr>
            </w:pPr>
            <w:r w:rsidRPr="003D1EED">
              <w:rPr>
                <w:lang w:val="ro-RO"/>
              </w:rPr>
              <w:t xml:space="preserve">Reparaţie capitală </w:t>
            </w:r>
            <w:r w:rsidRPr="003D1EED">
              <w:rPr>
                <w:b/>
                <w:i/>
                <w:lang w:val="ro-RO"/>
              </w:rPr>
              <w:t>(mijloace financiare din proiect GAL Drumul Gospodarilor)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7004DE" w14:textId="77777777" w:rsidR="003D1EED" w:rsidRPr="003D1EED" w:rsidRDefault="003D1EED" w:rsidP="003D1EED">
            <w:pPr>
              <w:jc w:val="center"/>
              <w:rPr>
                <w:lang w:val="ro-RO"/>
              </w:rPr>
            </w:pPr>
            <w:r w:rsidRPr="003D1EED">
              <w:rPr>
                <w:lang w:val="ro-RO"/>
              </w:rPr>
              <w:t>39,6</w:t>
            </w:r>
          </w:p>
          <w:p w14:paraId="6F776DD8" w14:textId="77777777" w:rsidR="003D1EED" w:rsidRPr="003D1EED" w:rsidRDefault="003D1EED" w:rsidP="003D1EED">
            <w:pPr>
              <w:jc w:val="center"/>
              <w:rPr>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BDF652" w14:textId="77777777" w:rsidR="003D1EED" w:rsidRPr="003D1EED" w:rsidRDefault="003D1EED" w:rsidP="003D1EED">
            <w:pPr>
              <w:ind w:left="284"/>
              <w:jc w:val="center"/>
              <w:rPr>
                <w:lang w:val="ro-RO"/>
              </w:rPr>
            </w:pPr>
            <w:r w:rsidRPr="003D1EED">
              <w:rPr>
                <w:lang w:val="ro-RO"/>
              </w:rPr>
              <w:t>AIPA</w:t>
            </w:r>
          </w:p>
        </w:tc>
      </w:tr>
      <w:tr w:rsidR="003D1EED" w:rsidRPr="003D1EED" w14:paraId="0FE8B82C"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3A396CC3" w14:textId="77777777" w:rsidR="003D1EED" w:rsidRPr="003D1EED" w:rsidRDefault="003D1EED" w:rsidP="003D1EED">
            <w:pPr>
              <w:ind w:left="284"/>
              <w:jc w:val="center"/>
              <w:rPr>
                <w:lang w:val="ro-RO"/>
              </w:rPr>
            </w:pPr>
            <w:r w:rsidRPr="003D1EED">
              <w:rPr>
                <w:lang w:val="ro-RO"/>
              </w:rPr>
              <w:t>Casa de cultură Borosenii Noi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80E3833" w14:textId="77777777" w:rsidR="003D1EED" w:rsidRPr="003D1EED" w:rsidRDefault="003D1EED" w:rsidP="003D1EED">
            <w:pPr>
              <w:rPr>
                <w:lang w:val="ro-RO"/>
              </w:rPr>
            </w:pPr>
            <w:r w:rsidRPr="003D1EED">
              <w:rPr>
                <w:lang w:val="ro-RO"/>
              </w:rPr>
              <w:t xml:space="preserve">Reparația încăperii pentru muzeu la casa de </w:t>
            </w:r>
            <w:r w:rsidRPr="003D1EED">
              <w:rPr>
                <w:b/>
                <w:i/>
                <w:lang w:val="ro-RO"/>
              </w:rPr>
              <w:t>cultură (mijloace financiare alocate de primăria Borosenii Noi)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8EE1AE" w14:textId="77777777" w:rsidR="003D1EED" w:rsidRPr="003D1EED" w:rsidRDefault="003D1EED" w:rsidP="003D1EED">
            <w:pPr>
              <w:jc w:val="center"/>
              <w:rPr>
                <w:lang w:val="ro-RO"/>
              </w:rPr>
            </w:pPr>
            <w:r w:rsidRPr="003D1EED">
              <w:rPr>
                <w:lang w:val="ro-RO"/>
              </w:rPr>
              <w:t>99,9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74B24A" w14:textId="77777777" w:rsidR="003D1EED" w:rsidRPr="003D1EED" w:rsidRDefault="003D1EED" w:rsidP="003D1EED">
            <w:pPr>
              <w:ind w:left="284"/>
              <w:jc w:val="center"/>
              <w:rPr>
                <w:lang w:val="ro-RO"/>
              </w:rPr>
            </w:pPr>
            <w:r w:rsidRPr="003D1EED">
              <w:rPr>
                <w:lang w:val="ro-RO"/>
              </w:rPr>
              <w:t>Buget local</w:t>
            </w:r>
          </w:p>
        </w:tc>
      </w:tr>
      <w:tr w:rsidR="003D1EED" w:rsidRPr="003D1EED" w14:paraId="3598FAF9"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6DEE2A0D" w14:textId="77777777" w:rsidR="003D1EED" w:rsidRPr="003D1EED" w:rsidRDefault="003D1EED" w:rsidP="003D1EED">
            <w:pPr>
              <w:jc w:val="center"/>
              <w:rPr>
                <w:lang w:val="ro-RO"/>
              </w:rPr>
            </w:pPr>
            <w:r w:rsidRPr="003D1EED">
              <w:rPr>
                <w:lang w:val="ro-RO"/>
              </w:rPr>
              <w:t>Casa de cultură Grinăuţi</w:t>
            </w:r>
          </w:p>
          <w:p w14:paraId="64D02C28" w14:textId="77777777" w:rsidR="003D1EED" w:rsidRPr="003D1EED" w:rsidRDefault="003D1EED" w:rsidP="003D1EED">
            <w:pPr>
              <w:ind w:left="284"/>
              <w:jc w:val="center"/>
              <w:rPr>
                <w:lang w:val="ro-RO"/>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13AE90D" w14:textId="77777777" w:rsidR="003D1EED" w:rsidRPr="003D1EED" w:rsidRDefault="003D1EED" w:rsidP="003D1EED">
            <w:pPr>
              <w:jc w:val="center"/>
              <w:rPr>
                <w:b/>
                <w:i/>
                <w:u w:val="single"/>
                <w:lang w:val="ro-RO"/>
              </w:rPr>
            </w:pPr>
            <w:r w:rsidRPr="003D1EED">
              <w:rPr>
                <w:b/>
                <w:i/>
                <w:u w:val="single"/>
                <w:lang w:val="ro-RO"/>
              </w:rPr>
              <w:t>Proiectul ,,Satul European Express”</w:t>
            </w:r>
          </w:p>
          <w:p w14:paraId="6C0B6E7D" w14:textId="77777777" w:rsidR="003D1EED" w:rsidRPr="003D1EED" w:rsidRDefault="003D1EED" w:rsidP="003D1EED">
            <w:pPr>
              <w:rPr>
                <w:lang w:val="ro-RO"/>
              </w:rPr>
            </w:pPr>
            <w:r w:rsidRPr="003D1EED">
              <w:rPr>
                <w:lang w:val="ro-RO"/>
              </w:rPr>
              <w:t>Îmbunătățirea căilor de acces (Amenajarea scuarului căminului cultural)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9A984A" w14:textId="77777777" w:rsidR="003D1EED" w:rsidRPr="003D1EED" w:rsidRDefault="003D1EED" w:rsidP="003D1EED">
            <w:pPr>
              <w:jc w:val="center"/>
              <w:rPr>
                <w:lang w:val="ro-RO"/>
              </w:rPr>
            </w:pPr>
            <w:r w:rsidRPr="003D1EED">
              <w:rPr>
                <w:lang w:val="ro-RO"/>
              </w:rPr>
              <w:t>385,31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D1117E" w14:textId="77777777" w:rsidR="003D1EED" w:rsidRPr="003D1EED" w:rsidRDefault="003D1EED" w:rsidP="003D1EED">
            <w:pPr>
              <w:ind w:left="284"/>
              <w:jc w:val="center"/>
              <w:rPr>
                <w:lang w:val="ro-RO"/>
              </w:rPr>
            </w:pPr>
            <w:r w:rsidRPr="003D1EED">
              <w:rPr>
                <w:lang w:val="ro-RO"/>
              </w:rPr>
              <w:t>ONDRL</w:t>
            </w:r>
          </w:p>
        </w:tc>
      </w:tr>
      <w:tr w:rsidR="003D1EED" w:rsidRPr="003D1EED" w14:paraId="3C1083A6"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48E0E106" w14:textId="77777777" w:rsidR="003D1EED" w:rsidRPr="003D1EED" w:rsidRDefault="003D1EED" w:rsidP="003D1EED">
            <w:pPr>
              <w:ind w:left="284"/>
              <w:jc w:val="center"/>
              <w:rPr>
                <w:lang w:val="ro-RO"/>
              </w:rPr>
            </w:pPr>
            <w:r w:rsidRPr="003D1EED">
              <w:rPr>
                <w:lang w:val="ro-RO"/>
              </w:rPr>
              <w:t>Casa de cultură Pîrjota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625705A" w14:textId="77777777" w:rsidR="003D1EED" w:rsidRPr="003D1EED" w:rsidRDefault="003D1EED" w:rsidP="003D1EED">
            <w:pPr>
              <w:rPr>
                <w:lang w:val="ro-RO"/>
              </w:rPr>
            </w:pPr>
            <w:r w:rsidRPr="003D1EED">
              <w:rPr>
                <w:lang w:val="ro-RO"/>
              </w:rPr>
              <w:t>Reparaţia capitală a tavanului, interiorul clădirii căminului cultural</w:t>
            </w:r>
            <w:r w:rsidRPr="003D1EED">
              <w:rPr>
                <w:b/>
                <w:i/>
                <w:lang w:val="ro-RO"/>
              </w:rPr>
              <w:t xml:space="preserve"> (mijloace financiare: 195,5 mii lei – GAL Drumul gospodarilor, 20,0 mii lei - contribuția agenților economici)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543059" w14:textId="77777777" w:rsidR="003D1EED" w:rsidRPr="003D1EED" w:rsidRDefault="003D1EED" w:rsidP="003D1EED">
            <w:pPr>
              <w:jc w:val="center"/>
              <w:rPr>
                <w:lang w:val="ro-RO"/>
              </w:rPr>
            </w:pPr>
            <w:r w:rsidRPr="003D1EED">
              <w:rPr>
                <w:lang w:val="ro-RO"/>
              </w:rPr>
              <w:t>215,5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9CF7F5A" w14:textId="77777777" w:rsidR="003D1EED" w:rsidRPr="003D1EED" w:rsidRDefault="003D1EED" w:rsidP="003D1EED">
            <w:pPr>
              <w:ind w:left="284"/>
              <w:jc w:val="center"/>
              <w:rPr>
                <w:lang w:val="ro-RO"/>
              </w:rPr>
            </w:pPr>
          </w:p>
          <w:p w14:paraId="0855824E" w14:textId="77777777" w:rsidR="003D1EED" w:rsidRPr="003D1EED" w:rsidRDefault="003D1EED" w:rsidP="003D1EED">
            <w:pPr>
              <w:ind w:left="284"/>
              <w:jc w:val="center"/>
              <w:rPr>
                <w:lang w:val="ro-RO"/>
              </w:rPr>
            </w:pPr>
            <w:r w:rsidRPr="003D1EED">
              <w:rPr>
                <w:lang w:val="ro-RO"/>
              </w:rPr>
              <w:t>AIPA</w:t>
            </w:r>
          </w:p>
          <w:p w14:paraId="53749F4F" w14:textId="77777777" w:rsidR="003D1EED" w:rsidRPr="003D1EED" w:rsidRDefault="003D1EED" w:rsidP="003D1EED">
            <w:pPr>
              <w:ind w:left="284"/>
              <w:jc w:val="center"/>
              <w:rPr>
                <w:lang w:val="ro-RO"/>
              </w:rPr>
            </w:pPr>
            <w:r w:rsidRPr="003D1EED">
              <w:rPr>
                <w:lang w:val="ro-RO"/>
              </w:rPr>
              <w:t>Agenți economici</w:t>
            </w:r>
          </w:p>
        </w:tc>
      </w:tr>
      <w:tr w:rsidR="003D1EED" w:rsidRPr="003D1EED" w14:paraId="2E5A235E" w14:textId="77777777" w:rsidTr="003D1EED">
        <w:trPr>
          <w:trHeight w:val="858"/>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60974AFF" w14:textId="77777777" w:rsidR="003D1EED" w:rsidRPr="003D1EED" w:rsidRDefault="003D1EED" w:rsidP="003D1EED">
            <w:pPr>
              <w:jc w:val="center"/>
              <w:rPr>
                <w:lang w:val="ro-RO"/>
              </w:rPr>
            </w:pPr>
            <w:r w:rsidRPr="003D1EED">
              <w:rPr>
                <w:lang w:val="ro-RO"/>
              </w:rPr>
              <w:t>Casa de cultură Pociumbeni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72514B8" w14:textId="77777777" w:rsidR="003D1EED" w:rsidRPr="003D1EED" w:rsidRDefault="003D1EED" w:rsidP="003D1EED">
            <w:pPr>
              <w:jc w:val="both"/>
              <w:rPr>
                <w:lang w:val="ro-RO"/>
              </w:rPr>
            </w:pPr>
            <w:r w:rsidRPr="003D1EED">
              <w:rPr>
                <w:lang w:val="ro-RO"/>
              </w:rPr>
              <w:t>* Schimarea 2 ferestre și 2 uși la casa de cultură</w:t>
            </w:r>
          </w:p>
          <w:p w14:paraId="5498A8E4" w14:textId="77777777" w:rsidR="003D1EED" w:rsidRPr="003D1EED" w:rsidRDefault="003D1EED" w:rsidP="003D1EED">
            <w:pPr>
              <w:jc w:val="both"/>
              <w:rPr>
                <w:lang w:val="ro-RO"/>
              </w:rPr>
            </w:pPr>
            <w:r w:rsidRPr="003D1EED">
              <w:rPr>
                <w:lang w:val="ro-RO"/>
              </w:rPr>
              <w:t>* Construcția terasei acoperite</w:t>
            </w:r>
          </w:p>
          <w:p w14:paraId="7F9408B1" w14:textId="77777777" w:rsidR="003D1EED" w:rsidRPr="003D1EED" w:rsidRDefault="003D1EED" w:rsidP="003D1EED">
            <w:pPr>
              <w:jc w:val="both"/>
              <w:rPr>
                <w:b/>
                <w:i/>
                <w:lang w:val="ro-RO"/>
              </w:rPr>
            </w:pPr>
            <w:r w:rsidRPr="003D1EED">
              <w:rPr>
                <w:b/>
                <w:i/>
                <w:lang w:val="ro-RO"/>
              </w:rPr>
              <w:t>(mijloace financiare alocate de primăria Pociumbeni)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1E74A5" w14:textId="77777777" w:rsidR="003D1EED" w:rsidRPr="003D1EED" w:rsidRDefault="003D1EED" w:rsidP="003D1EED">
            <w:pPr>
              <w:jc w:val="center"/>
              <w:rPr>
                <w:lang w:val="ro-RO"/>
              </w:rPr>
            </w:pPr>
            <w:r w:rsidRPr="003D1EED">
              <w:rPr>
                <w:lang w:val="ro-RO"/>
              </w:rPr>
              <w:t>23,0</w:t>
            </w:r>
          </w:p>
          <w:p w14:paraId="446DD201" w14:textId="77777777" w:rsidR="003D1EED" w:rsidRPr="003D1EED" w:rsidRDefault="003D1EED" w:rsidP="003D1EED">
            <w:pPr>
              <w:jc w:val="center"/>
              <w:rPr>
                <w:lang w:val="ro-RO"/>
              </w:rPr>
            </w:pPr>
          </w:p>
          <w:p w14:paraId="441E5824" w14:textId="77777777" w:rsidR="003D1EED" w:rsidRPr="003D1EED" w:rsidRDefault="003D1EED" w:rsidP="003D1EED">
            <w:pPr>
              <w:jc w:val="center"/>
              <w:rPr>
                <w:lang w:val="ro-RO"/>
              </w:rPr>
            </w:pPr>
            <w:r w:rsidRPr="003D1EED">
              <w:rPr>
                <w:lang w:val="ro-RO"/>
              </w:rPr>
              <w:t>40,0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282682" w14:textId="77777777" w:rsidR="003D1EED" w:rsidRPr="003D1EED" w:rsidRDefault="003D1EED" w:rsidP="003D1EED">
            <w:pPr>
              <w:jc w:val="center"/>
              <w:rPr>
                <w:lang w:val="ro-RO"/>
              </w:rPr>
            </w:pPr>
            <w:r w:rsidRPr="003D1EED">
              <w:rPr>
                <w:lang w:val="ro-RO"/>
              </w:rPr>
              <w:t>Buget local</w:t>
            </w:r>
          </w:p>
        </w:tc>
      </w:tr>
      <w:tr w:rsidR="003D1EED" w:rsidRPr="003D1EED" w14:paraId="65E6007E"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530B9454" w14:textId="77777777" w:rsidR="003D1EED" w:rsidRPr="003D1EED" w:rsidRDefault="003D1EED" w:rsidP="003D1EED">
            <w:pPr>
              <w:ind w:left="284"/>
              <w:jc w:val="center"/>
              <w:rPr>
                <w:lang w:val="ro-RO"/>
              </w:rPr>
            </w:pPr>
            <w:r w:rsidRPr="003D1EED">
              <w:rPr>
                <w:lang w:val="ro-RO"/>
              </w:rPr>
              <w:t>Căminul cultural</w:t>
            </w:r>
          </w:p>
          <w:p w14:paraId="7E4649C8" w14:textId="77777777" w:rsidR="003D1EED" w:rsidRPr="003D1EED" w:rsidRDefault="003D1EED" w:rsidP="003D1EED">
            <w:pPr>
              <w:ind w:left="284"/>
              <w:jc w:val="center"/>
              <w:rPr>
                <w:lang w:val="ro-RO"/>
              </w:rPr>
            </w:pPr>
            <w:r w:rsidRPr="003D1EED">
              <w:rPr>
                <w:lang w:val="ro-RO"/>
              </w:rPr>
              <w:t>Ușurei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98973BE" w14:textId="77777777" w:rsidR="003D1EED" w:rsidRPr="003D1EED" w:rsidRDefault="003D1EED" w:rsidP="003D1EED">
            <w:pPr>
              <w:jc w:val="both"/>
              <w:rPr>
                <w:lang w:val="ro-RO"/>
              </w:rPr>
            </w:pPr>
            <w:r w:rsidRPr="003D1EED">
              <w:rPr>
                <w:lang w:val="ro-RO"/>
              </w:rPr>
              <w:t>Reparația căminului cultural</w:t>
            </w:r>
          </w:p>
          <w:p w14:paraId="592A240D" w14:textId="77777777" w:rsidR="003D1EED" w:rsidRPr="003D1EED" w:rsidRDefault="003D1EED" w:rsidP="003D1EED">
            <w:pPr>
              <w:jc w:val="both"/>
              <w:rPr>
                <w:lang w:val="ro-RO"/>
              </w:rPr>
            </w:pPr>
            <w:r w:rsidRPr="003D1EED">
              <w:rPr>
                <w:lang w:val="ro-RO"/>
              </w:rPr>
              <w:t>(</w:t>
            </w:r>
            <w:r w:rsidRPr="003D1EED">
              <w:rPr>
                <w:b/>
                <w:i/>
                <w:lang w:val="ro-RO"/>
              </w:rPr>
              <w:t>mijloace financiare alocate de primăria Răcăria)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B5F35E" w14:textId="77777777" w:rsidR="003D1EED" w:rsidRPr="003D1EED" w:rsidRDefault="003D1EED" w:rsidP="003D1EED">
            <w:pPr>
              <w:jc w:val="center"/>
              <w:rPr>
                <w:lang w:val="ro-RO"/>
              </w:rPr>
            </w:pPr>
            <w:r w:rsidRPr="003D1EED">
              <w:rPr>
                <w:lang w:val="ro-RO"/>
              </w:rPr>
              <w:t>92,2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464587" w14:textId="77777777" w:rsidR="003D1EED" w:rsidRPr="003D1EED" w:rsidRDefault="003D1EED" w:rsidP="003D1EED">
            <w:pPr>
              <w:rPr>
                <w:lang w:val="ro-RO"/>
              </w:rPr>
            </w:pPr>
            <w:r w:rsidRPr="003D1EED">
              <w:rPr>
                <w:lang w:val="ro-RO"/>
              </w:rPr>
              <w:t xml:space="preserve">    Buget local</w:t>
            </w:r>
          </w:p>
        </w:tc>
      </w:tr>
      <w:tr w:rsidR="003D1EED" w:rsidRPr="003D1EED" w14:paraId="46DE31CF"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43ADC14F" w14:textId="77777777" w:rsidR="003D1EED" w:rsidRPr="003D1EED" w:rsidRDefault="003D1EED" w:rsidP="003D1EED">
            <w:pPr>
              <w:jc w:val="center"/>
              <w:rPr>
                <w:lang w:val="ro-RO"/>
              </w:rPr>
            </w:pPr>
            <w:r w:rsidRPr="003D1EED">
              <w:rPr>
                <w:lang w:val="ro-RO"/>
              </w:rPr>
              <w:t>Căminul cultural</w:t>
            </w:r>
          </w:p>
          <w:p w14:paraId="7BDDBDE0" w14:textId="77777777" w:rsidR="003D1EED" w:rsidRPr="003D1EED" w:rsidRDefault="003D1EED" w:rsidP="003D1EED">
            <w:pPr>
              <w:ind w:left="284"/>
              <w:jc w:val="center"/>
              <w:rPr>
                <w:lang w:val="ro-RO"/>
              </w:rPr>
            </w:pPr>
            <w:r w:rsidRPr="003D1EED">
              <w:rPr>
                <w:lang w:val="ro-RO"/>
              </w:rPr>
              <w:t>Știubeieni</w:t>
            </w:r>
          </w:p>
        </w:tc>
        <w:tc>
          <w:tcPr>
            <w:tcW w:w="4394" w:type="dxa"/>
            <w:vMerge w:val="restart"/>
            <w:tcBorders>
              <w:top w:val="single" w:sz="4" w:space="0" w:color="auto"/>
              <w:left w:val="single" w:sz="4" w:space="0" w:color="auto"/>
              <w:right w:val="single" w:sz="4" w:space="0" w:color="auto"/>
            </w:tcBorders>
            <w:shd w:val="clear" w:color="auto" w:fill="FFFFFF"/>
          </w:tcPr>
          <w:p w14:paraId="04CA33D6" w14:textId="77777777" w:rsidR="003D1EED" w:rsidRPr="003D1EED" w:rsidRDefault="003D1EED" w:rsidP="003D1EED">
            <w:pPr>
              <w:jc w:val="both"/>
              <w:rPr>
                <w:lang w:val="ro-RO"/>
              </w:rPr>
            </w:pPr>
          </w:p>
          <w:p w14:paraId="5C335D26" w14:textId="77777777" w:rsidR="003D1EED" w:rsidRPr="003D1EED" w:rsidRDefault="003D1EED" w:rsidP="003D1EED">
            <w:pPr>
              <w:jc w:val="both"/>
              <w:rPr>
                <w:b/>
                <w:i/>
                <w:lang w:val="ro-RO"/>
              </w:rPr>
            </w:pPr>
            <w:r w:rsidRPr="003D1EED">
              <w:rPr>
                <w:lang w:val="ro-RO"/>
              </w:rPr>
              <w:t xml:space="preserve">Reparația capitală a acoperișurilor </w:t>
            </w:r>
            <w:r w:rsidRPr="003D1EED">
              <w:rPr>
                <w:b/>
                <w:i/>
                <w:lang w:val="ro-RO"/>
              </w:rPr>
              <w:t>(mijloace financiare alocate de primăria Vasileuți)</w:t>
            </w:r>
          </w:p>
        </w:tc>
        <w:tc>
          <w:tcPr>
            <w:tcW w:w="1276" w:type="dxa"/>
            <w:vMerge w:val="restart"/>
            <w:tcBorders>
              <w:top w:val="single" w:sz="4" w:space="0" w:color="auto"/>
              <w:left w:val="single" w:sz="4" w:space="0" w:color="auto"/>
              <w:right w:val="single" w:sz="4" w:space="0" w:color="auto"/>
            </w:tcBorders>
            <w:shd w:val="clear" w:color="auto" w:fill="FFFFFF"/>
          </w:tcPr>
          <w:p w14:paraId="398974CA" w14:textId="77777777" w:rsidR="003D1EED" w:rsidRPr="003D1EED" w:rsidRDefault="003D1EED" w:rsidP="003D1EED">
            <w:pPr>
              <w:jc w:val="center"/>
              <w:rPr>
                <w:lang w:val="ro-RO"/>
              </w:rPr>
            </w:pPr>
            <w:r w:rsidRPr="003D1EED">
              <w:rPr>
                <w:lang w:val="ro-RO"/>
              </w:rPr>
              <w:t>31,29</w:t>
            </w:r>
          </w:p>
        </w:tc>
        <w:tc>
          <w:tcPr>
            <w:tcW w:w="1701" w:type="dxa"/>
            <w:vMerge w:val="restart"/>
            <w:tcBorders>
              <w:top w:val="single" w:sz="4" w:space="0" w:color="auto"/>
              <w:left w:val="single" w:sz="4" w:space="0" w:color="auto"/>
              <w:right w:val="single" w:sz="4" w:space="0" w:color="auto"/>
            </w:tcBorders>
            <w:shd w:val="clear" w:color="auto" w:fill="FFFFFF"/>
          </w:tcPr>
          <w:p w14:paraId="69523821" w14:textId="77777777" w:rsidR="003D1EED" w:rsidRPr="003D1EED" w:rsidRDefault="003D1EED" w:rsidP="003D1EED">
            <w:pPr>
              <w:jc w:val="center"/>
              <w:rPr>
                <w:lang w:val="ro-RO"/>
              </w:rPr>
            </w:pPr>
          </w:p>
          <w:p w14:paraId="12404686" w14:textId="77777777" w:rsidR="003D1EED" w:rsidRPr="003D1EED" w:rsidRDefault="003D1EED" w:rsidP="003D1EED">
            <w:pPr>
              <w:jc w:val="center"/>
              <w:rPr>
                <w:lang w:val="ro-RO"/>
              </w:rPr>
            </w:pPr>
            <w:r w:rsidRPr="003D1EED">
              <w:rPr>
                <w:lang w:val="ro-RO"/>
              </w:rPr>
              <w:t>Buget local</w:t>
            </w:r>
          </w:p>
        </w:tc>
      </w:tr>
      <w:tr w:rsidR="003D1EED" w:rsidRPr="003D1EED" w14:paraId="439B4932"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5529B5B4" w14:textId="77777777" w:rsidR="003D1EED" w:rsidRPr="003D1EED" w:rsidRDefault="003D1EED" w:rsidP="003D1EED">
            <w:pPr>
              <w:ind w:left="284"/>
              <w:jc w:val="center"/>
              <w:rPr>
                <w:lang w:val="ro-RO"/>
              </w:rPr>
            </w:pPr>
            <w:r w:rsidRPr="003D1EED">
              <w:rPr>
                <w:lang w:val="ro-RO"/>
              </w:rPr>
              <w:t>Căminul cultural</w:t>
            </w:r>
          </w:p>
          <w:p w14:paraId="3C2C9C9F" w14:textId="77777777" w:rsidR="003D1EED" w:rsidRPr="003D1EED" w:rsidRDefault="003D1EED" w:rsidP="003D1EED">
            <w:pPr>
              <w:ind w:left="284"/>
              <w:jc w:val="center"/>
              <w:rPr>
                <w:color w:val="FF0000"/>
                <w:lang w:val="ro-RO"/>
              </w:rPr>
            </w:pPr>
            <w:r w:rsidRPr="003D1EED">
              <w:rPr>
                <w:lang w:val="ro-RO"/>
              </w:rPr>
              <w:t>Mihăilenii Noi</w:t>
            </w:r>
          </w:p>
        </w:tc>
        <w:tc>
          <w:tcPr>
            <w:tcW w:w="4394" w:type="dxa"/>
            <w:vMerge/>
            <w:tcBorders>
              <w:left w:val="single" w:sz="4" w:space="0" w:color="auto"/>
              <w:bottom w:val="single" w:sz="4" w:space="0" w:color="auto"/>
              <w:right w:val="single" w:sz="4" w:space="0" w:color="auto"/>
            </w:tcBorders>
            <w:shd w:val="clear" w:color="auto" w:fill="FFFFFF"/>
          </w:tcPr>
          <w:p w14:paraId="16815EA0" w14:textId="77777777" w:rsidR="003D1EED" w:rsidRPr="003D1EED" w:rsidRDefault="003D1EED" w:rsidP="003D1EED">
            <w:pPr>
              <w:jc w:val="both"/>
              <w:rPr>
                <w:color w:val="FF0000"/>
                <w:lang w:val="ro-RO"/>
              </w:rPr>
            </w:pPr>
          </w:p>
        </w:tc>
        <w:tc>
          <w:tcPr>
            <w:tcW w:w="1276" w:type="dxa"/>
            <w:vMerge/>
            <w:tcBorders>
              <w:left w:val="single" w:sz="4" w:space="0" w:color="auto"/>
              <w:bottom w:val="single" w:sz="4" w:space="0" w:color="auto"/>
              <w:right w:val="single" w:sz="4" w:space="0" w:color="auto"/>
            </w:tcBorders>
            <w:shd w:val="clear" w:color="auto" w:fill="FFFFFF"/>
          </w:tcPr>
          <w:p w14:paraId="7C17D1F3" w14:textId="77777777" w:rsidR="003D1EED" w:rsidRPr="003D1EED" w:rsidRDefault="003D1EED" w:rsidP="003D1EED">
            <w:pPr>
              <w:jc w:val="center"/>
              <w:rPr>
                <w:color w:val="FF0000"/>
                <w:lang w:val="ro-RO"/>
              </w:rPr>
            </w:pPr>
          </w:p>
        </w:tc>
        <w:tc>
          <w:tcPr>
            <w:tcW w:w="1701" w:type="dxa"/>
            <w:vMerge/>
            <w:tcBorders>
              <w:left w:val="single" w:sz="4" w:space="0" w:color="auto"/>
              <w:bottom w:val="single" w:sz="4" w:space="0" w:color="auto"/>
              <w:right w:val="single" w:sz="4" w:space="0" w:color="auto"/>
            </w:tcBorders>
            <w:shd w:val="clear" w:color="auto" w:fill="FFFFFF"/>
          </w:tcPr>
          <w:p w14:paraId="38DE4F77" w14:textId="77777777" w:rsidR="003D1EED" w:rsidRPr="003D1EED" w:rsidRDefault="003D1EED" w:rsidP="003D1EED">
            <w:pPr>
              <w:ind w:left="284"/>
              <w:jc w:val="center"/>
              <w:rPr>
                <w:color w:val="FF0000"/>
                <w:lang w:val="ro-RO"/>
              </w:rPr>
            </w:pPr>
          </w:p>
        </w:tc>
      </w:tr>
      <w:tr w:rsidR="003D1EED" w:rsidRPr="003D1EED" w14:paraId="65D832CE" w14:textId="77777777" w:rsidTr="003D1EED">
        <w:tc>
          <w:tcPr>
            <w:tcW w:w="2235" w:type="dxa"/>
            <w:tcBorders>
              <w:top w:val="single" w:sz="4" w:space="0" w:color="auto"/>
              <w:left w:val="single" w:sz="4" w:space="0" w:color="auto"/>
              <w:bottom w:val="single" w:sz="4" w:space="0" w:color="auto"/>
              <w:right w:val="single" w:sz="4" w:space="0" w:color="auto"/>
            </w:tcBorders>
            <w:shd w:val="clear" w:color="auto" w:fill="FFFFFF"/>
          </w:tcPr>
          <w:p w14:paraId="3753C926" w14:textId="77777777" w:rsidR="003D1EED" w:rsidRPr="003D1EED" w:rsidRDefault="003D1EED" w:rsidP="003D1EED">
            <w:pPr>
              <w:jc w:val="center"/>
              <w:rPr>
                <w:color w:val="FF0000"/>
                <w:lang w:val="ro-RO"/>
              </w:rPr>
            </w:pPr>
            <w:r w:rsidRPr="003D1EED">
              <w:rPr>
                <w:lang w:val="ro-RO" w:eastAsia="en-US"/>
              </w:rPr>
              <w:t>Colectivului de tip model „Moştenitorii”</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458834F" w14:textId="77777777" w:rsidR="003D1EED" w:rsidRPr="003D1EED" w:rsidRDefault="003D1EED" w:rsidP="003D1EED">
            <w:pPr>
              <w:rPr>
                <w:lang w:val="ro-RO"/>
              </w:rPr>
            </w:pPr>
            <w:r w:rsidRPr="003D1EED">
              <w:rPr>
                <w:lang w:val="ro-RO"/>
              </w:rPr>
              <w:t xml:space="preserve">Achiziționarea mobilierului necesar </w:t>
            </w:r>
            <w:r w:rsidRPr="003D1EED">
              <w:rPr>
                <w:b/>
                <w:i/>
                <w:lang w:val="ro-RO"/>
              </w:rPr>
              <w:t>(mijloace financiare alocate de Consiliul Raional Rîşcani)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B232A1" w14:textId="77777777" w:rsidR="003D1EED" w:rsidRPr="003D1EED" w:rsidRDefault="003D1EED" w:rsidP="003D1EED">
            <w:pPr>
              <w:jc w:val="center"/>
              <w:rPr>
                <w:lang w:val="ro-RO"/>
              </w:rPr>
            </w:pPr>
            <w:r w:rsidRPr="003D1EED">
              <w:rPr>
                <w:lang w:val="ro-RO"/>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94D4EE3" w14:textId="77777777" w:rsidR="003D1EED" w:rsidRPr="003D1EED" w:rsidRDefault="003D1EED" w:rsidP="003D1EED">
            <w:pPr>
              <w:ind w:left="284"/>
              <w:jc w:val="center"/>
              <w:rPr>
                <w:lang w:val="ro-RO"/>
              </w:rPr>
            </w:pPr>
            <w:r w:rsidRPr="003D1EED">
              <w:rPr>
                <w:lang w:val="ro-RO"/>
              </w:rPr>
              <w:t>Bugetul raional</w:t>
            </w:r>
          </w:p>
        </w:tc>
      </w:tr>
    </w:tbl>
    <w:p w14:paraId="3221E898" w14:textId="77777777" w:rsidR="003D1EED" w:rsidRPr="003D1EED" w:rsidRDefault="003D1EED" w:rsidP="003D1EED">
      <w:pPr>
        <w:spacing w:line="276" w:lineRule="auto"/>
        <w:jc w:val="both"/>
        <w:rPr>
          <w:b/>
          <w:bCs/>
          <w:lang w:val="ro-RO"/>
        </w:rPr>
      </w:pPr>
    </w:p>
    <w:p w14:paraId="59E4EE4D" w14:textId="77777777" w:rsidR="003D1EED" w:rsidRPr="003D1EED" w:rsidRDefault="003D1EED" w:rsidP="003D1EED">
      <w:pPr>
        <w:jc w:val="center"/>
        <w:rPr>
          <w:b/>
          <w:bCs/>
          <w:lang w:val="ro-RO"/>
        </w:rPr>
      </w:pPr>
      <w:r w:rsidRPr="003D1EED">
        <w:rPr>
          <w:b/>
          <w:bCs/>
          <w:lang w:val="ro-RO"/>
        </w:rPr>
        <w:t>MEDICINA</w:t>
      </w:r>
    </w:p>
    <w:p w14:paraId="3E96ED12" w14:textId="77777777" w:rsidR="003D1EED" w:rsidRPr="003D1EED" w:rsidRDefault="003D1EED" w:rsidP="003D1EED">
      <w:pPr>
        <w:jc w:val="center"/>
        <w:rPr>
          <w:b/>
          <w:bCs/>
          <w:lang w:val="ro-RO"/>
        </w:rPr>
      </w:pPr>
    </w:p>
    <w:p w14:paraId="3F1190FF" w14:textId="77777777" w:rsidR="003D1EED" w:rsidRPr="003D1EED" w:rsidRDefault="003D1EED" w:rsidP="003D1EED">
      <w:pPr>
        <w:jc w:val="both"/>
        <w:rPr>
          <w:b/>
          <w:lang w:val="ro-RO"/>
        </w:rPr>
      </w:pPr>
      <w:r w:rsidRPr="003D1EED">
        <w:rPr>
          <w:b/>
          <w:lang w:val="ro-RO"/>
        </w:rPr>
        <w:t>Centrul de Sănătate Publică</w:t>
      </w:r>
    </w:p>
    <w:p w14:paraId="1FF46F17" w14:textId="77777777" w:rsidR="003D1EED" w:rsidRPr="003D1EED" w:rsidRDefault="003D1EED" w:rsidP="003D1EED">
      <w:pPr>
        <w:jc w:val="both"/>
        <w:rPr>
          <w:b/>
          <w:lang w:val="ro-RO"/>
        </w:rPr>
      </w:pPr>
    </w:p>
    <w:p w14:paraId="7F5680C5" w14:textId="77777777" w:rsidR="003D1EED" w:rsidRPr="003D1EED" w:rsidRDefault="003D1EED" w:rsidP="003D1EED">
      <w:pPr>
        <w:jc w:val="both"/>
        <w:rPr>
          <w:lang w:val="ro-RO"/>
        </w:rPr>
      </w:pPr>
      <w:r w:rsidRPr="003D1EED">
        <w:rPr>
          <w:lang w:val="ro-RO"/>
        </w:rPr>
        <w:t xml:space="preserve">        Activitățile specialiștilor CSP Bălți în teritoriul raionului Rîșcani au fost organizate și îndeplinite în conformitate cu planurile de lucru a centrului cu corelarea lor în corespundere cu situația epidemiologică din raion și întreprinderea măsurilor de control și răspuns a maladiilor. </w:t>
      </w:r>
    </w:p>
    <w:p w14:paraId="34970758" w14:textId="77777777" w:rsidR="003D1EED" w:rsidRPr="003D1EED" w:rsidRDefault="003D1EED" w:rsidP="003D1EED">
      <w:pPr>
        <w:spacing w:line="276" w:lineRule="auto"/>
        <w:jc w:val="both"/>
        <w:rPr>
          <w:i/>
          <w:lang w:val="ro-RO"/>
        </w:rPr>
      </w:pPr>
      <w:r w:rsidRPr="003D1EED">
        <w:rPr>
          <w:i/>
          <w:u w:val="single"/>
          <w:lang w:val="ro-RO"/>
        </w:rPr>
        <w:t>Controlul maladiilor netransmisibile în teritoriul r-lui Rîșcani</w:t>
      </w:r>
    </w:p>
    <w:p w14:paraId="21018586" w14:textId="77777777" w:rsidR="003D1EED" w:rsidRPr="003D1EED" w:rsidRDefault="003D1EED" w:rsidP="003D1EED">
      <w:pPr>
        <w:spacing w:line="276" w:lineRule="auto"/>
        <w:jc w:val="both"/>
        <w:rPr>
          <w:lang w:val="ro-RO"/>
        </w:rPr>
      </w:pPr>
      <w:r w:rsidRPr="003D1EED">
        <w:rPr>
          <w:lang w:val="ro-RO"/>
        </w:rPr>
        <w:t xml:space="preserve"> În rezultatul totalizării rapoartelor parvenite la acest capitol în a. 2023 în raion au fost înregistrate următoarele boli netransmisibile prioritare pentru supraveghere și control în RM: cea mai mare pondere a morbidității înregistrate la locuitorii r-lui Rîșcani a fost determinată de Bolile aparatului circulator (Boala hipertensivă) cu 9971 cazuri total înregistrate, ce constituie 48,5% din numărul de boli înregistrate pe parcursul anului de referință. De asemenea au fost înregistrate o morbiditate sporită în grupa maladiilor cu Tumorile maligme - 807 cazuri înregistrate, diabet zahat cu 2323 cazuri înregistrate. </w:t>
      </w:r>
    </w:p>
    <w:p w14:paraId="526C3541" w14:textId="77777777" w:rsidR="003D1EED" w:rsidRPr="003D1EED" w:rsidRDefault="003D1EED" w:rsidP="003D1EED">
      <w:pPr>
        <w:spacing w:line="276" w:lineRule="auto"/>
        <w:jc w:val="both"/>
        <w:rPr>
          <w:i/>
          <w:lang w:val="ro-RO"/>
        </w:rPr>
      </w:pPr>
      <w:r w:rsidRPr="003D1EED">
        <w:rPr>
          <w:i/>
          <w:u w:val="single"/>
          <w:lang w:val="ro-RO"/>
        </w:rPr>
        <w:lastRenderedPageBreak/>
        <w:t>Activități de supraveghere sanitară preventivă a obiectivelor în stadie de construcție, reconstrucție</w:t>
      </w:r>
    </w:p>
    <w:p w14:paraId="1C43D4B5" w14:textId="77777777" w:rsidR="003D1EED" w:rsidRPr="003D1EED" w:rsidRDefault="003D1EED" w:rsidP="003D1EED">
      <w:pPr>
        <w:spacing w:line="276" w:lineRule="auto"/>
        <w:jc w:val="both"/>
        <w:rPr>
          <w:lang w:val="ro-RO"/>
        </w:rPr>
      </w:pPr>
      <w:r w:rsidRPr="003D1EED">
        <w:rPr>
          <w:lang w:val="ro-RO"/>
        </w:rPr>
        <w:t>La capitolul nominalizat specialiștii secției, având ca scop creșterea gradului de protecție a sănătății publice la etapele de construcție și reconstrucție a obiectivelor din raion și în conformitate cu domeniile de competență au îndeplinit următoarele: Au fost precăutate 28 cereri/ demerse de coordonare a terenurilor pentru noi construcții cu elaborarea și eliberarea a 22 avize pozitive. A fost coordonată recepția finală a unui obiectiv (sistemul public de alimentare cu apă din s. Damașcani.</w:t>
      </w:r>
    </w:p>
    <w:p w14:paraId="7143F247" w14:textId="77777777" w:rsidR="003D1EED" w:rsidRPr="003D1EED" w:rsidRDefault="003D1EED" w:rsidP="003D1EED">
      <w:pPr>
        <w:spacing w:line="276" w:lineRule="auto"/>
        <w:jc w:val="both"/>
        <w:rPr>
          <w:i/>
          <w:u w:val="single"/>
          <w:lang w:val="ro-RO"/>
        </w:rPr>
      </w:pPr>
    </w:p>
    <w:p w14:paraId="56B2756B" w14:textId="77777777" w:rsidR="003D1EED" w:rsidRPr="003D1EED" w:rsidRDefault="003D1EED" w:rsidP="003D1EED">
      <w:pPr>
        <w:spacing w:line="276" w:lineRule="auto"/>
        <w:jc w:val="both"/>
        <w:rPr>
          <w:i/>
          <w:u w:val="single"/>
          <w:lang w:val="ro-RO"/>
        </w:rPr>
      </w:pPr>
      <w:r w:rsidRPr="003D1EED">
        <w:rPr>
          <w:i/>
          <w:u w:val="single"/>
          <w:lang w:val="ro-RO"/>
        </w:rPr>
        <w:t>Starea de aprovizionare a populației cu apă potabilă</w:t>
      </w:r>
    </w:p>
    <w:p w14:paraId="174F6BCE" w14:textId="77777777" w:rsidR="003D1EED" w:rsidRPr="003D1EED" w:rsidRDefault="003D1EED" w:rsidP="003D1EED">
      <w:pPr>
        <w:spacing w:line="276" w:lineRule="auto"/>
        <w:jc w:val="both"/>
        <w:rPr>
          <w:lang w:val="ro-RO"/>
        </w:rPr>
      </w:pPr>
      <w:r w:rsidRPr="003D1EED">
        <w:rPr>
          <w:lang w:val="ro-RO"/>
        </w:rPr>
        <w:t xml:space="preserve"> Pe parcursul a. 2023 au fost îndeplinite activitățile de monitorizare a calității apei la obiectivele prenotate. În acest scop au fost prelevate și îndreptate în laborator în total 310 probe de apă din surse subterane (fântâni arteziene) și de la punctele rețelelor de distribuire (consumatori finali). La parametrii sanitară-chimici au fost investigate 110 probe de apă, în conformitate cu rapoartele de încercări au fost determinate ca neconforme – 107 probe, dintre care 67 probe prelevate din surse (fântâni arteziene), au fost determinate neconforme – 65 probe. </w:t>
      </w:r>
    </w:p>
    <w:p w14:paraId="5CE780D2" w14:textId="77777777" w:rsidR="003D1EED" w:rsidRPr="003D1EED" w:rsidRDefault="003D1EED" w:rsidP="003D1EED">
      <w:pPr>
        <w:spacing w:line="276" w:lineRule="auto"/>
        <w:jc w:val="both"/>
        <w:rPr>
          <w:i/>
          <w:u w:val="single"/>
          <w:lang w:val="ro-RO"/>
        </w:rPr>
      </w:pPr>
      <w:r w:rsidRPr="003D1EED">
        <w:rPr>
          <w:i/>
          <w:u w:val="single"/>
          <w:lang w:val="ro-RO"/>
        </w:rPr>
        <w:t>Controlul de stat în sănătate publică</w:t>
      </w:r>
    </w:p>
    <w:p w14:paraId="3845E0F7" w14:textId="77777777" w:rsidR="003D1EED" w:rsidRPr="003D1EED" w:rsidRDefault="003D1EED" w:rsidP="003D1EED">
      <w:pPr>
        <w:spacing w:line="276" w:lineRule="auto"/>
        <w:jc w:val="both"/>
        <w:rPr>
          <w:lang w:val="ro-RO"/>
        </w:rPr>
      </w:pPr>
      <w:r w:rsidRPr="003D1EED">
        <w:rPr>
          <w:lang w:val="ro-RO"/>
        </w:rPr>
        <w:t xml:space="preserve"> În perioada de referință au fost supuse controlului de Stat în sănătate 36 obiective, dintre care 15 obiective ale economiei naționale (activitatea de întreprinzător) și 19 la instituțiile publice. În rezultatul controalelor îndeplinite au fost identificate neconformitățile față de prevederile regulamentelor și normativelor sanitaro-igienice în vigoare și au fost înaintate măsurile de conformare pentru fiecare obiectiv separat. Concomitent au fost îndeplinite activități de consultanță a antreprenorilor privind aspectele legislative și de reglementare în domeniile și competențele atribuite ANSP.</w:t>
      </w:r>
    </w:p>
    <w:p w14:paraId="6BD4340D" w14:textId="77777777" w:rsidR="003D1EED" w:rsidRPr="003D1EED" w:rsidRDefault="003D1EED" w:rsidP="003D1EED">
      <w:pPr>
        <w:spacing w:line="276" w:lineRule="auto"/>
        <w:jc w:val="both"/>
        <w:rPr>
          <w:i/>
          <w:u w:val="single"/>
          <w:lang w:val="ro-RO"/>
        </w:rPr>
      </w:pPr>
      <w:r w:rsidRPr="003D1EED">
        <w:rPr>
          <w:i/>
          <w:u w:val="single"/>
          <w:lang w:val="ro-RO"/>
        </w:rPr>
        <w:t>Supravegherea și controlul bolilor transmisibile și managementul urgențelor de sănătate public</w:t>
      </w:r>
    </w:p>
    <w:p w14:paraId="46DDCC23" w14:textId="77777777" w:rsidR="003D1EED" w:rsidRPr="003D1EED" w:rsidRDefault="003D1EED" w:rsidP="003D1EED">
      <w:pPr>
        <w:spacing w:line="276" w:lineRule="auto"/>
        <w:jc w:val="both"/>
        <w:rPr>
          <w:lang w:val="ro-RO"/>
        </w:rPr>
      </w:pPr>
      <w:r w:rsidRPr="003D1EED">
        <w:rPr>
          <w:lang w:val="ro-RO"/>
        </w:rPr>
        <w:t xml:space="preserve">     Situaţia epidemiologică pe perioada anului 2023 privind înregistrarea bolilor transmisibile în raion a fost stabilă. Conform Formei de raportare statistice nr.2 se înregistrează o diminuare a înregistrării maladiilor transmisibile, și anume 5632 cazuri de maladii infecțioase înregistrate pe anul 2023. Analizând situaţia epidemiologică privind nivelul morbidităţii populaţiei pe grupe de vârstă s-a constatat, că populația rurală este mai afectată cu înregistrarea a 4035 cazuri de afecţiuni ce constituie 71,6% din numărul total de maladii înregistrate în raion şi respectiv la copiii până la 18 ani- 2784 cazuri ponderea căruia constituie 49,4%. Astfel populația urbană este mai puțin afectată, cu înregistrarea a 1597 de cazuri ce constitue 28,3%, iar copiii de vârsta 0-17 ani sunt afectați în 1204 cazuri ce constitue 30,1% din numărul total de copii afectați. </w:t>
      </w:r>
    </w:p>
    <w:p w14:paraId="45ED2678" w14:textId="77777777" w:rsidR="003D1EED" w:rsidRPr="003D1EED" w:rsidRDefault="003D1EED" w:rsidP="003D1EED">
      <w:pPr>
        <w:spacing w:line="276" w:lineRule="auto"/>
        <w:jc w:val="both"/>
        <w:rPr>
          <w:lang w:val="ro-RO"/>
        </w:rPr>
      </w:pPr>
      <w:r w:rsidRPr="003D1EED">
        <w:rPr>
          <w:lang w:val="ro-RO"/>
        </w:rPr>
        <w:t xml:space="preserve">     Pe parcursul anului 2023 de către colaboratorii secției epidemiologia bolilor transmisibile și managmentul urgențelor de sănătate publică CSP Bălți raional Rîșcani s-a petrecut lucrul de supravegherea a cazurilor de infecția COVID-19 confirmate cu investigarea epidemiologică a fiecărui caz probabil și confirmat de infecție cu COVID-19. În total au fost confirmate 274 cazuri cu infecția COVID-19, indecele morbidității constituind 475,0 la 100 mii populație, inclusiv 34 cazuri la copii până la 18 ani, 20 cazuri până la 0-2 ani, 1 caz la vârsta de 3-6 ani. Printre populația rurală s-au înregistrat 180 cazuri, respectiv copii 0-18 ani 24 cazuri. </w:t>
      </w:r>
    </w:p>
    <w:p w14:paraId="35E99592" w14:textId="77777777" w:rsidR="003D1EED" w:rsidRPr="003D1EED" w:rsidRDefault="003D1EED" w:rsidP="003D1EED">
      <w:pPr>
        <w:spacing w:line="276" w:lineRule="auto"/>
        <w:jc w:val="both"/>
        <w:rPr>
          <w:b/>
          <w:bCs/>
          <w:u w:val="single"/>
          <w:lang w:val="ro-RO"/>
        </w:rPr>
      </w:pPr>
      <w:r w:rsidRPr="003D1EED">
        <w:rPr>
          <w:lang w:val="ro-RO"/>
        </w:rPr>
        <w:t xml:space="preserve">     O problemă majoră în localitățile raionului este înregistrarea cazurilor de mușcături de animale domestice și prezența câinilor vagabonzi care cu siguranță sunt agresivi și aplică persoanelor leziuni corporale. În perioada anului 2023 s-au înregistrat 81 cazuri de mușcături în 22 de localități ai raionului, din ei 47 de animale domestice, 32 animale necunoscute, inclusiv </w:t>
      </w:r>
      <w:r w:rsidRPr="003D1EED">
        <w:rPr>
          <w:lang w:val="ro-RO"/>
        </w:rPr>
        <w:lastRenderedPageBreak/>
        <w:t>2 cazuri mușcături de rozătoare.  Cu părere de rău, problema în lupta cu câinii vagabonzi în raion nu se soluționează.</w:t>
      </w:r>
    </w:p>
    <w:p w14:paraId="5D1BE2EB" w14:textId="77777777" w:rsidR="003D1EED" w:rsidRPr="003D1EED" w:rsidRDefault="003D1EED" w:rsidP="003D1EED">
      <w:pPr>
        <w:spacing w:line="276" w:lineRule="auto"/>
        <w:jc w:val="center"/>
        <w:rPr>
          <w:b/>
          <w:lang w:val="ro-RO"/>
        </w:rPr>
      </w:pPr>
      <w:r w:rsidRPr="003D1EED">
        <w:rPr>
          <w:b/>
          <w:lang w:val="ro-RO"/>
        </w:rPr>
        <w:t>Servicii medicale</w:t>
      </w:r>
    </w:p>
    <w:p w14:paraId="11DD4C42" w14:textId="77777777" w:rsidR="003D1EED" w:rsidRPr="003D1EED" w:rsidRDefault="003D1EED" w:rsidP="003D1EED">
      <w:pPr>
        <w:spacing w:line="276" w:lineRule="auto"/>
        <w:jc w:val="both"/>
        <w:rPr>
          <w:lang w:val="ro-RO"/>
        </w:rPr>
      </w:pPr>
      <w:r w:rsidRPr="003D1EED">
        <w:rPr>
          <w:b/>
          <w:color w:val="FF0000"/>
          <w:lang w:val="ro-RO"/>
        </w:rPr>
        <w:tab/>
      </w:r>
      <w:r w:rsidRPr="003D1EED">
        <w:rPr>
          <w:lang w:val="ro-RO"/>
        </w:rPr>
        <w:t>Menținerea sănătății populației raionului Rîșcani este asigurată de o rețea de instituții medico-sanitare, care acordă diverse servicii medicale. Această rețea este formată din: IMSP Spitalul raional Rîșcani, Centrul de sănătate Rîșcani, din localitățile rurale - 9 centre de sănătate, 7 – oficii ale medicilor de familie cu 6 oficii de sănătate.</w:t>
      </w:r>
    </w:p>
    <w:p w14:paraId="71C32F41" w14:textId="77777777" w:rsidR="003D1EED" w:rsidRPr="003D1EED" w:rsidRDefault="003D1EED" w:rsidP="003D1EED">
      <w:pPr>
        <w:spacing w:line="276" w:lineRule="auto"/>
        <w:ind w:firstLine="567"/>
        <w:jc w:val="both"/>
        <w:rPr>
          <w:lang w:val="ro-RO"/>
        </w:rPr>
      </w:pPr>
      <w:r w:rsidRPr="003D1EED">
        <w:rPr>
          <w:lang w:val="ro-RO"/>
        </w:rPr>
        <w:t xml:space="preserve">Pe parcursul anului 2023 la </w:t>
      </w:r>
      <w:r w:rsidRPr="003D1EED">
        <w:rPr>
          <w:u w:val="single"/>
          <w:lang w:val="ro-RO"/>
        </w:rPr>
        <w:t>Asistenţa Medicală Specializată de Ambulator</w:t>
      </w:r>
      <w:r w:rsidRPr="003D1EED">
        <w:rPr>
          <w:lang w:val="ro-RO"/>
        </w:rPr>
        <w:t xml:space="preserve"> s-au înregistrat 72113 vizite, inclusiv:  cu scop profilactic 23339 vizite, pe motiv de boală 48774 vizite.</w:t>
      </w:r>
    </w:p>
    <w:p w14:paraId="67F8C20D" w14:textId="77777777" w:rsidR="003D1EED" w:rsidRPr="003D1EED" w:rsidRDefault="003D1EED" w:rsidP="003D1EED">
      <w:pPr>
        <w:spacing w:line="276" w:lineRule="auto"/>
        <w:ind w:firstLine="567"/>
        <w:jc w:val="both"/>
        <w:rPr>
          <w:lang w:val="ro-RO"/>
        </w:rPr>
      </w:pPr>
      <w:r w:rsidRPr="003D1EED">
        <w:rPr>
          <w:lang w:val="ro-RO"/>
        </w:rPr>
        <w:t xml:space="preserve"> Numărul de vizite la medic de familie din </w:t>
      </w:r>
      <w:r w:rsidRPr="003D1EED">
        <w:rPr>
          <w:u w:val="single"/>
          <w:lang w:val="ro-RO"/>
        </w:rPr>
        <w:t>Centrul de sănătate Rîșcani</w:t>
      </w:r>
      <w:r w:rsidRPr="003D1EED">
        <w:rPr>
          <w:lang w:val="ro-RO"/>
        </w:rPr>
        <w:t xml:space="preserve"> au fost 70894 vizite, inclusiv:  cu scop profilactic - 25012 vizite, pe motiv de boală - 45882 vizite.</w:t>
      </w:r>
    </w:p>
    <w:p w14:paraId="4D396D39" w14:textId="77777777" w:rsidR="003D1EED" w:rsidRPr="003D1EED" w:rsidRDefault="003D1EED" w:rsidP="003D1EED">
      <w:pPr>
        <w:spacing w:line="276" w:lineRule="auto"/>
        <w:ind w:firstLine="567"/>
        <w:jc w:val="both"/>
        <w:rPr>
          <w:lang w:val="ro-RO"/>
        </w:rPr>
      </w:pPr>
      <w:r w:rsidRPr="003D1EED">
        <w:rPr>
          <w:lang w:val="ro-RO"/>
        </w:rPr>
        <w:t xml:space="preserve">În total pe raion, numărul de vizite la </w:t>
      </w:r>
      <w:r w:rsidRPr="003D1EED">
        <w:rPr>
          <w:u w:val="single"/>
          <w:lang w:val="ro-RO"/>
        </w:rPr>
        <w:t>medici de familie</w:t>
      </w:r>
      <w:r w:rsidRPr="003D1EED">
        <w:rPr>
          <w:lang w:val="ro-RO"/>
        </w:rPr>
        <w:t xml:space="preserve"> în anul 2023 au constituit: 171553, inclusiv:  cu scop profilactic - 54504 vizite, pe motiv de boală 117049 vizite.</w:t>
      </w:r>
    </w:p>
    <w:p w14:paraId="2F201141" w14:textId="77777777" w:rsidR="003D1EED" w:rsidRPr="003D1EED" w:rsidRDefault="003D1EED" w:rsidP="003D1EED">
      <w:pPr>
        <w:spacing w:line="276" w:lineRule="auto"/>
        <w:ind w:firstLine="567"/>
        <w:jc w:val="both"/>
        <w:rPr>
          <w:lang w:val="ro-RO"/>
        </w:rPr>
      </w:pPr>
      <w:r w:rsidRPr="003D1EED">
        <w:rPr>
          <w:lang w:val="ro-RO"/>
        </w:rPr>
        <w:t xml:space="preserve">Pe parcursul anului 2022 din Asistenţa Medicală Spitalicească au fost externate 7366  de persoane (sau cu 22 mai mulți faţă de anul 2022), inclusiv: </w:t>
      </w:r>
    </w:p>
    <w:p w14:paraId="7C42B384" w14:textId="77777777" w:rsidR="003D1EED" w:rsidRPr="003D1EED" w:rsidRDefault="003D1EED" w:rsidP="003D1EED">
      <w:pPr>
        <w:spacing w:line="276" w:lineRule="auto"/>
        <w:ind w:firstLine="567"/>
        <w:jc w:val="both"/>
        <w:rPr>
          <w:lang w:val="ro-RO"/>
        </w:rPr>
      </w:pPr>
      <w:r w:rsidRPr="003D1EED">
        <w:rPr>
          <w:lang w:val="ro-RO"/>
        </w:rPr>
        <w:t>- persoane asigurate 7135 sau 96,8%,</w:t>
      </w:r>
    </w:p>
    <w:p w14:paraId="25EDC50B" w14:textId="77777777" w:rsidR="003D1EED" w:rsidRPr="003D1EED" w:rsidRDefault="003D1EED" w:rsidP="003D1EED">
      <w:pPr>
        <w:spacing w:line="276" w:lineRule="auto"/>
        <w:ind w:firstLine="567"/>
        <w:jc w:val="both"/>
        <w:rPr>
          <w:lang w:val="ro-RO"/>
        </w:rPr>
      </w:pPr>
      <w:r w:rsidRPr="003D1EED">
        <w:rPr>
          <w:lang w:val="ro-RO"/>
        </w:rPr>
        <w:t>- persoane neasigurate (contra plată) – 196 pers.</w:t>
      </w:r>
    </w:p>
    <w:p w14:paraId="2DACF4AA" w14:textId="77777777" w:rsidR="003D1EED" w:rsidRPr="003D1EED" w:rsidRDefault="003D1EED" w:rsidP="003D1EED">
      <w:pPr>
        <w:ind w:firstLine="567"/>
        <w:jc w:val="both"/>
        <w:rPr>
          <w:lang w:val="ro-RO"/>
        </w:rPr>
      </w:pPr>
      <w:r w:rsidRPr="003D1EED">
        <w:rPr>
          <w:lang w:val="ro-RO"/>
        </w:rPr>
        <w:t>Capacitatea totală a instituției (numărul paturilor în spital), la sfârșitul anului 2023 sunt  -160 unități.</w:t>
      </w:r>
    </w:p>
    <w:p w14:paraId="5F32E40A" w14:textId="77777777" w:rsidR="003D1EED" w:rsidRPr="003D1EED" w:rsidRDefault="003D1EED" w:rsidP="003D1EED">
      <w:pPr>
        <w:ind w:firstLine="567"/>
        <w:jc w:val="both"/>
        <w:rPr>
          <w:lang w:val="ro-RO"/>
        </w:rPr>
      </w:pPr>
    </w:p>
    <w:p w14:paraId="3E633C02" w14:textId="77777777" w:rsidR="003D1EED" w:rsidRPr="003D1EED" w:rsidRDefault="003D1EED" w:rsidP="003D1EED">
      <w:pPr>
        <w:ind w:firstLine="567"/>
        <w:jc w:val="both"/>
        <w:rPr>
          <w:lang w:val="ro-RO"/>
        </w:rPr>
      </w:pPr>
      <w:r w:rsidRPr="003D1EED">
        <w:rPr>
          <w:lang w:val="ro-RO"/>
        </w:rPr>
        <w:tab/>
        <w:t>Este de menționat că în anul de referință s-au alocat mijloace financiare din fondul de rezervă ca suport financiar unic cetățenilor cu probleme de sănătate în sumă totală de 1010,0 mln.lei.</w:t>
      </w:r>
    </w:p>
    <w:p w14:paraId="0001F38B" w14:textId="77777777" w:rsidR="003D1EED" w:rsidRPr="003D1EED" w:rsidRDefault="003D1EED" w:rsidP="003D1EED">
      <w:pPr>
        <w:spacing w:line="276" w:lineRule="auto"/>
        <w:ind w:firstLine="567"/>
        <w:jc w:val="both"/>
        <w:rPr>
          <w:color w:val="FF0000"/>
          <w:lang w:val="ro-RO"/>
        </w:rPr>
      </w:pPr>
      <w:r w:rsidRPr="003D1EED">
        <w:rPr>
          <w:color w:val="FF0000"/>
          <w:lang w:val="ro-RO"/>
        </w:rPr>
        <w:tab/>
      </w:r>
      <w:r w:rsidRPr="003D1EED">
        <w:rPr>
          <w:bCs/>
          <w:color w:val="FF0000"/>
          <w:lang w:val="ro-RO"/>
        </w:rPr>
        <w:t xml:space="preserve">     </w:t>
      </w:r>
    </w:p>
    <w:p w14:paraId="65E8D4AA" w14:textId="77777777" w:rsidR="003D1EED" w:rsidRPr="003D1EED" w:rsidRDefault="003D1EED" w:rsidP="003D1EED">
      <w:pPr>
        <w:jc w:val="center"/>
        <w:rPr>
          <w:b/>
          <w:lang w:val="ro-RO"/>
        </w:rPr>
      </w:pPr>
      <w:r w:rsidRPr="003D1EED">
        <w:rPr>
          <w:b/>
          <w:lang w:val="ro-RO"/>
        </w:rPr>
        <w:t>ASISTENȚA SOCIALĂ</w:t>
      </w:r>
    </w:p>
    <w:p w14:paraId="30336E4E" w14:textId="77777777" w:rsidR="003D1EED" w:rsidRPr="003D1EED" w:rsidRDefault="003D1EED" w:rsidP="003D1EED">
      <w:pPr>
        <w:jc w:val="center"/>
        <w:rPr>
          <w:b/>
          <w:lang w:val="ro-RO"/>
        </w:rPr>
      </w:pPr>
    </w:p>
    <w:p w14:paraId="401B60EE" w14:textId="77777777" w:rsidR="003D1EED" w:rsidRPr="003D1EED" w:rsidRDefault="003D1EED" w:rsidP="003D1EED">
      <w:pPr>
        <w:widowControl w:val="0"/>
        <w:suppressAutoHyphens/>
        <w:autoSpaceDN w:val="0"/>
        <w:spacing w:line="276" w:lineRule="auto"/>
        <w:ind w:left="-142" w:firstLine="709"/>
        <w:jc w:val="both"/>
        <w:rPr>
          <w:rFonts w:eastAsia="SimSun"/>
          <w:kern w:val="3"/>
          <w:lang w:val="ro-RO" w:eastAsia="zh-CN" w:bidi="hi-IN"/>
        </w:rPr>
      </w:pPr>
      <w:r w:rsidRPr="003D1EED">
        <w:rPr>
          <w:rFonts w:eastAsia="SimSun"/>
          <w:kern w:val="3"/>
          <w:lang w:val="ro-RO" w:eastAsia="zh-CN" w:bidi="hi-IN"/>
        </w:rPr>
        <w:t>În perioada de referinţă a anului  2023, Asistenţa Socială şi Protecţia Familiei  şi-a desfăşurat activitatea în conformitate cu Planul  de activitate, Regulamentul de organizare şi funcţionare a DASPF  aprobat prin Decizia CR, Hotărârile Guvernului RM, Ordinile, instrucţiunile MMPS RM, deciziile Consiliului raional, care au fost îndreptate spre acţiuni concrete în vederea protecţiei sociale a categoriilor social-dezavantajate ale populaţiei, precum şi crearea condiţiilor favorabile de muncă şi asigurarea activităţii normale a Direcţiei.</w:t>
      </w:r>
    </w:p>
    <w:p w14:paraId="756265F2" w14:textId="77777777" w:rsidR="003D1EED" w:rsidRPr="003D1EED" w:rsidRDefault="003D1EED" w:rsidP="003D1EED">
      <w:pPr>
        <w:shd w:val="clear" w:color="auto" w:fill="FFFFFF"/>
        <w:spacing w:line="276" w:lineRule="auto"/>
        <w:jc w:val="both"/>
        <w:rPr>
          <w:bCs/>
          <w:iCs/>
          <w:color w:val="000000"/>
          <w:lang w:val="ro-RO"/>
        </w:rPr>
      </w:pPr>
      <w:r w:rsidRPr="003D1EED">
        <w:rPr>
          <w:bCs/>
          <w:iCs/>
          <w:color w:val="000000"/>
          <w:lang w:val="ro-RO"/>
        </w:rPr>
        <w:t xml:space="preserve">       De asistenţă socială beneficiază persoanele şi familiile care, din cauza unor factori de natură economică, fizică, psihologică sau socială, nu au posibilitate să îşi asigure un nivel decent de viaţă, şi anume:</w:t>
      </w:r>
    </w:p>
    <w:p w14:paraId="5AEDECCC" w14:textId="77777777" w:rsidR="003D1EED" w:rsidRPr="003D1EED" w:rsidRDefault="003D1EED" w:rsidP="003D1EED">
      <w:pPr>
        <w:numPr>
          <w:ilvl w:val="0"/>
          <w:numId w:val="33"/>
        </w:numPr>
        <w:spacing w:line="259" w:lineRule="auto"/>
        <w:ind w:left="426" w:firstLine="0"/>
        <w:contextualSpacing/>
        <w:jc w:val="both"/>
        <w:rPr>
          <w:color w:val="000000"/>
          <w:lang w:val="ro-RO"/>
        </w:rPr>
      </w:pPr>
      <w:r w:rsidRPr="003D1EED">
        <w:rPr>
          <w:color w:val="000000"/>
          <w:lang w:val="ro-RO"/>
        </w:rPr>
        <w:t>Copiii în situație de risc , copiii separați de părinți;</w:t>
      </w:r>
    </w:p>
    <w:p w14:paraId="74A23FEC" w14:textId="77777777" w:rsidR="003D1EED" w:rsidRPr="003D1EED" w:rsidRDefault="003D1EED" w:rsidP="003D1EED">
      <w:pPr>
        <w:numPr>
          <w:ilvl w:val="0"/>
          <w:numId w:val="33"/>
        </w:numPr>
        <w:spacing w:line="259" w:lineRule="auto"/>
        <w:ind w:left="426" w:firstLine="0"/>
        <w:contextualSpacing/>
        <w:jc w:val="both"/>
        <w:rPr>
          <w:color w:val="000000"/>
          <w:lang w:val="ro-RO"/>
        </w:rPr>
      </w:pPr>
      <w:r w:rsidRPr="003D1EED">
        <w:rPr>
          <w:color w:val="000000"/>
          <w:lang w:val="ro-RO"/>
        </w:rPr>
        <w:t>Familiile cu mulți copii;</w:t>
      </w:r>
    </w:p>
    <w:p w14:paraId="0F7B3D91" w14:textId="77777777" w:rsidR="003D1EED" w:rsidRPr="003D1EED" w:rsidRDefault="003D1EED" w:rsidP="003D1EED">
      <w:pPr>
        <w:numPr>
          <w:ilvl w:val="0"/>
          <w:numId w:val="33"/>
        </w:numPr>
        <w:spacing w:line="259" w:lineRule="auto"/>
        <w:ind w:left="426" w:firstLine="0"/>
        <w:contextualSpacing/>
        <w:jc w:val="both"/>
        <w:rPr>
          <w:color w:val="000000"/>
          <w:lang w:val="ro-RO"/>
        </w:rPr>
      </w:pPr>
      <w:r w:rsidRPr="003D1EED">
        <w:rPr>
          <w:color w:val="000000"/>
          <w:lang w:val="ro-RO"/>
        </w:rPr>
        <w:t>Copiii cu disabilităţi pînă la vârsta de 18 ani;</w:t>
      </w:r>
    </w:p>
    <w:p w14:paraId="05F5AED5" w14:textId="77777777" w:rsidR="003D1EED" w:rsidRPr="003D1EED" w:rsidRDefault="003D1EED" w:rsidP="003D1EED">
      <w:pPr>
        <w:numPr>
          <w:ilvl w:val="0"/>
          <w:numId w:val="33"/>
        </w:numPr>
        <w:spacing w:line="259" w:lineRule="auto"/>
        <w:ind w:left="567" w:hanging="141"/>
        <w:contextualSpacing/>
        <w:jc w:val="both"/>
        <w:rPr>
          <w:color w:val="000000"/>
          <w:lang w:val="ro-RO"/>
        </w:rPr>
      </w:pPr>
      <w:r w:rsidRPr="003D1EED">
        <w:rPr>
          <w:color w:val="000000"/>
          <w:lang w:val="ro-RO"/>
        </w:rPr>
        <w:t xml:space="preserve">  Familiile monoparentale cu copii;</w:t>
      </w:r>
    </w:p>
    <w:p w14:paraId="3D40DBF9" w14:textId="77777777" w:rsidR="003D1EED" w:rsidRPr="003D1EED" w:rsidRDefault="003D1EED" w:rsidP="003D1EED">
      <w:pPr>
        <w:numPr>
          <w:ilvl w:val="0"/>
          <w:numId w:val="33"/>
        </w:numPr>
        <w:spacing w:line="259" w:lineRule="auto"/>
        <w:ind w:left="0" w:firstLine="426"/>
        <w:contextualSpacing/>
        <w:jc w:val="both"/>
        <w:rPr>
          <w:color w:val="000000"/>
          <w:lang w:val="ro-RO"/>
        </w:rPr>
      </w:pPr>
      <w:r w:rsidRPr="003D1EED">
        <w:rPr>
          <w:color w:val="000000"/>
          <w:lang w:val="ro-RO"/>
        </w:rPr>
        <w:t>Persoanele cu dizabilități;</w:t>
      </w:r>
    </w:p>
    <w:p w14:paraId="7C43BAF1" w14:textId="77777777" w:rsidR="003D1EED" w:rsidRPr="003D1EED" w:rsidRDefault="003D1EED" w:rsidP="003D1EED">
      <w:pPr>
        <w:numPr>
          <w:ilvl w:val="0"/>
          <w:numId w:val="33"/>
        </w:numPr>
        <w:spacing w:line="259" w:lineRule="auto"/>
        <w:ind w:left="0" w:firstLine="426"/>
        <w:contextualSpacing/>
        <w:jc w:val="both"/>
        <w:rPr>
          <w:color w:val="000000"/>
          <w:lang w:val="ro-RO"/>
        </w:rPr>
      </w:pPr>
      <w:r w:rsidRPr="003D1EED">
        <w:rPr>
          <w:color w:val="000000"/>
          <w:lang w:val="ro-RO"/>
        </w:rPr>
        <w:t>Persoanele în etate;</w:t>
      </w:r>
    </w:p>
    <w:p w14:paraId="4D67A770" w14:textId="77777777" w:rsidR="003D1EED" w:rsidRPr="003D1EED" w:rsidRDefault="003D1EED" w:rsidP="003D1EED">
      <w:pPr>
        <w:numPr>
          <w:ilvl w:val="0"/>
          <w:numId w:val="33"/>
        </w:numPr>
        <w:spacing w:line="259" w:lineRule="auto"/>
        <w:ind w:left="0" w:firstLine="426"/>
        <w:contextualSpacing/>
        <w:jc w:val="both"/>
        <w:rPr>
          <w:color w:val="000000"/>
          <w:lang w:val="ro-RO"/>
        </w:rPr>
      </w:pPr>
      <w:r w:rsidRPr="003D1EED">
        <w:rPr>
          <w:color w:val="000000"/>
          <w:lang w:val="ro-RO"/>
        </w:rPr>
        <w:t>Victimile violenței în familie;</w:t>
      </w:r>
    </w:p>
    <w:p w14:paraId="1C8F3F25" w14:textId="77777777" w:rsidR="003D1EED" w:rsidRPr="003D1EED" w:rsidRDefault="003D1EED" w:rsidP="003D1EED">
      <w:pPr>
        <w:numPr>
          <w:ilvl w:val="0"/>
          <w:numId w:val="33"/>
        </w:numPr>
        <w:spacing w:line="259" w:lineRule="auto"/>
        <w:ind w:left="0" w:firstLine="426"/>
        <w:contextualSpacing/>
        <w:jc w:val="both"/>
        <w:rPr>
          <w:color w:val="000000"/>
          <w:lang w:val="ro-RO"/>
        </w:rPr>
      </w:pPr>
      <w:r w:rsidRPr="003D1EED">
        <w:rPr>
          <w:color w:val="000000"/>
          <w:lang w:val="ro-RO"/>
        </w:rPr>
        <w:t>Victimile și potențialele victime ale traficului de ființe umane;</w:t>
      </w:r>
    </w:p>
    <w:p w14:paraId="3E761E8C" w14:textId="77777777" w:rsidR="003D1EED" w:rsidRPr="003D1EED" w:rsidRDefault="003D1EED" w:rsidP="003D1EED">
      <w:pPr>
        <w:numPr>
          <w:ilvl w:val="0"/>
          <w:numId w:val="33"/>
        </w:numPr>
        <w:spacing w:line="259" w:lineRule="auto"/>
        <w:ind w:left="0" w:firstLine="426"/>
        <w:contextualSpacing/>
        <w:jc w:val="both"/>
        <w:rPr>
          <w:color w:val="000000"/>
          <w:lang w:val="ro-RO"/>
        </w:rPr>
      </w:pPr>
      <w:r w:rsidRPr="003D1EED">
        <w:rPr>
          <w:color w:val="000000"/>
          <w:lang w:val="ro-RO"/>
        </w:rPr>
        <w:t>Persoanele și familiile defavorizate.</w:t>
      </w:r>
    </w:p>
    <w:p w14:paraId="547EABDD" w14:textId="77777777" w:rsidR="003D1EED" w:rsidRPr="003D1EED" w:rsidRDefault="003D1EED" w:rsidP="003D1EED">
      <w:pPr>
        <w:spacing w:line="276" w:lineRule="auto"/>
        <w:ind w:firstLine="709"/>
        <w:jc w:val="both"/>
        <w:rPr>
          <w:lang w:val="ro-RO"/>
        </w:rPr>
      </w:pPr>
      <w:r w:rsidRPr="003D1EED">
        <w:rPr>
          <w:lang w:val="ro-RO"/>
        </w:rPr>
        <w:t xml:space="preserve">Pe parcursul anului 2023 colaboratorii DASPF  Rîşcani au acordat </w:t>
      </w:r>
    </w:p>
    <w:p w14:paraId="1A94104F" w14:textId="77777777" w:rsidR="003D1EED" w:rsidRPr="003D1EED" w:rsidRDefault="003D1EED" w:rsidP="003D1EED">
      <w:pPr>
        <w:spacing w:line="276" w:lineRule="auto"/>
        <w:jc w:val="both"/>
        <w:rPr>
          <w:lang w:val="ro-RO"/>
        </w:rPr>
      </w:pPr>
      <w:r w:rsidRPr="003D1EED">
        <w:rPr>
          <w:lang w:val="ro-RO"/>
        </w:rPr>
        <w:t xml:space="preserve">audienţa cetăţenilor în diferite probleme: admiterea în Serviciul Asistență Personală, încadrarea în Serviciul Îngrijire Socială la Domciliu, ajutorul social și APRA, platforma </w:t>
      </w:r>
      <w:r w:rsidRPr="003D1EED">
        <w:rPr>
          <w:lang w:val="ro-RO"/>
        </w:rPr>
        <w:lastRenderedPageBreak/>
        <w:t xml:space="preserve">compensatii.gov.md , compensația pentru serviciile de transport,  </w:t>
      </w:r>
      <w:r w:rsidRPr="003D1EED">
        <w:rPr>
          <w:shd w:val="clear" w:color="auto" w:fill="EBEDF0"/>
          <w:lang w:val="ro-RO"/>
        </w:rPr>
        <w:t>Bilete de reabilitare/recuperare în</w:t>
      </w:r>
      <w:r w:rsidRPr="003D1EED">
        <w:rPr>
          <w:lang w:val="ro-RO"/>
        </w:rPr>
        <w:t xml:space="preserve"> </w:t>
      </w:r>
      <w:r w:rsidRPr="003D1EED">
        <w:rPr>
          <w:shd w:val="clear" w:color="auto" w:fill="EBEDF0"/>
          <w:lang w:val="ro-RO"/>
        </w:rPr>
        <w:t>centrul «Speranța»</w:t>
      </w:r>
      <w:r w:rsidRPr="003D1EED">
        <w:rPr>
          <w:lang w:val="ro-RO"/>
        </w:rPr>
        <w:t xml:space="preserve"> , asigurarea unor categorii de cetăţeni  cu mijloace ajutătoare tehnice</w:t>
      </w:r>
      <w:r w:rsidRPr="003D1EED">
        <w:rPr>
          <w:shd w:val="clear" w:color="auto" w:fill="EBEDF0"/>
          <w:lang w:val="ro-RO"/>
        </w:rPr>
        <w:t xml:space="preserve">,etc. </w:t>
      </w:r>
    </w:p>
    <w:p w14:paraId="3D426411" w14:textId="77777777" w:rsidR="003D1EED" w:rsidRPr="003D1EED" w:rsidRDefault="003D1EED" w:rsidP="003D1EED">
      <w:pPr>
        <w:spacing w:line="276" w:lineRule="auto"/>
        <w:ind w:firstLine="708"/>
        <w:jc w:val="both"/>
        <w:rPr>
          <w:lang w:val="ro-RO"/>
        </w:rPr>
      </w:pPr>
      <w:r w:rsidRPr="003D1EED">
        <w:rPr>
          <w:lang w:val="ro-RO"/>
        </w:rPr>
        <w:t>Una din activităţile cu caracter social este lucrul cu petiţionarii,  au fost eliberate și remise răspunsuri la petiții, solicitări, informații, sesizări.</w:t>
      </w:r>
    </w:p>
    <w:p w14:paraId="3705B0F3" w14:textId="77777777" w:rsidR="003D1EED" w:rsidRPr="003D1EED" w:rsidRDefault="003D1EED" w:rsidP="003D1EED">
      <w:pPr>
        <w:jc w:val="both"/>
        <w:rPr>
          <w:color w:val="000000"/>
          <w:lang w:val="ro-RO"/>
        </w:rPr>
      </w:pPr>
      <w:r w:rsidRPr="003D1EED">
        <w:rPr>
          <w:color w:val="000000"/>
          <w:lang w:val="ro-RO"/>
        </w:rPr>
        <w:t>* Cereri-115</w:t>
      </w:r>
    </w:p>
    <w:p w14:paraId="70622CC5" w14:textId="77777777" w:rsidR="003D1EED" w:rsidRPr="003D1EED" w:rsidRDefault="003D1EED" w:rsidP="003D1EED">
      <w:pPr>
        <w:pStyle w:val="a4"/>
        <w:ind w:left="0"/>
        <w:jc w:val="both"/>
        <w:rPr>
          <w:color w:val="000000"/>
          <w:lang w:val="ro-RO"/>
        </w:rPr>
      </w:pPr>
      <w:r w:rsidRPr="003D1EED">
        <w:rPr>
          <w:color w:val="000000"/>
          <w:lang w:val="ro-RO"/>
        </w:rPr>
        <w:t>* Certificate -268</w:t>
      </w:r>
    </w:p>
    <w:p w14:paraId="015C8140" w14:textId="77777777" w:rsidR="003D1EED" w:rsidRPr="003D1EED" w:rsidRDefault="003D1EED" w:rsidP="003D1EED">
      <w:pPr>
        <w:pStyle w:val="a4"/>
        <w:ind w:left="0"/>
        <w:jc w:val="both"/>
        <w:rPr>
          <w:color w:val="000000"/>
          <w:lang w:val="ro-RO"/>
        </w:rPr>
      </w:pPr>
      <w:r w:rsidRPr="003D1EED">
        <w:rPr>
          <w:color w:val="000000"/>
          <w:lang w:val="ro-RO"/>
        </w:rPr>
        <w:t>* Demersuri-244</w:t>
      </w:r>
    </w:p>
    <w:p w14:paraId="54D71525" w14:textId="77777777" w:rsidR="003D1EED" w:rsidRPr="003D1EED" w:rsidRDefault="003D1EED" w:rsidP="003D1EED">
      <w:pPr>
        <w:pStyle w:val="a4"/>
        <w:ind w:left="0"/>
        <w:jc w:val="both"/>
        <w:rPr>
          <w:color w:val="000000"/>
          <w:lang w:val="ro-RO"/>
        </w:rPr>
      </w:pPr>
      <w:r w:rsidRPr="003D1EED">
        <w:rPr>
          <w:color w:val="000000"/>
          <w:lang w:val="ro-RO"/>
        </w:rPr>
        <w:t>* Solicitări la  informație  -105</w:t>
      </w:r>
    </w:p>
    <w:p w14:paraId="5A52FC51" w14:textId="77777777" w:rsidR="003D1EED" w:rsidRPr="003D1EED" w:rsidRDefault="003D1EED" w:rsidP="003D1EED">
      <w:pPr>
        <w:pStyle w:val="a4"/>
        <w:ind w:left="0"/>
        <w:jc w:val="both"/>
        <w:rPr>
          <w:color w:val="000000"/>
          <w:lang w:val="ro-RO"/>
        </w:rPr>
      </w:pPr>
      <w:r w:rsidRPr="003D1EED">
        <w:rPr>
          <w:color w:val="000000"/>
          <w:lang w:val="ro-RO"/>
        </w:rPr>
        <w:t>* Petiții-34</w:t>
      </w:r>
    </w:p>
    <w:p w14:paraId="3CA6867E" w14:textId="77777777" w:rsidR="003D1EED" w:rsidRPr="003D1EED" w:rsidRDefault="003D1EED" w:rsidP="003D1EED">
      <w:pPr>
        <w:pStyle w:val="a4"/>
        <w:ind w:left="0"/>
        <w:jc w:val="both"/>
        <w:rPr>
          <w:color w:val="000000"/>
          <w:lang w:val="ro-RO"/>
        </w:rPr>
      </w:pPr>
      <w:r w:rsidRPr="003D1EED">
        <w:rPr>
          <w:color w:val="000000"/>
          <w:lang w:val="ro-RO"/>
        </w:rPr>
        <w:t>* Bilete de reabilitare Centrul Speranța Vadului Vodă -36</w:t>
      </w:r>
    </w:p>
    <w:p w14:paraId="5B826C29" w14:textId="77777777" w:rsidR="003D1EED" w:rsidRPr="003D1EED" w:rsidRDefault="003D1EED" w:rsidP="003D1EED">
      <w:pPr>
        <w:pStyle w:val="a4"/>
        <w:ind w:left="0"/>
        <w:jc w:val="both"/>
        <w:rPr>
          <w:color w:val="000000"/>
          <w:lang w:val="ro-RO"/>
        </w:rPr>
      </w:pPr>
      <w:r w:rsidRPr="003D1EED">
        <w:rPr>
          <w:color w:val="000000"/>
          <w:lang w:val="ro-RO"/>
        </w:rPr>
        <w:t xml:space="preserve">* Compensația pentru serviciile  de  transport – inițierea dosarelor și înregistrarea a 487 persoane  </w:t>
      </w:r>
    </w:p>
    <w:p w14:paraId="357C3950" w14:textId="77777777" w:rsidR="003D1EED" w:rsidRPr="003D1EED" w:rsidRDefault="003D1EED" w:rsidP="003D1EED">
      <w:pPr>
        <w:pStyle w:val="a4"/>
        <w:ind w:left="0"/>
        <w:jc w:val="both"/>
        <w:rPr>
          <w:color w:val="000000"/>
          <w:lang w:val="ro-RO"/>
        </w:rPr>
      </w:pPr>
      <w:r w:rsidRPr="003D1EED">
        <w:rPr>
          <w:color w:val="000000"/>
          <w:lang w:val="ro-RO"/>
        </w:rPr>
        <w:t xml:space="preserve">* Sesizări-12, </w:t>
      </w:r>
    </w:p>
    <w:p w14:paraId="79AF726C" w14:textId="77777777" w:rsidR="003D1EED" w:rsidRPr="003D1EED" w:rsidRDefault="003D1EED" w:rsidP="003D1EED">
      <w:pPr>
        <w:pStyle w:val="a4"/>
        <w:ind w:left="0"/>
        <w:jc w:val="both"/>
        <w:rPr>
          <w:lang w:val="ro-RO"/>
        </w:rPr>
      </w:pPr>
      <w:r w:rsidRPr="003D1EED">
        <w:rPr>
          <w:lang w:val="ro-RO"/>
        </w:rPr>
        <w:t>* Asigurarea unor categorii de cetăţeni  cu mijloace ajutătoare tehnice:</w:t>
      </w:r>
    </w:p>
    <w:p w14:paraId="5AC59A8F" w14:textId="77777777" w:rsidR="003D1EED" w:rsidRPr="003D1EED" w:rsidRDefault="003D1EED" w:rsidP="003D1EED">
      <w:pPr>
        <w:pStyle w:val="a4"/>
        <w:spacing w:line="276" w:lineRule="auto"/>
        <w:ind w:left="0"/>
        <w:jc w:val="both"/>
        <w:rPr>
          <w:lang w:val="ro-RO"/>
        </w:rPr>
      </w:pPr>
      <w:r w:rsidRPr="003D1EED">
        <w:rPr>
          <w:lang w:val="ro-RO"/>
        </w:rPr>
        <w:t xml:space="preserve">-au fost asigurate 70 persoane, au fost luate la evidență-17 persoane;  </w:t>
      </w:r>
    </w:p>
    <w:p w14:paraId="69C74D91" w14:textId="77777777" w:rsidR="003D1EED" w:rsidRPr="003D1EED" w:rsidRDefault="003D1EED" w:rsidP="003D1EED">
      <w:pPr>
        <w:spacing w:line="276" w:lineRule="auto"/>
        <w:ind w:firstLine="426"/>
        <w:jc w:val="both"/>
        <w:rPr>
          <w:lang w:val="ro-RO"/>
        </w:rPr>
      </w:pPr>
      <w:r w:rsidRPr="003D1EED">
        <w:rPr>
          <w:lang w:val="ro-RO"/>
        </w:rPr>
        <w:t>Pe parcursul anului 2023 s-a participat la instruiri, mese rotunde, traininguri, seminare, conferinţe, instruire continuă,  Festivalul bunelor practici în utilizarea datelor, atelier de lucru, care au fost organizate  de MSMPS, ANAS,  ONG  și  ședințele  individuale, seminare , care au fost organizate de către specialiștii, șefii serviciilor din cadrul  DASPF Rîșcani.</w:t>
      </w:r>
    </w:p>
    <w:p w14:paraId="1DF7A9EA" w14:textId="77777777" w:rsidR="003D1EED" w:rsidRPr="003D1EED" w:rsidRDefault="003D1EED" w:rsidP="003D1EED">
      <w:pPr>
        <w:tabs>
          <w:tab w:val="left" w:pos="-284"/>
          <w:tab w:val="left" w:pos="-142"/>
        </w:tabs>
        <w:spacing w:line="276" w:lineRule="auto"/>
        <w:ind w:firstLine="709"/>
        <w:jc w:val="both"/>
        <w:rPr>
          <w:lang w:val="ro-RO"/>
        </w:rPr>
      </w:pPr>
      <w:r w:rsidRPr="003D1EED">
        <w:rPr>
          <w:lang w:val="ro-RO"/>
        </w:rPr>
        <w:t xml:space="preserve">În vederea asigurării protecției asupra sănătății și vieții persoanelor cu dizabilități și familiilor acestora,  persoanelor vârstnice, familiilor cu copii în situații de risc și a celor separați de părinți sunt permanent în monitorizare  de către angajații  Direcției. </w:t>
      </w:r>
    </w:p>
    <w:p w14:paraId="413E419C" w14:textId="77777777" w:rsidR="003D1EED" w:rsidRPr="003D1EED" w:rsidRDefault="003D1EED" w:rsidP="003D1EED">
      <w:pPr>
        <w:tabs>
          <w:tab w:val="left" w:pos="-284"/>
          <w:tab w:val="left" w:pos="-142"/>
        </w:tabs>
        <w:spacing w:line="276" w:lineRule="auto"/>
        <w:ind w:firstLine="709"/>
        <w:jc w:val="both"/>
        <w:rPr>
          <w:b/>
          <w:lang w:val="ro-RO"/>
        </w:rPr>
      </w:pPr>
      <w:r w:rsidRPr="003D1EED">
        <w:rPr>
          <w:b/>
          <w:lang w:val="ro-RO"/>
        </w:rPr>
        <w:t xml:space="preserve">  Serviciul asistență socială comunitară</w:t>
      </w:r>
      <w:r w:rsidRPr="003D1EED">
        <w:rPr>
          <w:lang w:val="ro-RO"/>
        </w:rPr>
        <w:t xml:space="preserve"> acționează la nivel de comunitate, la nivel de grupuri de beneficiari și la nivel de persoană aflată în dificultate având ca scop identificarea potențialilor beneficiari ai serviciului și prestarea asistenței sociale pentru prevenirea și depășirea situațiilor de dificultate. </w:t>
      </w:r>
    </w:p>
    <w:p w14:paraId="0C67E214" w14:textId="77777777" w:rsidR="003D1EED" w:rsidRPr="003D1EED" w:rsidRDefault="003D1EED" w:rsidP="003D1EED">
      <w:pPr>
        <w:tabs>
          <w:tab w:val="left" w:pos="-284"/>
          <w:tab w:val="left" w:pos="142"/>
        </w:tabs>
        <w:spacing w:line="276" w:lineRule="auto"/>
        <w:ind w:firstLine="709"/>
        <w:jc w:val="both"/>
        <w:rPr>
          <w:lang w:val="ro-RO"/>
        </w:rPr>
      </w:pPr>
      <w:r w:rsidRPr="003D1EED">
        <w:rPr>
          <w:lang w:val="ro-RO"/>
        </w:rPr>
        <w:t xml:space="preserve">Pe parcursul anului, s-au petrecut următoarele şedinţe     </w:t>
      </w:r>
    </w:p>
    <w:p w14:paraId="0858DC08" w14:textId="77777777" w:rsidR="003D1EED" w:rsidRPr="003D1EED" w:rsidRDefault="003D1EED" w:rsidP="003D1EED">
      <w:pPr>
        <w:tabs>
          <w:tab w:val="left" w:pos="5220"/>
        </w:tabs>
        <w:spacing w:line="276" w:lineRule="auto"/>
        <w:jc w:val="both"/>
        <w:rPr>
          <w:lang w:val="ro-RO"/>
        </w:rPr>
      </w:pPr>
      <w:r w:rsidRPr="003D1EED">
        <w:rPr>
          <w:lang w:val="ro-RO"/>
        </w:rPr>
        <w:t xml:space="preserve">  Ședințe de supervizare lunare în grup lărgit   - 12</w:t>
      </w:r>
    </w:p>
    <w:p w14:paraId="53FDCC50" w14:textId="77777777" w:rsidR="003D1EED" w:rsidRPr="003D1EED" w:rsidRDefault="003D1EED" w:rsidP="003D1EED">
      <w:pPr>
        <w:tabs>
          <w:tab w:val="left" w:pos="5220"/>
        </w:tabs>
        <w:spacing w:line="276" w:lineRule="auto"/>
        <w:jc w:val="both"/>
        <w:rPr>
          <w:lang w:val="ro-RO"/>
        </w:rPr>
      </w:pPr>
      <w:r w:rsidRPr="003D1EED">
        <w:rPr>
          <w:lang w:val="ro-RO"/>
        </w:rPr>
        <w:t xml:space="preserve">  Ședințe de supervizare în grup mic                 - 18</w:t>
      </w:r>
    </w:p>
    <w:p w14:paraId="4A93F5C0" w14:textId="77777777" w:rsidR="003D1EED" w:rsidRPr="003D1EED" w:rsidRDefault="003D1EED" w:rsidP="003D1EED">
      <w:pPr>
        <w:tabs>
          <w:tab w:val="left" w:pos="5220"/>
        </w:tabs>
        <w:spacing w:line="276" w:lineRule="auto"/>
        <w:jc w:val="both"/>
        <w:rPr>
          <w:lang w:val="ro-RO"/>
        </w:rPr>
      </w:pPr>
      <w:r w:rsidRPr="003D1EED">
        <w:rPr>
          <w:lang w:val="ro-RO"/>
        </w:rPr>
        <w:t xml:space="preserve">  Ședințe/Seminare on -line                               - 73 </w:t>
      </w:r>
    </w:p>
    <w:p w14:paraId="294794AD" w14:textId="77777777" w:rsidR="003D1EED" w:rsidRPr="003D1EED" w:rsidRDefault="003D1EED" w:rsidP="003D1EED">
      <w:pPr>
        <w:tabs>
          <w:tab w:val="left" w:pos="5220"/>
        </w:tabs>
        <w:spacing w:line="276" w:lineRule="auto"/>
        <w:jc w:val="both"/>
        <w:rPr>
          <w:lang w:val="ro-RO"/>
        </w:rPr>
      </w:pPr>
      <w:r w:rsidRPr="003D1EED">
        <w:rPr>
          <w:lang w:val="ro-RO"/>
        </w:rPr>
        <w:t xml:space="preserve">  Seminare de instr./formare cu prezență fizică – 14</w:t>
      </w:r>
    </w:p>
    <w:p w14:paraId="3A1F8717" w14:textId="77777777" w:rsidR="003D1EED" w:rsidRPr="003D1EED" w:rsidRDefault="003D1EED" w:rsidP="003D1EED">
      <w:pPr>
        <w:tabs>
          <w:tab w:val="left" w:pos="5220"/>
        </w:tabs>
        <w:spacing w:line="276" w:lineRule="auto"/>
        <w:jc w:val="both"/>
        <w:rPr>
          <w:lang w:val="ro-RO"/>
        </w:rPr>
      </w:pPr>
      <w:r w:rsidRPr="003D1EED">
        <w:rPr>
          <w:lang w:val="ro-RO"/>
        </w:rPr>
        <w:t xml:space="preserve">  Dosare conform Managementului de caz        - 759</w:t>
      </w:r>
    </w:p>
    <w:p w14:paraId="668E59D1" w14:textId="77777777" w:rsidR="003D1EED" w:rsidRPr="003D1EED" w:rsidRDefault="003D1EED" w:rsidP="003D1EED">
      <w:pPr>
        <w:tabs>
          <w:tab w:val="left" w:pos="5220"/>
        </w:tabs>
        <w:spacing w:line="276" w:lineRule="auto"/>
        <w:jc w:val="both"/>
        <w:rPr>
          <w:lang w:val="ro-RO"/>
        </w:rPr>
      </w:pPr>
    </w:p>
    <w:p w14:paraId="7E18864E" w14:textId="77777777" w:rsidR="003D1EED" w:rsidRPr="003D1EED" w:rsidRDefault="003D1EED" w:rsidP="003D1EED">
      <w:pPr>
        <w:tabs>
          <w:tab w:val="left" w:pos="5220"/>
        </w:tabs>
        <w:spacing w:line="276" w:lineRule="auto"/>
        <w:jc w:val="both"/>
        <w:rPr>
          <w:lang w:val="ro-RO"/>
        </w:rPr>
      </w:pPr>
      <w:r w:rsidRPr="003D1EED">
        <w:rPr>
          <w:lang w:val="ro-RO"/>
        </w:rPr>
        <w:t xml:space="preserve">          Pentru depășirea perioadei reci 2023-2024 -SIVE : sunt 5000 familii asistate</w:t>
      </w:r>
    </w:p>
    <w:p w14:paraId="0DE5674F" w14:textId="77777777" w:rsidR="003D1EED" w:rsidRPr="003D1EED" w:rsidRDefault="003D1EED" w:rsidP="003D1EED">
      <w:pPr>
        <w:tabs>
          <w:tab w:val="left" w:pos="708"/>
        </w:tabs>
        <w:spacing w:line="276" w:lineRule="auto"/>
        <w:ind w:firstLine="709"/>
        <w:jc w:val="both"/>
        <w:rPr>
          <w:lang w:val="ro-RO"/>
        </w:rPr>
      </w:pPr>
      <w:r w:rsidRPr="003D1EED">
        <w:rPr>
          <w:lang w:val="ro-RO"/>
        </w:rPr>
        <w:t>În baza  Dispoziției nr.1 din 12.01.2021  președintelui Raionului  cu privire la  instituirea Comisiei multidisciplinare pentru protecția socială a persoanelor în dificultate  sau cu dizabilități cu vârstă de peste 18 ani  și a Regulamentului  de activiate a comisiei,  au fost petrecute 12 ședințe  și  revizuite 62 de dosare a solicitanților   în privința plasamentului    în serviciile sociale  din cadrul DASPF Rîșcani, Centre de plasament  de lungă durată, temporar  din raionul Rîșcani  a persoanelor social- vulnerabile și cu dizabilități pentru depașirea situației de dificultate.</w:t>
      </w:r>
    </w:p>
    <w:p w14:paraId="34B8F6AD" w14:textId="77777777" w:rsidR="003D1EED" w:rsidRPr="003D1EED" w:rsidRDefault="003D1EED" w:rsidP="003D1EED">
      <w:pPr>
        <w:pStyle w:val="Standard"/>
        <w:tabs>
          <w:tab w:val="left" w:pos="708"/>
        </w:tabs>
        <w:spacing w:line="276" w:lineRule="auto"/>
        <w:ind w:firstLine="709"/>
        <w:jc w:val="both"/>
        <w:rPr>
          <w:rFonts w:cs="Times New Roman"/>
        </w:rPr>
      </w:pPr>
      <w:r w:rsidRPr="003D1EED">
        <w:rPr>
          <w:rFonts w:cs="Times New Roman"/>
          <w:b/>
        </w:rPr>
        <w:t>Serviciul de Îngrijire Socială la Domiciliu</w:t>
      </w:r>
    </w:p>
    <w:p w14:paraId="36DC0E6F" w14:textId="77777777" w:rsidR="003D1EED" w:rsidRPr="003D1EED" w:rsidRDefault="003D1EED" w:rsidP="003D1EED">
      <w:pPr>
        <w:pStyle w:val="Standard"/>
        <w:tabs>
          <w:tab w:val="left" w:pos="708"/>
        </w:tabs>
        <w:spacing w:line="276" w:lineRule="auto"/>
        <w:ind w:firstLine="709"/>
        <w:jc w:val="both"/>
        <w:rPr>
          <w:rFonts w:cs="Times New Roman"/>
        </w:rPr>
      </w:pPr>
      <w:r w:rsidRPr="003D1EED">
        <w:rPr>
          <w:rFonts w:cs="Times New Roman"/>
        </w:rPr>
        <w:t xml:space="preserve">Acest serviciu monitorizează  beneficiarii aflați în serviciu cu vizite în teritoriu la domiciliu și telefonic. Numărul lucrătorilor sociali care oferă servicii-86.  Conform Regulamentului Serviciului, lucrătorii sociali vizitează beneficiarii de 2-3 ori pe săptămână conform graficului de lucru de vizită la domiciliu și a planului individualizat de asistență la </w:t>
      </w:r>
      <w:r w:rsidRPr="003D1EED">
        <w:rPr>
          <w:rFonts w:cs="Times New Roman"/>
        </w:rPr>
        <w:lastRenderedPageBreak/>
        <w:t>necesitățile beneficiarului: livrarea produselor de prima necesitate și alte necesități.</w:t>
      </w:r>
    </w:p>
    <w:p w14:paraId="33228C05" w14:textId="77777777" w:rsidR="003D1EED" w:rsidRPr="003D1EED" w:rsidRDefault="003D1EED" w:rsidP="003D1EED">
      <w:pPr>
        <w:pStyle w:val="Standard"/>
        <w:tabs>
          <w:tab w:val="left" w:pos="708"/>
        </w:tabs>
        <w:spacing w:line="276" w:lineRule="auto"/>
        <w:ind w:firstLine="709"/>
        <w:jc w:val="both"/>
      </w:pPr>
      <w:r w:rsidRPr="003D1EED">
        <w:t xml:space="preserve"> Pe parcursul perioadei anului 2023 în</w:t>
      </w:r>
      <w:r w:rsidRPr="003D1EED">
        <w:rPr>
          <w:rFonts w:cs="Times New Roman"/>
          <w:b/>
        </w:rPr>
        <w:t xml:space="preserve"> </w:t>
      </w:r>
      <w:r w:rsidRPr="003D1EED">
        <w:rPr>
          <w:rFonts w:cs="Times New Roman"/>
        </w:rPr>
        <w:t xml:space="preserve">Serviciul de Îngrijire Socială la Domiciliu, </w:t>
      </w:r>
      <w:r w:rsidRPr="003D1EED">
        <w:t>de servicii au beneficiat – 735 persoane, dintre care sunt 130 persoane încadrate în grad de dizabilitate (F- 41, Barbati – 58).  Au fost admişi în SÎSD – 64 persoane (dintre care 8 contra plată), sistaţi – 112 persoane, suspendați - 56 persoane.</w:t>
      </w:r>
    </w:p>
    <w:p w14:paraId="4F627189" w14:textId="77777777" w:rsidR="003D1EED" w:rsidRPr="003D1EED" w:rsidRDefault="003D1EED" w:rsidP="003D1EED">
      <w:pPr>
        <w:pStyle w:val="Standard"/>
        <w:tabs>
          <w:tab w:val="left" w:pos="708"/>
        </w:tabs>
        <w:spacing w:line="276" w:lineRule="auto"/>
        <w:jc w:val="both"/>
        <w:rPr>
          <w:rFonts w:cs="Times New Roman"/>
        </w:rPr>
      </w:pPr>
      <w:r w:rsidRPr="003D1EED">
        <w:rPr>
          <w:rFonts w:cs="Times New Roman"/>
        </w:rPr>
        <w:tab/>
        <w:t>S-au efectuat monitorizări și evaluări în toate primăriile  raionului, vizite  la domiciliu 1432 beneficiari ai  SÎSD;</w:t>
      </w:r>
    </w:p>
    <w:p w14:paraId="0EAA66D2" w14:textId="77777777" w:rsidR="003D1EED" w:rsidRPr="003D1EED" w:rsidRDefault="003D1EED" w:rsidP="003D1EED">
      <w:pPr>
        <w:pStyle w:val="Standard"/>
        <w:tabs>
          <w:tab w:val="left" w:pos="708"/>
        </w:tabs>
        <w:spacing w:line="276" w:lineRule="auto"/>
        <w:jc w:val="both"/>
        <w:rPr>
          <w:rFonts w:cs="Times New Roman"/>
        </w:rPr>
      </w:pPr>
      <w:r w:rsidRPr="003D1EED">
        <w:rPr>
          <w:rFonts w:cs="Times New Roman"/>
        </w:rPr>
        <w:t>- Au fost organizate activități de informare a populației despre SÎSD prin plasarea informațiilor utile despre serviciile pe panourile din cadrul primăriilor și alte locuri publice;</w:t>
      </w:r>
    </w:p>
    <w:p w14:paraId="3A3735CB" w14:textId="77777777" w:rsidR="003D1EED" w:rsidRPr="003D1EED" w:rsidRDefault="003D1EED" w:rsidP="003D1EED">
      <w:pPr>
        <w:spacing w:line="276" w:lineRule="auto"/>
        <w:jc w:val="both"/>
        <w:rPr>
          <w:lang w:val="ro-RO"/>
        </w:rPr>
      </w:pPr>
      <w:r w:rsidRPr="003D1EED">
        <w:rPr>
          <w:color w:val="000000"/>
          <w:lang w:val="ro-RO" w:eastAsia="ro-RO"/>
        </w:rPr>
        <w:t xml:space="preserve">- </w:t>
      </w:r>
      <w:r w:rsidRPr="003D1EED">
        <w:rPr>
          <w:lang w:val="ro-RO"/>
        </w:rPr>
        <w:t xml:space="preserve">S-au petrecut 6 instruiri de formarea continuă cu lucrători sociali;  </w:t>
      </w:r>
    </w:p>
    <w:p w14:paraId="73178CBA" w14:textId="77777777" w:rsidR="003D1EED" w:rsidRPr="003D1EED" w:rsidRDefault="003D1EED" w:rsidP="003D1EED">
      <w:pPr>
        <w:spacing w:line="276" w:lineRule="auto"/>
        <w:jc w:val="both"/>
        <w:rPr>
          <w:lang w:val="ro-RO"/>
        </w:rPr>
      </w:pPr>
      <w:r w:rsidRPr="003D1EED">
        <w:rPr>
          <w:lang w:val="ro-RO"/>
        </w:rPr>
        <w:t>- Au fost petrecute Ședințe de supervizare- formarea inițială cu lucrători sociali în grup și individuale-6;</w:t>
      </w:r>
    </w:p>
    <w:p w14:paraId="697EAF8F" w14:textId="77777777" w:rsidR="003D1EED" w:rsidRPr="003D1EED" w:rsidRDefault="003D1EED" w:rsidP="003D1EED">
      <w:pPr>
        <w:spacing w:line="276" w:lineRule="auto"/>
        <w:jc w:val="both"/>
        <w:rPr>
          <w:lang w:val="ro-RO"/>
        </w:rPr>
      </w:pPr>
      <w:r w:rsidRPr="003D1EED">
        <w:rPr>
          <w:lang w:val="ro-RO"/>
        </w:rPr>
        <w:t>-</w:t>
      </w:r>
      <w:r w:rsidRPr="003D1EED">
        <w:rPr>
          <w:color w:val="000000"/>
          <w:lang w:val="ro-RO" w:eastAsia="ro-RO"/>
        </w:rPr>
        <w:t xml:space="preserve"> </w:t>
      </w:r>
      <w:r w:rsidRPr="003D1EED">
        <w:rPr>
          <w:lang w:val="ro-RO"/>
        </w:rPr>
        <w:t>S-au efectuat lucrări de primăvară şi toamnă în grădinile beneficiarilor;</w:t>
      </w:r>
    </w:p>
    <w:p w14:paraId="3C21E1AF" w14:textId="77777777" w:rsidR="003D1EED" w:rsidRPr="003D1EED" w:rsidRDefault="003D1EED" w:rsidP="003D1EED">
      <w:pPr>
        <w:spacing w:line="276" w:lineRule="auto"/>
        <w:jc w:val="both"/>
        <w:rPr>
          <w:lang w:val="ro-RO"/>
        </w:rPr>
      </w:pPr>
      <w:r w:rsidRPr="003D1EED">
        <w:rPr>
          <w:lang w:val="ro-RO"/>
        </w:rPr>
        <w:t>- S-au pretrecut acțiuni consacrate sărbătorilor: 8 Martie „Sfintelui Paște”;</w:t>
      </w:r>
    </w:p>
    <w:p w14:paraId="7ADBBD27" w14:textId="77777777" w:rsidR="003D1EED" w:rsidRPr="003D1EED" w:rsidRDefault="003D1EED" w:rsidP="003D1EED">
      <w:pPr>
        <w:spacing w:line="276" w:lineRule="auto"/>
        <w:jc w:val="both"/>
        <w:rPr>
          <w:lang w:val="ro-RO"/>
        </w:rPr>
      </w:pPr>
      <w:r w:rsidRPr="003D1EED">
        <w:rPr>
          <w:lang w:val="ro-RO"/>
        </w:rPr>
        <w:t>- Au fost înregistrați toți beneficiarii Serviciului pe platforma – Ajutor la contor.</w:t>
      </w:r>
    </w:p>
    <w:p w14:paraId="5AF4856A" w14:textId="77777777" w:rsidR="003D1EED" w:rsidRPr="003D1EED" w:rsidRDefault="003D1EED" w:rsidP="003D1EED">
      <w:pPr>
        <w:spacing w:line="276" w:lineRule="auto"/>
        <w:jc w:val="both"/>
        <w:rPr>
          <w:lang w:val="ro-RO"/>
        </w:rPr>
      </w:pPr>
      <w:r w:rsidRPr="003D1EED">
        <w:rPr>
          <w:lang w:val="ro-RO"/>
        </w:rPr>
        <w:t xml:space="preserve"> </w:t>
      </w:r>
    </w:p>
    <w:p w14:paraId="71AF2446" w14:textId="77777777" w:rsidR="003D1EED" w:rsidRPr="003D1EED" w:rsidRDefault="003D1EED" w:rsidP="003D1EED">
      <w:pPr>
        <w:spacing w:line="276" w:lineRule="auto"/>
        <w:ind w:firstLine="360"/>
        <w:jc w:val="both"/>
        <w:rPr>
          <w:shd w:val="clear" w:color="auto" w:fill="EBEDF0"/>
          <w:lang w:val="ro-RO"/>
        </w:rPr>
      </w:pPr>
      <w:r w:rsidRPr="003D1EED">
        <w:rPr>
          <w:color w:val="212121"/>
          <w:lang w:val="ro-RO"/>
        </w:rPr>
        <w:t xml:space="preserve">Conform datelor statistice, în raionul </w:t>
      </w:r>
      <w:r w:rsidRPr="003D1EED">
        <w:rPr>
          <w:bCs/>
          <w:color w:val="212121"/>
          <w:lang w:val="ro-RO"/>
        </w:rPr>
        <w:t>Rîşcani</w:t>
      </w:r>
      <w:r w:rsidRPr="003D1EED">
        <w:rPr>
          <w:color w:val="212121"/>
          <w:lang w:val="ro-RO"/>
        </w:rPr>
        <w:t xml:space="preserve">, din numărul total al populaţiei, </w:t>
      </w:r>
      <w:r w:rsidRPr="003D1EED">
        <w:rPr>
          <w:color w:val="202124"/>
          <w:lang w:val="ro-RO"/>
        </w:rPr>
        <w:t xml:space="preserve">la începutul anului 2023 sunt </w:t>
      </w:r>
      <w:r w:rsidRPr="003D1EED">
        <w:rPr>
          <w:color w:val="202124"/>
          <w:u w:val="single"/>
          <w:lang w:val="ro-RO"/>
        </w:rPr>
        <w:t>3380 persoane cu dizabilități cu diferite boli</w:t>
      </w:r>
      <w:r w:rsidRPr="003D1EED">
        <w:rPr>
          <w:lang w:val="ro-RO"/>
        </w:rPr>
        <w:t>: (grad sever-</w:t>
      </w:r>
      <w:r w:rsidRPr="003D1EED">
        <w:rPr>
          <w:shd w:val="clear" w:color="auto" w:fill="EBEDF0"/>
          <w:lang w:val="ro-RO"/>
        </w:rPr>
        <w:t>498</w:t>
      </w:r>
      <w:r w:rsidRPr="003D1EED">
        <w:rPr>
          <w:lang w:val="ro-RO"/>
        </w:rPr>
        <w:t>, Grad accentuat-</w:t>
      </w:r>
      <w:r w:rsidRPr="003D1EED">
        <w:rPr>
          <w:shd w:val="clear" w:color="auto" w:fill="EBEDF0"/>
          <w:lang w:val="ro-RO"/>
        </w:rPr>
        <w:t xml:space="preserve">1868, </w:t>
      </w:r>
      <w:r w:rsidRPr="003D1EED">
        <w:rPr>
          <w:lang w:val="ro-RO"/>
        </w:rPr>
        <w:t xml:space="preserve">Grad mediu-854, Copii cu dizabilităţi </w:t>
      </w:r>
      <w:r w:rsidRPr="003D1EED">
        <w:rPr>
          <w:shd w:val="clear" w:color="auto" w:fill="EBEDF0"/>
          <w:lang w:val="ro-RO"/>
        </w:rPr>
        <w:t>-169)</w:t>
      </w:r>
    </w:p>
    <w:p w14:paraId="670F796E" w14:textId="77777777" w:rsidR="003D1EED" w:rsidRPr="003D1EED" w:rsidRDefault="003D1EED" w:rsidP="003D1EED">
      <w:pPr>
        <w:tabs>
          <w:tab w:val="left" w:pos="708"/>
        </w:tabs>
        <w:spacing w:line="276" w:lineRule="auto"/>
        <w:ind w:firstLine="709"/>
        <w:jc w:val="both"/>
        <w:rPr>
          <w:color w:val="000000"/>
          <w:lang w:val="ro-RO"/>
        </w:rPr>
      </w:pPr>
      <w:r w:rsidRPr="003D1EED">
        <w:rPr>
          <w:b/>
          <w:color w:val="000000"/>
          <w:lang w:val="ro-RO"/>
        </w:rPr>
        <w:t>Serviciul Asistența Personală</w:t>
      </w:r>
    </w:p>
    <w:p w14:paraId="57B24F4B" w14:textId="77777777" w:rsidR="003D1EED" w:rsidRPr="003D1EED" w:rsidRDefault="003D1EED" w:rsidP="003D1EED">
      <w:pPr>
        <w:tabs>
          <w:tab w:val="left" w:pos="708"/>
        </w:tabs>
        <w:spacing w:line="276" w:lineRule="auto"/>
        <w:ind w:firstLine="709"/>
        <w:jc w:val="both"/>
        <w:rPr>
          <w:lang w:val="ro-RO"/>
        </w:rPr>
      </w:pPr>
      <w:r w:rsidRPr="003D1EED">
        <w:rPr>
          <w:color w:val="000000"/>
          <w:lang w:val="ro-RO"/>
        </w:rPr>
        <w:t xml:space="preserve">Beneficiari de </w:t>
      </w:r>
      <w:r w:rsidRPr="003D1EED">
        <w:rPr>
          <w:color w:val="000000"/>
          <w:u w:val="single"/>
          <w:lang w:val="ro-RO"/>
        </w:rPr>
        <w:t>Serviciul Asistența Personală</w:t>
      </w:r>
      <w:r w:rsidRPr="003D1EED">
        <w:rPr>
          <w:b/>
          <w:color w:val="000000"/>
          <w:lang w:val="ro-RO"/>
        </w:rPr>
        <w:t xml:space="preserve"> </w:t>
      </w:r>
      <w:r w:rsidRPr="003D1EED">
        <w:rPr>
          <w:color w:val="000000"/>
          <w:lang w:val="ro-RO"/>
        </w:rPr>
        <w:t xml:space="preserve">-165, </w:t>
      </w:r>
      <w:r w:rsidRPr="003D1EED">
        <w:rPr>
          <w:lang w:val="ro-RO"/>
        </w:rPr>
        <w:t xml:space="preserve">în lista de așteptare -121 de persoane. </w:t>
      </w:r>
    </w:p>
    <w:p w14:paraId="6E98E462" w14:textId="77777777" w:rsidR="003D1EED" w:rsidRPr="003D1EED" w:rsidRDefault="003D1EED" w:rsidP="003D1EED">
      <w:pPr>
        <w:tabs>
          <w:tab w:val="left" w:pos="708"/>
        </w:tabs>
        <w:spacing w:line="276" w:lineRule="auto"/>
        <w:ind w:firstLine="709"/>
        <w:jc w:val="both"/>
        <w:rPr>
          <w:color w:val="000000"/>
          <w:lang w:val="ro-RO"/>
        </w:rPr>
      </w:pPr>
      <w:r w:rsidRPr="003D1EED">
        <w:rPr>
          <w:color w:val="000000"/>
          <w:u w:val="single"/>
          <w:lang w:val="ro-RO"/>
        </w:rPr>
        <w:t>Au fost realizate următoarele activități</w:t>
      </w:r>
      <w:r w:rsidRPr="003D1EED">
        <w:rPr>
          <w:color w:val="000000"/>
          <w:lang w:val="ro-RO"/>
        </w:rPr>
        <w:t>:</w:t>
      </w:r>
    </w:p>
    <w:p w14:paraId="7A7E7244" w14:textId="77777777" w:rsidR="003D1EED" w:rsidRPr="003D1EED" w:rsidRDefault="003D1EED" w:rsidP="003D1EED">
      <w:pPr>
        <w:numPr>
          <w:ilvl w:val="0"/>
          <w:numId w:val="30"/>
        </w:numPr>
        <w:tabs>
          <w:tab w:val="left" w:pos="708"/>
        </w:tabs>
        <w:spacing w:line="240" w:lineRule="atLeast"/>
        <w:jc w:val="both"/>
        <w:rPr>
          <w:color w:val="000000"/>
          <w:lang w:val="ro-RO"/>
        </w:rPr>
      </w:pPr>
      <w:r w:rsidRPr="003D1EED">
        <w:rPr>
          <w:color w:val="000000"/>
          <w:lang w:val="ro-RO"/>
        </w:rPr>
        <w:t>Monitorizare - vizite la domiciliu 876, monitorizări online și telefonic-743;</w:t>
      </w:r>
    </w:p>
    <w:p w14:paraId="5FF2A5D8" w14:textId="77777777" w:rsidR="003D1EED" w:rsidRPr="003D1EED" w:rsidRDefault="003D1EED" w:rsidP="003D1EED">
      <w:pPr>
        <w:pStyle w:val="a4"/>
        <w:numPr>
          <w:ilvl w:val="0"/>
          <w:numId w:val="30"/>
        </w:numPr>
        <w:spacing w:line="259" w:lineRule="auto"/>
        <w:jc w:val="both"/>
        <w:rPr>
          <w:lang w:val="ro-RO"/>
        </w:rPr>
      </w:pPr>
      <w:r w:rsidRPr="003D1EED">
        <w:rPr>
          <w:color w:val="000000"/>
          <w:lang w:val="ro-RO"/>
        </w:rPr>
        <w:t xml:space="preserve"> suspendarea prestării serviciului pentru 63 beneficiari;</w:t>
      </w:r>
    </w:p>
    <w:p w14:paraId="7AD13525" w14:textId="77777777" w:rsidR="003D1EED" w:rsidRPr="003D1EED" w:rsidRDefault="003D1EED" w:rsidP="003D1EED">
      <w:pPr>
        <w:pStyle w:val="a4"/>
        <w:numPr>
          <w:ilvl w:val="0"/>
          <w:numId w:val="30"/>
        </w:numPr>
        <w:spacing w:line="259" w:lineRule="auto"/>
        <w:jc w:val="both"/>
        <w:rPr>
          <w:lang w:val="ro-RO"/>
        </w:rPr>
      </w:pPr>
      <w:r w:rsidRPr="003D1EED">
        <w:rPr>
          <w:lang w:val="ro-RO"/>
        </w:rPr>
        <w:t>A fost încetată prestarea Serviciului pentru 14 persoane</w:t>
      </w:r>
      <w:r w:rsidRPr="003D1EED">
        <w:rPr>
          <w:color w:val="000000"/>
          <w:lang w:val="ro-RO"/>
        </w:rPr>
        <w:t>, din motivul decesului, reexaminarea gradului de dizabilitate accentuat;</w:t>
      </w:r>
    </w:p>
    <w:p w14:paraId="46F0B8F0" w14:textId="77777777" w:rsidR="003D1EED" w:rsidRPr="003D1EED" w:rsidRDefault="003D1EED" w:rsidP="003D1EED">
      <w:pPr>
        <w:pStyle w:val="a4"/>
        <w:numPr>
          <w:ilvl w:val="0"/>
          <w:numId w:val="31"/>
        </w:numPr>
        <w:tabs>
          <w:tab w:val="left" w:pos="708"/>
        </w:tabs>
        <w:spacing w:line="240" w:lineRule="atLeast"/>
        <w:jc w:val="both"/>
        <w:rPr>
          <w:color w:val="000000"/>
          <w:lang w:val="ro-RO"/>
        </w:rPr>
      </w:pPr>
      <w:r w:rsidRPr="003D1EED">
        <w:rPr>
          <w:color w:val="000000"/>
          <w:lang w:val="ro-RO"/>
        </w:rPr>
        <w:t>Au fost distribuite pliante informaționale-300 buc;</w:t>
      </w:r>
    </w:p>
    <w:p w14:paraId="1BF3A9A1" w14:textId="77777777" w:rsidR="003D1EED" w:rsidRPr="003D1EED" w:rsidRDefault="003D1EED" w:rsidP="003D1EED">
      <w:pPr>
        <w:pStyle w:val="a4"/>
        <w:numPr>
          <w:ilvl w:val="0"/>
          <w:numId w:val="31"/>
        </w:numPr>
        <w:spacing w:line="259" w:lineRule="auto"/>
        <w:jc w:val="both"/>
        <w:rPr>
          <w:lang w:val="ro-RO"/>
        </w:rPr>
      </w:pPr>
      <w:r w:rsidRPr="003D1EED">
        <w:rPr>
          <w:lang w:val="ro-RO"/>
        </w:rPr>
        <w:t>8 instruiri inițiale, organizate și desfășurate pentru asistenții personali nou - angajați;</w:t>
      </w:r>
    </w:p>
    <w:p w14:paraId="6DBF422E" w14:textId="77777777" w:rsidR="003D1EED" w:rsidRPr="003D1EED" w:rsidRDefault="003D1EED" w:rsidP="003D1EED">
      <w:pPr>
        <w:pStyle w:val="a4"/>
        <w:numPr>
          <w:ilvl w:val="0"/>
          <w:numId w:val="31"/>
        </w:numPr>
        <w:spacing w:line="259" w:lineRule="auto"/>
        <w:jc w:val="both"/>
        <w:rPr>
          <w:lang w:val="ro-RO"/>
        </w:rPr>
      </w:pPr>
      <w:r w:rsidRPr="003D1EED">
        <w:rPr>
          <w:lang w:val="ro-RO"/>
        </w:rPr>
        <w:t xml:space="preserve">6 instruiri continue organizate și desfășurate pentru asistenții personali.  </w:t>
      </w:r>
    </w:p>
    <w:p w14:paraId="5D5ABD7E" w14:textId="77777777" w:rsidR="003D1EED" w:rsidRPr="003D1EED" w:rsidRDefault="003D1EED" w:rsidP="003D1EED">
      <w:pPr>
        <w:pStyle w:val="a4"/>
        <w:spacing w:line="276" w:lineRule="auto"/>
        <w:ind w:left="501"/>
        <w:jc w:val="both"/>
        <w:rPr>
          <w:lang w:val="ro-RO"/>
        </w:rPr>
      </w:pPr>
      <w:r w:rsidRPr="003D1EED">
        <w:rPr>
          <w:b/>
          <w:lang w:val="ro-RO"/>
        </w:rPr>
        <w:t>Reabilitarea sanatorială</w:t>
      </w:r>
    </w:p>
    <w:p w14:paraId="7D24826E" w14:textId="77777777" w:rsidR="003D1EED" w:rsidRPr="003D1EED" w:rsidRDefault="003D1EED" w:rsidP="003D1EED">
      <w:pPr>
        <w:tabs>
          <w:tab w:val="left" w:pos="708"/>
        </w:tabs>
        <w:spacing w:line="276" w:lineRule="auto"/>
        <w:jc w:val="both"/>
        <w:rPr>
          <w:color w:val="000000"/>
          <w:lang w:val="ro-RO"/>
        </w:rPr>
      </w:pPr>
      <w:r w:rsidRPr="003D1EED">
        <w:rPr>
          <w:lang w:val="ro-RO"/>
        </w:rPr>
        <w:t xml:space="preserve">  Conform legii nr. 60 din 30.03.2012 privind incluziunea socială a persoanelor cu dizabilităţi se stabileşte dreptul la recuperarea medicală şi socială a persoanelor cu dizabilităţi</w:t>
      </w:r>
      <w:r w:rsidRPr="003D1EED">
        <w:rPr>
          <w:b/>
          <w:lang w:val="ro-RO"/>
        </w:rPr>
        <w:t xml:space="preserve">, </w:t>
      </w:r>
      <w:r w:rsidRPr="003D1EED">
        <w:rPr>
          <w:lang w:val="ro-RO"/>
        </w:rPr>
        <w:t>astfel conform HG nr.372 din 06.05.2010 pentru aprobarea Regulamentului cu privire la modul de evidenţă şi distribuire a biletelor de reabilitare recuperare acordate persoanelor în vârstă şi celor cu dizabilităţi pe parcursul anului 2023 au beneficiat de foi de tratament la Centru de reabilitare și recuperare ”Speranţa” Vadul lui Vodă- 36 persoane, dintre care -</w:t>
      </w:r>
      <w:r w:rsidRPr="003D1EED">
        <w:rPr>
          <w:color w:val="000000"/>
          <w:lang w:val="ro-RO"/>
        </w:rPr>
        <w:t xml:space="preserve">16 persoane cu dizabilități, 20 persoane în etate, la evidență </w:t>
      </w:r>
      <w:r w:rsidRPr="003D1EED">
        <w:rPr>
          <w:shd w:val="clear" w:color="auto" w:fill="EBEDF0"/>
          <w:lang w:val="ro-RO"/>
        </w:rPr>
        <w:t>54 solicitanți pentru</w:t>
      </w:r>
      <w:r w:rsidRPr="003D1EED">
        <w:rPr>
          <w:lang w:val="ro-RO"/>
        </w:rPr>
        <w:t xml:space="preserve"> </w:t>
      </w:r>
      <w:r w:rsidRPr="003D1EED">
        <w:rPr>
          <w:shd w:val="clear" w:color="auto" w:fill="EBEDF0"/>
          <w:lang w:val="ro-RO"/>
        </w:rPr>
        <w:t>centrul «Speranța».</w:t>
      </w:r>
    </w:p>
    <w:p w14:paraId="7CACB93B" w14:textId="77777777" w:rsidR="003D1EED" w:rsidRPr="003D1EED" w:rsidRDefault="003D1EED" w:rsidP="003D1EED">
      <w:pPr>
        <w:tabs>
          <w:tab w:val="left" w:pos="708"/>
        </w:tabs>
        <w:spacing w:line="276" w:lineRule="auto"/>
        <w:jc w:val="both"/>
        <w:rPr>
          <w:color w:val="000000"/>
          <w:lang w:val="ro-RO"/>
        </w:rPr>
      </w:pPr>
      <w:r w:rsidRPr="003D1EED">
        <w:rPr>
          <w:b/>
          <w:lang w:val="ro-RO"/>
        </w:rPr>
        <w:t>Protezare și  ortopedie, mijloace locomoţie</w:t>
      </w:r>
    </w:p>
    <w:p w14:paraId="094B15A2" w14:textId="77777777" w:rsidR="003D1EED" w:rsidRPr="003D1EED" w:rsidRDefault="003D1EED" w:rsidP="003D1EED">
      <w:pPr>
        <w:pStyle w:val="a4"/>
        <w:tabs>
          <w:tab w:val="left" w:pos="708"/>
        </w:tabs>
        <w:spacing w:line="276" w:lineRule="auto"/>
        <w:ind w:left="0" w:firstLine="709"/>
        <w:jc w:val="both"/>
        <w:rPr>
          <w:color w:val="000000"/>
          <w:lang w:val="ro-RO"/>
        </w:rPr>
      </w:pPr>
      <w:r w:rsidRPr="003D1EED">
        <w:rPr>
          <w:color w:val="000000"/>
          <w:lang w:val="ro-RO"/>
        </w:rPr>
        <w:t>În baza Regulamentului cu privire la modul de asigurare a unor categorii de cetățeni cu mijloace tehnice, aprobat prin Hotărîrea Guvernului nr.567 din 26.07.2011, la evidența stau la rând 17 persoane care necesită de cărucioare și suport de mers și alte mijloace tehnice. Au fost repartizate: Cărucioare-6, Încălțăminte ortopedică 49, Corset-15, Bandaj-2.</w:t>
      </w:r>
    </w:p>
    <w:p w14:paraId="20898B72" w14:textId="77777777" w:rsidR="003D1EED" w:rsidRPr="003D1EED" w:rsidRDefault="003D1EED" w:rsidP="003D1EED">
      <w:pPr>
        <w:pStyle w:val="a4"/>
        <w:tabs>
          <w:tab w:val="left" w:pos="708"/>
        </w:tabs>
        <w:spacing w:line="276" w:lineRule="auto"/>
        <w:ind w:left="0" w:firstLine="709"/>
        <w:jc w:val="both"/>
        <w:rPr>
          <w:color w:val="000000"/>
          <w:lang w:val="ro-RO"/>
        </w:rPr>
      </w:pPr>
      <w:r w:rsidRPr="003D1EED">
        <w:rPr>
          <w:color w:val="000000"/>
          <w:lang w:val="ro-RO"/>
        </w:rPr>
        <w:t xml:space="preserve">A fost trimis   demers către Societatea Invalizilor din RM pentru a ne acorda ajutor umanitar. </w:t>
      </w:r>
    </w:p>
    <w:p w14:paraId="57B7529A" w14:textId="77777777" w:rsidR="003D1EED" w:rsidRPr="003D1EED" w:rsidRDefault="003D1EED" w:rsidP="003D1EED">
      <w:pPr>
        <w:pStyle w:val="ad"/>
        <w:tabs>
          <w:tab w:val="left" w:pos="708"/>
        </w:tabs>
        <w:spacing w:before="0" w:line="276" w:lineRule="auto"/>
        <w:jc w:val="both"/>
        <w:rPr>
          <w:rFonts w:ascii="Times New Roman" w:hAnsi="Times New Roman"/>
          <w:color w:val="000000"/>
          <w:sz w:val="24"/>
          <w:szCs w:val="24"/>
          <w:lang w:val="ro-RO"/>
        </w:rPr>
      </w:pPr>
      <w:r w:rsidRPr="003D1EED">
        <w:rPr>
          <w:rFonts w:ascii="Times New Roman" w:hAnsi="Times New Roman"/>
          <w:b/>
          <w:sz w:val="24"/>
          <w:szCs w:val="24"/>
          <w:lang w:val="ro-RO" w:eastAsia="en-US"/>
        </w:rPr>
        <w:t>Compensație pentru serviciile de transport</w:t>
      </w:r>
    </w:p>
    <w:p w14:paraId="2EE8D502" w14:textId="77777777" w:rsidR="003D1EED" w:rsidRPr="003D1EED" w:rsidRDefault="003D1EED" w:rsidP="003D1EED">
      <w:pPr>
        <w:spacing w:line="276" w:lineRule="auto"/>
        <w:ind w:left="-426" w:right="-284" w:hanging="141"/>
        <w:jc w:val="both"/>
        <w:rPr>
          <w:lang w:val="ro-RO"/>
        </w:rPr>
      </w:pPr>
      <w:r w:rsidRPr="003D1EED">
        <w:rPr>
          <w:lang w:val="ro-RO"/>
        </w:rPr>
        <w:lastRenderedPageBreak/>
        <w:t xml:space="preserve">       </w:t>
      </w:r>
      <w:r w:rsidRPr="003D1EED">
        <w:rPr>
          <w:lang w:val="ro-RO"/>
        </w:rPr>
        <w:tab/>
      </w:r>
      <w:r w:rsidRPr="003D1EED">
        <w:rPr>
          <w:lang w:val="ro-RO"/>
        </w:rPr>
        <w:tab/>
        <w:t>În raionul Rîşcani a fost stabilită plata compensaţiei pentru serviciile de transport</w:t>
      </w:r>
      <w:r w:rsidRPr="003D1EED">
        <w:rPr>
          <w:shd w:val="clear" w:color="auto" w:fill="EBEDF0"/>
          <w:lang w:val="ro-RO"/>
        </w:rPr>
        <w:t>:</w:t>
      </w:r>
      <w:r w:rsidRPr="003D1EED">
        <w:rPr>
          <w:lang w:val="ro-RO"/>
        </w:rPr>
        <w:t xml:space="preserve"> Grad sever-160 lei/ lună, Grad accentuat-80 lei/lună, Copii cu dizabilități pînă la 18 ani 160 lei/ lună.</w:t>
      </w:r>
    </w:p>
    <w:p w14:paraId="35407941" w14:textId="77777777" w:rsidR="003D1EED" w:rsidRPr="003D1EED" w:rsidRDefault="003D1EED" w:rsidP="003D1EED">
      <w:pPr>
        <w:tabs>
          <w:tab w:val="left" w:pos="708"/>
        </w:tabs>
        <w:spacing w:line="276" w:lineRule="auto"/>
        <w:jc w:val="both"/>
        <w:rPr>
          <w:lang w:val="ro-RO"/>
        </w:rPr>
      </w:pPr>
      <w:r w:rsidRPr="003D1EED">
        <w:rPr>
          <w:color w:val="000000"/>
          <w:lang w:val="ro-RO"/>
        </w:rPr>
        <w:t>S</w:t>
      </w:r>
      <w:r w:rsidRPr="003D1EED">
        <w:rPr>
          <w:color w:val="000000"/>
          <w:shd w:val="clear" w:color="auto" w:fill="FFFFFF"/>
          <w:lang w:val="ro-RO"/>
        </w:rPr>
        <w:t>uplimentar la mărimile compensației, persoanele cu dizabilități locomotorii (inclusiv copiii cu dizabilități locomotorii în vârstă de până la 18 ani) beneficiază</w:t>
      </w:r>
      <w:r w:rsidRPr="003D1EED">
        <w:rPr>
          <w:color w:val="000000"/>
          <w:lang w:val="ro-RO"/>
        </w:rPr>
        <w:t xml:space="preserve"> </w:t>
      </w:r>
      <w:r w:rsidRPr="003D1EED">
        <w:rPr>
          <w:color w:val="000000"/>
          <w:shd w:val="clear" w:color="auto" w:fill="FFFFFF"/>
          <w:lang w:val="ro-RO"/>
        </w:rPr>
        <w:t>de</w:t>
      </w:r>
      <w:r w:rsidRPr="003D1EED">
        <w:rPr>
          <w:lang w:val="ro-RO"/>
        </w:rPr>
        <w:t>-90 lei /lună.</w:t>
      </w:r>
    </w:p>
    <w:p w14:paraId="0578900E" w14:textId="77777777" w:rsidR="003D1EED" w:rsidRPr="003D1EED" w:rsidRDefault="003D1EED" w:rsidP="003D1EED">
      <w:pPr>
        <w:spacing w:line="276" w:lineRule="auto"/>
        <w:ind w:firstLine="708"/>
        <w:jc w:val="both"/>
        <w:rPr>
          <w:shd w:val="clear" w:color="auto" w:fill="EBEDF0"/>
          <w:lang w:val="ro-RO"/>
        </w:rPr>
      </w:pPr>
      <w:r w:rsidRPr="003D1EED">
        <w:rPr>
          <w:shd w:val="clear" w:color="auto" w:fill="EBEDF0"/>
          <w:lang w:val="ro-RO"/>
        </w:rPr>
        <w:t>Astfel, pentru perioada</w:t>
      </w:r>
      <w:r w:rsidRPr="003D1EED">
        <w:rPr>
          <w:lang w:val="ro-RO"/>
        </w:rPr>
        <w:t xml:space="preserve"> </w:t>
      </w:r>
      <w:r w:rsidRPr="003D1EED">
        <w:rPr>
          <w:shd w:val="clear" w:color="auto" w:fill="EBEDF0"/>
          <w:lang w:val="ro-RO"/>
        </w:rPr>
        <w:t>anului 2023-a fost stabilită</w:t>
      </w:r>
      <w:r w:rsidRPr="003D1EED">
        <w:rPr>
          <w:lang w:val="ro-RO"/>
        </w:rPr>
        <w:t xml:space="preserve"> </w:t>
      </w:r>
      <w:r w:rsidRPr="003D1EED">
        <w:rPr>
          <w:shd w:val="clear" w:color="auto" w:fill="EBEDF0"/>
          <w:lang w:val="ro-RO"/>
        </w:rPr>
        <w:t>plata compensației</w:t>
      </w:r>
      <w:r w:rsidRPr="003D1EED">
        <w:rPr>
          <w:lang w:val="ro-RO"/>
        </w:rPr>
        <w:br/>
      </w:r>
      <w:r w:rsidRPr="003D1EED">
        <w:rPr>
          <w:shd w:val="clear" w:color="auto" w:fill="EBEDF0"/>
          <w:lang w:val="ro-RO"/>
        </w:rPr>
        <w:t>pentru serviciile de</w:t>
      </w:r>
      <w:r w:rsidRPr="003D1EED">
        <w:rPr>
          <w:lang w:val="ro-RO"/>
        </w:rPr>
        <w:t xml:space="preserve"> </w:t>
      </w:r>
      <w:r w:rsidRPr="003D1EED">
        <w:rPr>
          <w:shd w:val="clear" w:color="auto" w:fill="EBEDF0"/>
          <w:lang w:val="ro-RO"/>
        </w:rPr>
        <w:t>transport pentru</w:t>
      </w:r>
      <w:r w:rsidRPr="003D1EED">
        <w:rPr>
          <w:lang w:val="ro-RO"/>
        </w:rPr>
        <w:t xml:space="preserve"> </w:t>
      </w:r>
      <w:r w:rsidRPr="003D1EED">
        <w:rPr>
          <w:shd w:val="clear" w:color="auto" w:fill="EBEDF0"/>
          <w:lang w:val="ro-RO"/>
        </w:rPr>
        <w:t>aproximativ 2500</w:t>
      </w:r>
      <w:r w:rsidRPr="003D1EED">
        <w:rPr>
          <w:lang w:val="ro-RO"/>
        </w:rPr>
        <w:t xml:space="preserve"> </w:t>
      </w:r>
      <w:r w:rsidRPr="003D1EED">
        <w:rPr>
          <w:shd w:val="clear" w:color="auto" w:fill="EBEDF0"/>
          <w:lang w:val="ro-RO"/>
        </w:rPr>
        <w:t>beneficiari lunar în</w:t>
      </w:r>
      <w:r w:rsidRPr="003D1EED">
        <w:rPr>
          <w:lang w:val="ro-RO"/>
        </w:rPr>
        <w:t xml:space="preserve"> </w:t>
      </w:r>
      <w:r w:rsidRPr="003D1EED">
        <w:rPr>
          <w:shd w:val="clear" w:color="auto" w:fill="EBEDF0"/>
          <w:lang w:val="ro-RO"/>
        </w:rPr>
        <w:t>sumă totală de 3512208,8 lei.</w:t>
      </w:r>
    </w:p>
    <w:p w14:paraId="7D3B099A" w14:textId="77777777" w:rsidR="003D1EED" w:rsidRPr="003D1EED" w:rsidRDefault="003D1EED" w:rsidP="003D1EED">
      <w:pPr>
        <w:spacing w:line="276" w:lineRule="auto"/>
        <w:jc w:val="both"/>
        <w:rPr>
          <w:shd w:val="clear" w:color="auto" w:fill="EBEDF0"/>
          <w:lang w:val="ro-RO"/>
        </w:rPr>
      </w:pPr>
    </w:p>
    <w:p w14:paraId="5CEC52B4" w14:textId="77777777" w:rsidR="003D1EED" w:rsidRPr="003D1EED" w:rsidRDefault="003D1EED" w:rsidP="003D1EED">
      <w:pPr>
        <w:spacing w:line="276" w:lineRule="auto"/>
        <w:jc w:val="center"/>
        <w:rPr>
          <w:shd w:val="clear" w:color="auto" w:fill="EBEDF0"/>
          <w:lang w:val="ro-RO"/>
        </w:rPr>
      </w:pPr>
      <w:r w:rsidRPr="003D1EED">
        <w:rPr>
          <w:b/>
          <w:color w:val="000000"/>
          <w:lang w:val="ro-RO"/>
        </w:rPr>
        <w:t>Activităţi privind consemnarea Zilelor remarcabile legate de protecţia socială a populaţiei</w:t>
      </w:r>
    </w:p>
    <w:p w14:paraId="712DA3AC" w14:textId="77777777" w:rsidR="003D1EED" w:rsidRPr="003D1EED" w:rsidRDefault="003D1EED" w:rsidP="003D1EED">
      <w:pPr>
        <w:tabs>
          <w:tab w:val="left" w:pos="426"/>
        </w:tabs>
        <w:spacing w:line="276" w:lineRule="auto"/>
        <w:ind w:firstLine="142"/>
        <w:jc w:val="both"/>
        <w:rPr>
          <w:color w:val="000000"/>
          <w:lang w:val="ro-RO"/>
        </w:rPr>
      </w:pPr>
      <w:r w:rsidRPr="003D1EED">
        <w:rPr>
          <w:color w:val="000000"/>
          <w:lang w:val="ro-RO"/>
        </w:rPr>
        <w:t>Conform HG nr.159 din 14 februarie 2018  pentru aprobarea Regulamentului  cu privire la modul de stabilire  și plata a ajutorului material, ANAS acordă ajutor material anual pentru :</w:t>
      </w:r>
    </w:p>
    <w:p w14:paraId="7EECE6FB" w14:textId="77777777" w:rsidR="003D1EED" w:rsidRPr="003D1EED" w:rsidRDefault="003D1EED" w:rsidP="003D1EED">
      <w:pPr>
        <w:tabs>
          <w:tab w:val="left" w:pos="426"/>
        </w:tabs>
        <w:spacing w:line="276" w:lineRule="auto"/>
        <w:ind w:right="993"/>
        <w:jc w:val="both"/>
        <w:rPr>
          <w:color w:val="000000"/>
          <w:lang w:val="ro-RO"/>
        </w:rPr>
      </w:pPr>
      <w:r w:rsidRPr="003D1EED">
        <w:rPr>
          <w:b/>
          <w:color w:val="000000"/>
          <w:lang w:val="ro-RO"/>
        </w:rPr>
        <w:t>-</w:t>
      </w:r>
      <w:r w:rsidRPr="003D1EED">
        <w:rPr>
          <w:lang w:val="ro-RO"/>
        </w:rPr>
        <w:t xml:space="preserve"> Ziua  comemorării  celor  căzuți  în  războiul  din Afganistan </w:t>
      </w:r>
      <w:r w:rsidRPr="003D1EED">
        <w:rPr>
          <w:color w:val="000000"/>
          <w:lang w:val="ro-RO"/>
        </w:rPr>
        <w:t xml:space="preserve">15 februarie, pentru 5 persoane cu dizabilități și 2 familii ale celor decedați în luptă; </w:t>
      </w:r>
    </w:p>
    <w:p w14:paraId="616621CB" w14:textId="77777777" w:rsidR="003D1EED" w:rsidRPr="003D1EED" w:rsidRDefault="003D1EED" w:rsidP="003D1EED">
      <w:pPr>
        <w:tabs>
          <w:tab w:val="left" w:pos="426"/>
        </w:tabs>
        <w:spacing w:line="276" w:lineRule="auto"/>
        <w:jc w:val="both"/>
        <w:rPr>
          <w:color w:val="000000"/>
          <w:lang w:val="ro-RO"/>
        </w:rPr>
      </w:pPr>
      <w:r w:rsidRPr="003D1EED">
        <w:rPr>
          <w:color w:val="000000"/>
          <w:lang w:val="ro-RO"/>
        </w:rPr>
        <w:t>- Ziua comemorării eroilor căzuţi în lupte din Transnistria 2 martie, - 2 mame  a participanților   care au căzut la datorie  în acțiunile de luptă;</w:t>
      </w:r>
    </w:p>
    <w:p w14:paraId="262B5744" w14:textId="77777777" w:rsidR="003D1EED" w:rsidRPr="003D1EED" w:rsidRDefault="003D1EED" w:rsidP="003D1EED">
      <w:pPr>
        <w:tabs>
          <w:tab w:val="left" w:pos="426"/>
        </w:tabs>
        <w:spacing w:line="276" w:lineRule="auto"/>
        <w:jc w:val="both"/>
        <w:rPr>
          <w:color w:val="000000"/>
          <w:lang w:val="ro-RO"/>
        </w:rPr>
      </w:pPr>
      <w:r w:rsidRPr="003D1EED">
        <w:rPr>
          <w:color w:val="000000"/>
          <w:lang w:val="ro-RO"/>
        </w:rPr>
        <w:t xml:space="preserve">- Ziua producerii catastrofei la C.A.E. de la Cernobâl 26 aprilie - 28 participanţi la lichidarea consecinţelor avariei de la C.A.E Cernobîl și 7 văduve ale  participanţilor  la lichidarea consecinţelor avariei de la C.A.E Cernobîl; </w:t>
      </w:r>
    </w:p>
    <w:p w14:paraId="67BFA278" w14:textId="77777777" w:rsidR="003D1EED" w:rsidRPr="003D1EED" w:rsidRDefault="003D1EED" w:rsidP="003D1EED">
      <w:pPr>
        <w:tabs>
          <w:tab w:val="left" w:pos="426"/>
        </w:tabs>
        <w:spacing w:line="276" w:lineRule="auto"/>
        <w:jc w:val="both"/>
        <w:rPr>
          <w:lang w:val="ro-RO"/>
        </w:rPr>
      </w:pPr>
      <w:r w:rsidRPr="003D1EED">
        <w:rPr>
          <w:color w:val="000000"/>
          <w:lang w:val="ro-RO"/>
        </w:rPr>
        <w:t xml:space="preserve">- Ziua Victoriei asupra fascismului 9 Mai - </w:t>
      </w:r>
      <w:r w:rsidRPr="003D1EED">
        <w:rPr>
          <w:lang w:val="ro-RO"/>
        </w:rPr>
        <w:t xml:space="preserve">1participant la cel de-al Doilea Război Mondial, 1 persoană  asimilată a  participanților la război   și 4 soții  ai participanților la cel de-al Doilea Rîzboi Mondial căzuți la datorie sau ai persoanelor cu dizabilități de pe urmă cel de-al Doilea Război Mondial decedate; </w:t>
      </w:r>
    </w:p>
    <w:p w14:paraId="3DC8BC79" w14:textId="77777777" w:rsidR="003D1EED" w:rsidRPr="003D1EED" w:rsidRDefault="003D1EED" w:rsidP="003D1EED">
      <w:pPr>
        <w:shd w:val="clear" w:color="auto" w:fill="F4F4F4"/>
        <w:tabs>
          <w:tab w:val="left" w:pos="426"/>
        </w:tabs>
        <w:spacing w:after="75" w:line="276" w:lineRule="auto"/>
        <w:jc w:val="both"/>
        <w:textAlignment w:val="baseline"/>
        <w:outlineLvl w:val="0"/>
        <w:rPr>
          <w:bCs/>
          <w:color w:val="000000"/>
          <w:kern w:val="36"/>
          <w:lang w:val="ro-RO"/>
        </w:rPr>
      </w:pPr>
      <w:r w:rsidRPr="003D1EED">
        <w:rPr>
          <w:bCs/>
          <w:color w:val="000000"/>
          <w:kern w:val="36"/>
          <w:lang w:val="ro-RO"/>
        </w:rPr>
        <w:t>- Ziua comemorării jertfelor represiunilor politice 6 iulie - 93 persoane represate.</w:t>
      </w:r>
    </w:p>
    <w:p w14:paraId="58F3307E" w14:textId="77777777" w:rsidR="003D1EED" w:rsidRPr="003D1EED" w:rsidRDefault="003D1EED" w:rsidP="003D1EED">
      <w:pPr>
        <w:shd w:val="clear" w:color="auto" w:fill="F4F4F4"/>
        <w:tabs>
          <w:tab w:val="left" w:pos="426"/>
        </w:tabs>
        <w:spacing w:after="75" w:line="276" w:lineRule="auto"/>
        <w:jc w:val="both"/>
        <w:textAlignment w:val="baseline"/>
        <w:outlineLvl w:val="0"/>
        <w:rPr>
          <w:bCs/>
          <w:color w:val="000000"/>
          <w:kern w:val="36"/>
          <w:lang w:val="ro-RO"/>
        </w:rPr>
      </w:pPr>
    </w:p>
    <w:p w14:paraId="04983701" w14:textId="77777777" w:rsidR="003D1EED" w:rsidRPr="003D1EED" w:rsidRDefault="003D1EED" w:rsidP="003D1EED">
      <w:pPr>
        <w:tabs>
          <w:tab w:val="left" w:pos="426"/>
        </w:tabs>
        <w:jc w:val="center"/>
        <w:rPr>
          <w:b/>
          <w:color w:val="000000"/>
          <w:lang w:val="ro-RO"/>
        </w:rPr>
      </w:pPr>
      <w:r w:rsidRPr="003D1EED">
        <w:rPr>
          <w:b/>
          <w:color w:val="000000"/>
          <w:lang w:val="ro-RO"/>
        </w:rPr>
        <w:t>Încheierea unui Acord-cadru multilateral intersectorial în vederea incluziunii sociale a persoanelor social-vulnerabile</w:t>
      </w:r>
    </w:p>
    <w:p w14:paraId="5E82E40C" w14:textId="77777777" w:rsidR="003D1EED" w:rsidRPr="003D1EED" w:rsidRDefault="003D1EED" w:rsidP="003D1EED">
      <w:pPr>
        <w:tabs>
          <w:tab w:val="left" w:pos="426"/>
        </w:tabs>
        <w:spacing w:line="259" w:lineRule="auto"/>
        <w:ind w:left="132" w:hanging="132"/>
        <w:contextualSpacing/>
        <w:jc w:val="both"/>
        <w:rPr>
          <w:color w:val="000000"/>
          <w:lang w:val="ro-RO"/>
        </w:rPr>
      </w:pPr>
      <w:r w:rsidRPr="003D1EED">
        <w:rPr>
          <w:color w:val="000000"/>
          <w:lang w:val="ro-RO"/>
        </w:rPr>
        <w:t xml:space="preserve">Au fost   semnate </w:t>
      </w:r>
      <w:r w:rsidRPr="003D1EED">
        <w:rPr>
          <w:color w:val="000000"/>
          <w:u w:val="single"/>
          <w:lang w:val="ro-RO"/>
        </w:rPr>
        <w:t>Acord de colaborare</w:t>
      </w:r>
      <w:r w:rsidRPr="003D1EED">
        <w:rPr>
          <w:color w:val="000000"/>
          <w:lang w:val="ro-RO"/>
        </w:rPr>
        <w:t>:</w:t>
      </w:r>
    </w:p>
    <w:p w14:paraId="5E739386" w14:textId="77777777" w:rsidR="003D1EED" w:rsidRPr="003D1EED" w:rsidRDefault="003D1EED" w:rsidP="003D1EED">
      <w:pPr>
        <w:numPr>
          <w:ilvl w:val="0"/>
          <w:numId w:val="32"/>
        </w:numPr>
        <w:tabs>
          <w:tab w:val="left" w:pos="426"/>
        </w:tabs>
        <w:spacing w:after="160" w:line="259" w:lineRule="auto"/>
        <w:ind w:left="132" w:hanging="132"/>
        <w:contextualSpacing/>
        <w:jc w:val="both"/>
        <w:rPr>
          <w:color w:val="000000"/>
          <w:lang w:val="ro-RO"/>
        </w:rPr>
      </w:pPr>
      <w:r w:rsidRPr="003D1EED">
        <w:rPr>
          <w:color w:val="000000"/>
          <w:lang w:val="ro-RO"/>
        </w:rPr>
        <w:t>Fundația ”Terre des Hommes”Lausanne-Elveția;</w:t>
      </w:r>
    </w:p>
    <w:p w14:paraId="12EF5C7D" w14:textId="77777777" w:rsidR="003D1EED" w:rsidRPr="003D1EED" w:rsidRDefault="003D1EED" w:rsidP="003D1EED">
      <w:pPr>
        <w:numPr>
          <w:ilvl w:val="0"/>
          <w:numId w:val="32"/>
        </w:numPr>
        <w:tabs>
          <w:tab w:val="left" w:pos="426"/>
        </w:tabs>
        <w:spacing w:after="160" w:line="259" w:lineRule="auto"/>
        <w:ind w:left="132" w:hanging="132"/>
        <w:contextualSpacing/>
        <w:jc w:val="both"/>
        <w:rPr>
          <w:color w:val="000000"/>
          <w:lang w:val="ro-RO"/>
        </w:rPr>
      </w:pPr>
      <w:r w:rsidRPr="003D1EED">
        <w:rPr>
          <w:color w:val="000000"/>
          <w:lang w:val="ro-RO"/>
        </w:rPr>
        <w:t>AO Concordia. Protecție Socială;</w:t>
      </w:r>
    </w:p>
    <w:p w14:paraId="03BBF4F7" w14:textId="77777777" w:rsidR="003D1EED" w:rsidRPr="003D1EED" w:rsidRDefault="003D1EED" w:rsidP="003D1EED">
      <w:pPr>
        <w:numPr>
          <w:ilvl w:val="0"/>
          <w:numId w:val="32"/>
        </w:numPr>
        <w:tabs>
          <w:tab w:val="left" w:pos="426"/>
        </w:tabs>
        <w:spacing w:after="160" w:line="259" w:lineRule="auto"/>
        <w:ind w:left="132" w:hanging="132"/>
        <w:contextualSpacing/>
        <w:jc w:val="both"/>
        <w:rPr>
          <w:color w:val="000000"/>
          <w:lang w:val="ro-RO"/>
        </w:rPr>
      </w:pPr>
      <w:r w:rsidRPr="003D1EED">
        <w:rPr>
          <w:color w:val="000000"/>
          <w:lang w:val="ro-RO"/>
        </w:rPr>
        <w:t>AO ”Centrul de Dreptul Avocaților</w:t>
      </w:r>
      <w:r w:rsidRPr="003D1EED">
        <w:rPr>
          <w:lang w:val="ro-RO"/>
        </w:rPr>
        <w:t>”</w:t>
      </w:r>
    </w:p>
    <w:p w14:paraId="5CB15B21" w14:textId="77777777" w:rsidR="003D1EED" w:rsidRPr="003D1EED" w:rsidRDefault="003D1EED" w:rsidP="003D1EED">
      <w:pPr>
        <w:tabs>
          <w:tab w:val="left" w:pos="708"/>
        </w:tabs>
        <w:spacing w:line="276" w:lineRule="auto"/>
        <w:ind w:left="73"/>
        <w:jc w:val="both"/>
        <w:rPr>
          <w:b/>
          <w:lang w:val="ro-RO"/>
        </w:rPr>
      </w:pPr>
      <w:r w:rsidRPr="003D1EED">
        <w:rPr>
          <w:b/>
          <w:lang w:val="ro-RO"/>
        </w:rPr>
        <w:t>Stabilirea şi plata compensaţiei parţiale a cheltuielilor de transportare de peste hotare a corpurilor neînsufleţite ale cetăţenilor RM</w:t>
      </w:r>
    </w:p>
    <w:p w14:paraId="1B01F20F" w14:textId="77777777" w:rsidR="003D1EED" w:rsidRPr="003D1EED" w:rsidRDefault="003D1EED" w:rsidP="003D1EED">
      <w:pPr>
        <w:tabs>
          <w:tab w:val="left" w:pos="708"/>
        </w:tabs>
        <w:spacing w:line="276" w:lineRule="auto"/>
        <w:ind w:left="73"/>
        <w:jc w:val="both"/>
        <w:rPr>
          <w:bCs/>
          <w:color w:val="333333"/>
          <w:lang w:val="ro-RO"/>
        </w:rPr>
      </w:pPr>
      <w:r w:rsidRPr="003D1EED">
        <w:rPr>
          <w:b/>
          <w:lang w:val="ro-RO"/>
        </w:rPr>
        <w:t xml:space="preserve">          </w:t>
      </w:r>
      <w:r w:rsidRPr="003D1EED">
        <w:rPr>
          <w:bCs/>
          <w:color w:val="333333"/>
          <w:lang w:val="ro-RO"/>
        </w:rPr>
        <w:t xml:space="preserve">În conformitate cu HG </w:t>
      </w:r>
      <w:r w:rsidRPr="003D1EED">
        <w:rPr>
          <w:color w:val="333333"/>
          <w:lang w:val="ro-RO"/>
        </w:rPr>
        <w:t>Nr. 159 din 14-02-2018</w:t>
      </w:r>
      <w:r w:rsidRPr="003D1EED">
        <w:rPr>
          <w:bCs/>
          <w:color w:val="333333"/>
          <w:lang w:val="ro-RO"/>
        </w:rPr>
        <w:t>, pentru aprobarea Regulamentului cu privire la modul de stabilire și plată a ajutorului material anual  </w:t>
      </w:r>
      <w:r w:rsidRPr="003D1EED">
        <w:rPr>
          <w:color w:val="000000"/>
          <w:shd w:val="clear" w:color="auto" w:fill="FFFFFF"/>
          <w:lang w:val="ro-RO"/>
        </w:rPr>
        <w:t>prevede  modalitatea de stabilire şi plată a ajutorului material anual unor categorii de persoane, conform Legii Fondului de susținere a populației nr. 827 - XIV din 18 februarie 2000</w:t>
      </w:r>
      <w:r w:rsidRPr="003D1EED">
        <w:rPr>
          <w:bCs/>
          <w:color w:val="333333"/>
          <w:lang w:val="ro-RO"/>
        </w:rPr>
        <w:t xml:space="preserve">. </w:t>
      </w:r>
    </w:p>
    <w:p w14:paraId="34AFE099" w14:textId="77777777" w:rsidR="003D1EED" w:rsidRPr="003D1EED" w:rsidRDefault="003D1EED" w:rsidP="003D1EED">
      <w:pPr>
        <w:spacing w:line="276" w:lineRule="auto"/>
        <w:ind w:firstLine="708"/>
        <w:jc w:val="both"/>
        <w:rPr>
          <w:lang w:val="ro-RO"/>
        </w:rPr>
      </w:pPr>
      <w:r w:rsidRPr="003D1EED">
        <w:rPr>
          <w:lang w:val="ro-RO"/>
        </w:rPr>
        <w:t>Conform cererii depuse au fost prelucrate 4 cereri pentru a examina cheltuieli majore pentru transportarea la baștină a corpului neânsuflețit Republica Cehă (1 caz), Federația Rusă (3 cazuri). A fost achitată compensaţia parţială a cheltuielilor de transportare de peste hotare a corpurilor neânsufleţite ale cetăţenilor RM în sumă de 42520 lei.</w:t>
      </w:r>
    </w:p>
    <w:p w14:paraId="5A481B6E" w14:textId="77777777" w:rsidR="003D1EED" w:rsidRPr="003D1EED" w:rsidRDefault="003D1EED" w:rsidP="003D1EED">
      <w:pPr>
        <w:tabs>
          <w:tab w:val="left" w:pos="708"/>
        </w:tabs>
        <w:spacing w:line="276" w:lineRule="auto"/>
        <w:jc w:val="both"/>
        <w:rPr>
          <w:b/>
          <w:lang w:val="ro-RO"/>
        </w:rPr>
      </w:pPr>
    </w:p>
    <w:p w14:paraId="1B51409A" w14:textId="77777777" w:rsidR="003D1EED" w:rsidRPr="003D1EED" w:rsidRDefault="003D1EED" w:rsidP="003D1EED">
      <w:pPr>
        <w:tabs>
          <w:tab w:val="left" w:pos="708"/>
        </w:tabs>
        <w:spacing w:line="276" w:lineRule="auto"/>
        <w:jc w:val="both"/>
        <w:rPr>
          <w:lang w:val="ro-RO"/>
        </w:rPr>
      </w:pPr>
      <w:r w:rsidRPr="003D1EED">
        <w:rPr>
          <w:lang w:val="ro-RO"/>
        </w:rPr>
        <w:t xml:space="preserve">     Conform pevederilor Legii nr. l33-XVI din l3 iunie 2008</w:t>
      </w:r>
      <w:r w:rsidRPr="003D1EED">
        <w:rPr>
          <w:b/>
          <w:lang w:val="ro-RO"/>
        </w:rPr>
        <w:t xml:space="preserve">  Ajutorul social / ajutorul pentru  perioada rece a anului</w:t>
      </w:r>
      <w:r w:rsidRPr="003D1EED">
        <w:rPr>
          <w:lang w:val="ro-RO"/>
        </w:rPr>
        <w:t xml:space="preserve">  este un ajutor financiar plătit in fiecare lună familiilor, care se afla </w:t>
      </w:r>
      <w:r w:rsidRPr="003D1EED">
        <w:rPr>
          <w:lang w:val="ro-RO"/>
        </w:rPr>
        <w:lastRenderedPageBreak/>
        <w:t>intr-o situatie de mare dificultate ce constă în asigurarea unui venit lunar minim garantat. Astfel în anul 2023 s-a efectuat:</w:t>
      </w:r>
    </w:p>
    <w:p w14:paraId="17280E2B" w14:textId="77777777" w:rsidR="003D1EED" w:rsidRPr="003D1EED" w:rsidRDefault="003D1EED" w:rsidP="003D1EED">
      <w:pPr>
        <w:pStyle w:val="TableContents"/>
        <w:numPr>
          <w:ilvl w:val="0"/>
          <w:numId w:val="34"/>
        </w:numPr>
        <w:spacing w:line="276" w:lineRule="auto"/>
        <w:ind w:left="284"/>
        <w:jc w:val="both"/>
        <w:rPr>
          <w:rFonts w:cs="Times New Roman"/>
        </w:rPr>
      </w:pPr>
      <w:r w:rsidRPr="003D1EED">
        <w:rPr>
          <w:rFonts w:cs="Times New Roman"/>
        </w:rPr>
        <w:t xml:space="preserve">Verificarea și validarea cererilor de acordare a ajutorului social sau APRA - validate </w:t>
      </w:r>
      <w:r w:rsidRPr="003D1EED">
        <w:rPr>
          <w:rFonts w:cs="Times New Roman"/>
          <w:bCs/>
        </w:rPr>
        <w:t>1144</w:t>
      </w:r>
      <w:r w:rsidRPr="003D1EED">
        <w:rPr>
          <w:rFonts w:cs="Times New Roman"/>
        </w:rPr>
        <w:t xml:space="preserve">  cereri de acordare a ajutorului social sau APRA pe raionul Rîșcani.</w:t>
      </w:r>
      <w:r w:rsidRPr="003D1EED">
        <w:rPr>
          <w:rFonts w:cs="Times New Roman"/>
          <w:bCs/>
        </w:rPr>
        <w:t>; stopate 226 cereri</w:t>
      </w:r>
      <w:r w:rsidRPr="003D1EED">
        <w:rPr>
          <w:rFonts w:cs="Times New Roman"/>
        </w:rPr>
        <w:t xml:space="preserve"> în baza ordinilor de stopare.</w:t>
      </w:r>
    </w:p>
    <w:p w14:paraId="76B44044" w14:textId="77777777" w:rsidR="003D1EED" w:rsidRPr="003D1EED" w:rsidRDefault="003D1EED" w:rsidP="003D1EED">
      <w:pPr>
        <w:pStyle w:val="TableContents"/>
        <w:numPr>
          <w:ilvl w:val="0"/>
          <w:numId w:val="34"/>
        </w:numPr>
        <w:spacing w:line="276" w:lineRule="auto"/>
        <w:ind w:left="284"/>
        <w:jc w:val="both"/>
        <w:rPr>
          <w:rFonts w:cs="Times New Roman"/>
        </w:rPr>
      </w:pPr>
      <w:r w:rsidRPr="003D1EED">
        <w:rPr>
          <w:rFonts w:cs="Times New Roman"/>
        </w:rPr>
        <w:t>Au fost create listele de plată și registrul listelor privind numărul beneficiarilor și suma calculată total, inclusiv pe fiecare prestator de servicii de plată desemnat.</w:t>
      </w:r>
    </w:p>
    <w:p w14:paraId="7C1256D4" w14:textId="77777777" w:rsidR="003D1EED" w:rsidRPr="003D1EED" w:rsidRDefault="003D1EED" w:rsidP="003D1EED">
      <w:pPr>
        <w:widowControl w:val="0"/>
        <w:suppressLineNumbers/>
        <w:suppressAutoHyphens/>
        <w:autoSpaceDN w:val="0"/>
        <w:spacing w:line="276" w:lineRule="auto"/>
        <w:ind w:left="284"/>
        <w:jc w:val="both"/>
        <w:textAlignment w:val="baseline"/>
        <w:rPr>
          <w:rFonts w:eastAsia="SimSun"/>
          <w:kern w:val="3"/>
          <w:lang w:val="ro-RO" w:eastAsia="zh-CN" w:bidi="hi-IN"/>
        </w:rPr>
      </w:pPr>
      <w:r w:rsidRPr="003D1EED">
        <w:rPr>
          <w:rFonts w:eastAsia="SimSun"/>
          <w:kern w:val="3"/>
          <w:lang w:val="ro-RO" w:eastAsia="zh-CN" w:bidi="hi-IN"/>
        </w:rPr>
        <w:t>În baza acestora au beneficiat de</w:t>
      </w:r>
    </w:p>
    <w:p w14:paraId="6699F308" w14:textId="77777777" w:rsidR="003D1EED" w:rsidRPr="003D1EED" w:rsidRDefault="003D1EED" w:rsidP="003D1EED">
      <w:pPr>
        <w:widowControl w:val="0"/>
        <w:suppressLineNumbers/>
        <w:suppressAutoHyphens/>
        <w:autoSpaceDN w:val="0"/>
        <w:spacing w:line="276" w:lineRule="auto"/>
        <w:ind w:left="284"/>
        <w:jc w:val="both"/>
        <w:textAlignment w:val="baseline"/>
        <w:rPr>
          <w:rFonts w:eastAsia="SimSun"/>
          <w:kern w:val="3"/>
          <w:lang w:val="ro-RO" w:eastAsia="zh-CN" w:bidi="hi-IN"/>
        </w:rPr>
      </w:pPr>
      <w:r w:rsidRPr="003D1EED">
        <w:rPr>
          <w:rFonts w:eastAsia="SimSun"/>
          <w:kern w:val="3"/>
          <w:lang w:val="ro-RO" w:eastAsia="zh-CN" w:bidi="hi-IN"/>
        </w:rPr>
        <w:t xml:space="preserve">         - Ajutor Social </w:t>
      </w:r>
      <w:r w:rsidRPr="003D1EED">
        <w:rPr>
          <w:rFonts w:eastAsia="SimSun"/>
          <w:bCs/>
          <w:kern w:val="3"/>
          <w:lang w:val="ro-RO" w:eastAsia="zh-CN" w:bidi="hi-IN"/>
        </w:rPr>
        <w:t>5459</w:t>
      </w:r>
      <w:r w:rsidRPr="003D1EED">
        <w:rPr>
          <w:rFonts w:eastAsia="SimSun"/>
          <w:kern w:val="3"/>
          <w:lang w:val="ro-RO" w:eastAsia="zh-CN" w:bidi="hi-IN"/>
        </w:rPr>
        <w:t xml:space="preserve"> de beneficiari în suma de </w:t>
      </w:r>
      <w:r w:rsidRPr="003D1EED">
        <w:rPr>
          <w:rFonts w:eastAsia="SimSun"/>
          <w:bCs/>
          <w:kern w:val="3"/>
          <w:lang w:val="ro-RO" w:eastAsia="zh-CN" w:bidi="hi-IN"/>
        </w:rPr>
        <w:t>7898313</w:t>
      </w:r>
      <w:r w:rsidRPr="003D1EED">
        <w:rPr>
          <w:rFonts w:eastAsia="SimSun"/>
          <w:kern w:val="3"/>
          <w:lang w:val="ro-RO" w:eastAsia="zh-CN" w:bidi="hi-IN"/>
        </w:rPr>
        <w:t xml:space="preserve"> lei;</w:t>
      </w:r>
    </w:p>
    <w:p w14:paraId="3B0D6907" w14:textId="77777777" w:rsidR="003D1EED" w:rsidRPr="003D1EED" w:rsidRDefault="003D1EED" w:rsidP="003D1EED">
      <w:pPr>
        <w:tabs>
          <w:tab w:val="left" w:pos="708"/>
        </w:tabs>
        <w:spacing w:line="276" w:lineRule="auto"/>
        <w:ind w:left="284"/>
        <w:jc w:val="both"/>
        <w:rPr>
          <w:color w:val="C00000"/>
          <w:lang w:val="ro-RO"/>
        </w:rPr>
      </w:pPr>
      <w:r w:rsidRPr="003D1EED">
        <w:rPr>
          <w:rFonts w:eastAsia="SimSun"/>
          <w:kern w:val="3"/>
          <w:lang w:val="ro-RO" w:eastAsia="zh-CN" w:bidi="hi-IN"/>
        </w:rPr>
        <w:t xml:space="preserve">         - Ajutor pentru perioada rece a anului </w:t>
      </w:r>
      <w:r w:rsidRPr="003D1EED">
        <w:rPr>
          <w:rFonts w:eastAsia="SimSun"/>
          <w:bCs/>
          <w:kern w:val="3"/>
          <w:lang w:val="ro-RO" w:eastAsia="zh-CN" w:bidi="hi-IN"/>
        </w:rPr>
        <w:t>15178</w:t>
      </w:r>
      <w:r w:rsidRPr="003D1EED">
        <w:rPr>
          <w:rFonts w:eastAsia="SimSun"/>
          <w:kern w:val="3"/>
          <w:lang w:val="ro-RO" w:eastAsia="zh-CN" w:bidi="hi-IN"/>
        </w:rPr>
        <w:t xml:space="preserve"> de beneficiari în suma de  </w:t>
      </w:r>
      <w:r w:rsidRPr="003D1EED">
        <w:rPr>
          <w:rFonts w:eastAsia="SimSun"/>
          <w:bCs/>
          <w:kern w:val="3"/>
          <w:lang w:val="ro-RO" w:eastAsia="zh-CN" w:bidi="hi-IN"/>
        </w:rPr>
        <w:t>12029500</w:t>
      </w:r>
      <w:r w:rsidRPr="003D1EED">
        <w:rPr>
          <w:rFonts w:eastAsia="SimSun"/>
          <w:kern w:val="3"/>
          <w:lang w:val="ro-RO" w:eastAsia="zh-CN" w:bidi="hi-IN"/>
        </w:rPr>
        <w:t xml:space="preserve"> lei.</w:t>
      </w:r>
    </w:p>
    <w:p w14:paraId="0C82F355" w14:textId="77777777" w:rsidR="003D1EED" w:rsidRPr="003D1EED" w:rsidRDefault="003D1EED" w:rsidP="003D1EED">
      <w:pPr>
        <w:pStyle w:val="Standard"/>
        <w:tabs>
          <w:tab w:val="left" w:pos="708"/>
        </w:tabs>
        <w:spacing w:line="276" w:lineRule="auto"/>
        <w:ind w:left="142" w:firstLine="709"/>
        <w:jc w:val="both"/>
        <w:rPr>
          <w:rFonts w:cs="Times New Roman"/>
        </w:rPr>
      </w:pPr>
      <w:r w:rsidRPr="003D1EED">
        <w:rPr>
          <w:rFonts w:eastAsia="Times New Roman" w:cs="Times New Roman"/>
          <w:lang w:eastAsia="ru-RU"/>
        </w:rPr>
        <w:t xml:space="preserve">   </w:t>
      </w:r>
      <w:r w:rsidRPr="003D1EED">
        <w:rPr>
          <w:rFonts w:cs="Times New Roman"/>
          <w:b/>
        </w:rPr>
        <w:t>În domeniul protecției copilului şi a familiei</w:t>
      </w:r>
      <w:r w:rsidRPr="003D1EED">
        <w:rPr>
          <w:rFonts w:cs="Times New Roman"/>
        </w:rPr>
        <w:t>, Direcția asigură respectarea drepturilor copilului prin servicii de consiliere, prevenire a separării acestuia de familie, propune şi aplică măsurile de protecție specială pentru copiii aflați în dificultate sau cu dizabilități.</w:t>
      </w:r>
    </w:p>
    <w:p w14:paraId="16BDC9CA" w14:textId="77777777" w:rsidR="003D1EED" w:rsidRPr="003D1EED" w:rsidRDefault="003D1EED" w:rsidP="003D1EED">
      <w:pPr>
        <w:pStyle w:val="Standard"/>
        <w:tabs>
          <w:tab w:val="left" w:pos="708"/>
        </w:tabs>
        <w:spacing w:line="276" w:lineRule="auto"/>
        <w:ind w:left="142" w:firstLine="709"/>
        <w:jc w:val="both"/>
        <w:rPr>
          <w:rFonts w:cs="Times New Roman"/>
        </w:rPr>
      </w:pPr>
      <w:r w:rsidRPr="003D1EED">
        <w:rPr>
          <w:rFonts w:cs="Times New Roman"/>
          <w:b/>
        </w:rPr>
        <w:t>Apărarea drepturilor copilului  în Instanţa de judecată</w:t>
      </w:r>
      <w:r w:rsidRPr="003D1EED">
        <w:rPr>
          <w:rFonts w:cs="Times New Roman"/>
        </w:rPr>
        <w:t xml:space="preserve"> </w:t>
      </w:r>
    </w:p>
    <w:p w14:paraId="09F30FEB" w14:textId="77777777" w:rsidR="003D1EED" w:rsidRPr="003D1EED" w:rsidRDefault="003D1EED" w:rsidP="003D1EED">
      <w:pPr>
        <w:pStyle w:val="Standard"/>
        <w:tabs>
          <w:tab w:val="left" w:pos="708"/>
        </w:tabs>
        <w:spacing w:line="276" w:lineRule="auto"/>
        <w:ind w:left="142" w:firstLine="709"/>
        <w:jc w:val="both"/>
        <w:rPr>
          <w:rFonts w:cs="Times New Roman"/>
        </w:rPr>
      </w:pPr>
      <w:r w:rsidRPr="003D1EED">
        <w:rPr>
          <w:rFonts w:cs="Times New Roman"/>
        </w:rPr>
        <w:t>În anul 2023 specialistul  a participat la 148   şedinţe de judecată reprezentând interesele minorilor.</w:t>
      </w:r>
    </w:p>
    <w:p w14:paraId="4CB6736D" w14:textId="77777777" w:rsidR="003D1EED" w:rsidRPr="003D1EED" w:rsidRDefault="003D1EED" w:rsidP="003D1EED">
      <w:pPr>
        <w:tabs>
          <w:tab w:val="left" w:pos="708"/>
        </w:tabs>
        <w:spacing w:line="276" w:lineRule="auto"/>
        <w:ind w:firstLine="709"/>
        <w:jc w:val="both"/>
        <w:rPr>
          <w:color w:val="C00000"/>
          <w:lang w:val="ro-RO"/>
        </w:rPr>
      </w:pPr>
      <w:r w:rsidRPr="003D1EED">
        <w:rPr>
          <w:lang w:val="ro-RO"/>
        </w:rPr>
        <w:t xml:space="preserve">Pe parcursul anului 2023 au avut loc - 20 şedinţe  a Comisiei raionale pentru protecţia copilului  aflat în dificultate </w:t>
      </w:r>
      <w:r w:rsidRPr="003D1EED">
        <w:rPr>
          <w:shd w:val="clear" w:color="auto" w:fill="FFFFFF"/>
          <w:lang w:val="ro-RO"/>
        </w:rPr>
        <w:t>în care au fost examinate cazurile referitor la familiile cu copii în situaţie de risc, plasarea copiilor în Servicii de plasament, revizuirea activităţii şi competenţelor profesionale  anuale ale APP/CCTF</w:t>
      </w:r>
      <w:r w:rsidRPr="003D1EED">
        <w:rPr>
          <w:color w:val="C00000"/>
          <w:shd w:val="clear" w:color="auto" w:fill="FFFFFF"/>
          <w:lang w:val="ro-RO"/>
        </w:rPr>
        <w:t>.</w:t>
      </w:r>
    </w:p>
    <w:p w14:paraId="0E76FA43" w14:textId="77777777" w:rsidR="003D1EED" w:rsidRPr="003D1EED" w:rsidRDefault="003D1EED" w:rsidP="003D1EED">
      <w:pPr>
        <w:spacing w:line="276" w:lineRule="auto"/>
        <w:ind w:firstLine="708"/>
        <w:jc w:val="both"/>
        <w:rPr>
          <w:color w:val="C00000"/>
          <w:shd w:val="clear" w:color="auto" w:fill="FFFFFF"/>
          <w:lang w:val="ro-RO"/>
        </w:rPr>
      </w:pPr>
      <w:r w:rsidRPr="003D1EED">
        <w:rPr>
          <w:b/>
          <w:lang w:val="ro-RO"/>
        </w:rPr>
        <w:t>Serviciul Asistenţă Parentală Profesionistă</w:t>
      </w:r>
    </w:p>
    <w:p w14:paraId="056B91C5" w14:textId="77777777" w:rsidR="003D1EED" w:rsidRPr="003D1EED" w:rsidRDefault="003D1EED" w:rsidP="003D1EED">
      <w:pPr>
        <w:spacing w:line="276" w:lineRule="auto"/>
        <w:jc w:val="both"/>
        <w:rPr>
          <w:lang w:val="ro-RO"/>
        </w:rPr>
      </w:pPr>
      <w:r w:rsidRPr="003D1EED">
        <w:rPr>
          <w:lang w:val="ro-RO"/>
        </w:rPr>
        <w:t xml:space="preserve">     În această perioadă Asistenții parentali profesioniști au participat la seminare, ateliere de lucru, instruiri,  mese rotunde  din cadrul serviciului APP. Au fost desfășurate 12 ședințe de supervizare cu diferite tematici.</w:t>
      </w:r>
    </w:p>
    <w:p w14:paraId="0AC3D33D" w14:textId="77777777" w:rsidR="003D1EED" w:rsidRPr="003D1EED" w:rsidRDefault="003D1EED" w:rsidP="003D1EED">
      <w:pPr>
        <w:spacing w:line="276" w:lineRule="auto"/>
        <w:ind w:firstLine="708"/>
        <w:jc w:val="both"/>
        <w:rPr>
          <w:lang w:val="ro-RO"/>
        </w:rPr>
      </w:pPr>
      <w:r w:rsidRPr="003D1EED">
        <w:rPr>
          <w:lang w:val="ro-RO"/>
        </w:rPr>
        <w:t>Pe parcursul perioadei de raportare în anul 2023, s-a lucrat cu 18 și s-au monitorizat 18 copii, din care în plasament de urgență au fost plasați  5 copii. La sfârșitul anului 2023 în serviciul APP se află 14 copii, cu vârstele cuprinse între 4 ani și 17 ani, din care 5 fete și 9 băieți, 6 copii au grad de dizabilitate, 2 copii au grad de dizabilitate sever, 4 copii au  dizabilitate medie.</w:t>
      </w:r>
    </w:p>
    <w:p w14:paraId="158B8622" w14:textId="77777777" w:rsidR="003D1EED" w:rsidRPr="003D1EED" w:rsidRDefault="003D1EED" w:rsidP="003D1EED">
      <w:pPr>
        <w:spacing w:line="276" w:lineRule="auto"/>
        <w:jc w:val="both"/>
        <w:rPr>
          <w:lang w:val="ro-RO"/>
        </w:rPr>
      </w:pPr>
      <w:r w:rsidRPr="003D1EED">
        <w:rPr>
          <w:lang w:val="ro-RO"/>
        </w:rPr>
        <w:t>Asigurarea bunăstării copilului prin realizarea acțiunilor din Planul individual de asistență a copilului  - 154 intervenții, după efectuarea vizitelor la domiciliu, întrevederi cu copilul, identificarea necesităților au fost întocmite 154 raporturi de monitorizare și reevaluate 18 planuri  individualizate  de asistență .</w:t>
      </w:r>
    </w:p>
    <w:p w14:paraId="24A577F5" w14:textId="77777777" w:rsidR="003D1EED" w:rsidRPr="003D1EED" w:rsidRDefault="003D1EED" w:rsidP="003D1EED">
      <w:pPr>
        <w:tabs>
          <w:tab w:val="left" w:pos="708"/>
        </w:tabs>
        <w:spacing w:line="276" w:lineRule="auto"/>
        <w:ind w:firstLine="709"/>
        <w:jc w:val="both"/>
        <w:rPr>
          <w:color w:val="C00000"/>
          <w:lang w:val="ro-RO"/>
        </w:rPr>
      </w:pPr>
      <w:r w:rsidRPr="003D1EED">
        <w:rPr>
          <w:b/>
          <w:lang w:val="ro-RO"/>
        </w:rPr>
        <w:t>Serviciului Casa de copii de tip familial</w:t>
      </w:r>
    </w:p>
    <w:p w14:paraId="7AF7AEEB" w14:textId="77777777" w:rsidR="003D1EED" w:rsidRPr="003D1EED" w:rsidRDefault="003D1EED" w:rsidP="003D1EED">
      <w:pPr>
        <w:spacing w:line="276" w:lineRule="auto"/>
        <w:ind w:firstLine="708"/>
        <w:jc w:val="both"/>
        <w:rPr>
          <w:lang w:val="ro-RO"/>
        </w:rPr>
      </w:pPr>
      <w:r w:rsidRPr="003D1EED">
        <w:rPr>
          <w:lang w:val="ro-RO"/>
        </w:rPr>
        <w:t>Pe parcursul perioadei de raportare, în serviciul de CCTF au  fost plasați 4 copii, cu vârstele cuprinse între 7 ani (cel mai mic) și 11 ani (cel mai mare), din care 1 fată și 3 băieți.</w:t>
      </w:r>
    </w:p>
    <w:p w14:paraId="0AFE6110" w14:textId="77777777" w:rsidR="003D1EED" w:rsidRPr="003D1EED" w:rsidRDefault="003D1EED" w:rsidP="003D1EED">
      <w:pPr>
        <w:spacing w:line="276" w:lineRule="auto"/>
        <w:jc w:val="both"/>
        <w:rPr>
          <w:lang w:val="ro-RO"/>
        </w:rPr>
      </w:pPr>
      <w:r w:rsidRPr="003D1EED">
        <w:rPr>
          <w:lang w:val="ro-RO"/>
        </w:rPr>
        <w:t>Din numărul total de beneficiari ai Serviciului,   6 nu sunt copii cu dizabilități.</w:t>
      </w:r>
    </w:p>
    <w:p w14:paraId="5BDE67AC" w14:textId="77777777" w:rsidR="003D1EED" w:rsidRPr="003D1EED" w:rsidRDefault="003D1EED" w:rsidP="003D1EED">
      <w:pPr>
        <w:spacing w:line="276" w:lineRule="auto"/>
        <w:jc w:val="both"/>
        <w:rPr>
          <w:lang w:val="ro-RO"/>
        </w:rPr>
      </w:pPr>
      <w:r w:rsidRPr="003D1EED">
        <w:rPr>
          <w:lang w:val="ro-RO"/>
        </w:rPr>
        <w:t>În perioada de raportare Serviciul de  CCTF a acordat asistența activă și a monitorizat 8 beneficiari.</w:t>
      </w:r>
    </w:p>
    <w:p w14:paraId="7E3C088C" w14:textId="77777777" w:rsidR="003D1EED" w:rsidRPr="003D1EED" w:rsidRDefault="003D1EED" w:rsidP="003D1EED">
      <w:pPr>
        <w:spacing w:line="276" w:lineRule="auto"/>
        <w:jc w:val="both"/>
        <w:rPr>
          <w:lang w:val="ro-RO"/>
        </w:rPr>
      </w:pPr>
      <w:r w:rsidRPr="003D1EED">
        <w:rPr>
          <w:lang w:val="ro-RO"/>
        </w:rPr>
        <w:t>Activități de instruire continuă a părintelui-educator: a participat la 7 instruiri continue  organizate de asistent social responsabil de servicii APP, CCTF.</w:t>
      </w:r>
    </w:p>
    <w:p w14:paraId="6020E59C" w14:textId="77777777" w:rsidR="003D1EED" w:rsidRPr="003D1EED" w:rsidRDefault="003D1EED" w:rsidP="003D1EED">
      <w:pPr>
        <w:spacing w:line="276" w:lineRule="auto"/>
        <w:jc w:val="both"/>
        <w:rPr>
          <w:lang w:val="ro-RO"/>
        </w:rPr>
      </w:pPr>
      <w:r w:rsidRPr="003D1EED">
        <w:rPr>
          <w:lang w:val="ro-RO"/>
        </w:rPr>
        <w:t>Au fost desfășurate 12 ședințe de supervizare.</w:t>
      </w:r>
    </w:p>
    <w:p w14:paraId="69156A29" w14:textId="77777777" w:rsidR="003D1EED" w:rsidRPr="003D1EED" w:rsidRDefault="003D1EED" w:rsidP="003D1EED">
      <w:pPr>
        <w:spacing w:line="276" w:lineRule="auto"/>
        <w:jc w:val="both"/>
        <w:rPr>
          <w:b/>
          <w:color w:val="C00000"/>
          <w:lang w:val="ro-RO"/>
        </w:rPr>
      </w:pPr>
      <w:r w:rsidRPr="003D1EED">
        <w:rPr>
          <w:b/>
          <w:lang w:val="ro-RO"/>
        </w:rPr>
        <w:t>Serviciul Tutelă/Curatelă</w:t>
      </w:r>
    </w:p>
    <w:p w14:paraId="75969496" w14:textId="77777777" w:rsidR="003D1EED" w:rsidRPr="003D1EED" w:rsidRDefault="003D1EED" w:rsidP="003D1EED">
      <w:pPr>
        <w:spacing w:line="276" w:lineRule="auto"/>
        <w:ind w:firstLine="708"/>
        <w:jc w:val="both"/>
        <w:rPr>
          <w:lang w:val="ro-RO"/>
        </w:rPr>
      </w:pPr>
      <w:r w:rsidRPr="003D1EED">
        <w:rPr>
          <w:color w:val="C00000"/>
          <w:lang w:val="ro-RO"/>
        </w:rPr>
        <w:lastRenderedPageBreak/>
        <w:t xml:space="preserve"> </w:t>
      </w:r>
      <w:r w:rsidRPr="003D1EED">
        <w:rPr>
          <w:lang w:val="ro-RO"/>
        </w:rPr>
        <w:t>Activitatea Serviciului de tutelă/curatelă este organizată în baza prevederilor stipulate în Regulamentul de activitate aprobat prin Decizia Consiliului Raional Rîșcani nr.05/11 din 15 august 2023.</w:t>
      </w:r>
    </w:p>
    <w:p w14:paraId="2CCF3BB3" w14:textId="77777777" w:rsidR="003D1EED" w:rsidRPr="003D1EED" w:rsidRDefault="003D1EED" w:rsidP="003D1EED">
      <w:pPr>
        <w:spacing w:line="276" w:lineRule="auto"/>
        <w:jc w:val="both"/>
        <w:rPr>
          <w:lang w:val="ro-RO"/>
        </w:rPr>
      </w:pPr>
      <w:r w:rsidRPr="003D1EED">
        <w:rPr>
          <w:lang w:val="ro-RO"/>
        </w:rPr>
        <w:t xml:space="preserve">     În perioada respectivă au beneficiat de protecție 53 de copii/ rămași temporar fără ocrotire părintească sau rămași fără ocrotire părintească prin plasamentul acestora în familia tutorelui sau a curatorului.  În perioada indicată au fost plasați în serviciu 11 copii. Tot în această perioadă a fost încetat plasamentul pentru 6 copii /1- în legatură cu împlinirea vârstei de 18 ani, 2 copii au fost reintegrați în familia biologică, 2 copii sunt plecați peste hotare, 1 copil este plasat în centrul multifuncțional. </w:t>
      </w:r>
    </w:p>
    <w:p w14:paraId="25320996" w14:textId="77777777" w:rsidR="003D1EED" w:rsidRPr="003D1EED" w:rsidRDefault="003D1EED" w:rsidP="003D1EED">
      <w:pPr>
        <w:spacing w:line="276" w:lineRule="auto"/>
        <w:jc w:val="both"/>
        <w:rPr>
          <w:lang w:val="ro-RO"/>
        </w:rPr>
      </w:pPr>
      <w:r w:rsidRPr="003D1EED">
        <w:rPr>
          <w:lang w:val="ro-RO"/>
        </w:rPr>
        <w:t xml:space="preserve">       Au fost efectuate 51 de vizite de monitorizare la domiciliul tutorelui/curatorului. Au fost elaborate, în conformitate cu regulamentul de activitate 11 planuri individuale de asistență în serviciu, sunt completate 19 fișe de monitorizare a implementării PIS, fiind propuse revizuiri ale planurilor individuale de asistență.  </w:t>
      </w:r>
    </w:p>
    <w:p w14:paraId="0BA684E1" w14:textId="77777777" w:rsidR="003D1EED" w:rsidRPr="003D1EED" w:rsidRDefault="003D1EED" w:rsidP="003D1EED">
      <w:pPr>
        <w:tabs>
          <w:tab w:val="left" w:pos="2921"/>
        </w:tabs>
        <w:spacing w:line="276" w:lineRule="auto"/>
        <w:jc w:val="both"/>
        <w:rPr>
          <w:lang w:val="ro-RO"/>
        </w:rPr>
      </w:pPr>
      <w:r w:rsidRPr="003D1EED">
        <w:rPr>
          <w:b/>
          <w:lang w:val="ro-RO"/>
        </w:rPr>
        <w:t>Indemnizațiile pentru copii  și tineri din servicii Tutela/Curatela,APP, CTTF</w:t>
      </w:r>
      <w:r w:rsidRPr="003D1EED">
        <w:rPr>
          <w:lang w:val="ro-RO"/>
        </w:rPr>
        <w:t>.</w:t>
      </w:r>
    </w:p>
    <w:p w14:paraId="0E4466DC" w14:textId="77777777" w:rsidR="003D1EED" w:rsidRPr="003D1EED" w:rsidRDefault="003D1EED" w:rsidP="003D1EED">
      <w:pPr>
        <w:tabs>
          <w:tab w:val="left" w:pos="708"/>
        </w:tabs>
        <w:spacing w:line="276" w:lineRule="auto"/>
        <w:jc w:val="both"/>
        <w:rPr>
          <w:lang w:val="ro-RO"/>
        </w:rPr>
      </w:pPr>
      <w:r w:rsidRPr="003D1EED">
        <w:rPr>
          <w:lang w:val="ro-RO"/>
        </w:rPr>
        <w:t>Indemnizația lunară 7-17 ani - 1075337,9 lei</w:t>
      </w:r>
    </w:p>
    <w:p w14:paraId="712AC575" w14:textId="77777777" w:rsidR="003D1EED" w:rsidRPr="003D1EED" w:rsidRDefault="003D1EED" w:rsidP="003D1EED">
      <w:pPr>
        <w:tabs>
          <w:tab w:val="left" w:pos="708"/>
        </w:tabs>
        <w:spacing w:line="276" w:lineRule="auto"/>
        <w:jc w:val="both"/>
        <w:rPr>
          <w:lang w:val="ro-RO"/>
        </w:rPr>
      </w:pPr>
      <w:r w:rsidRPr="003D1EED">
        <w:rPr>
          <w:lang w:val="ro-RO"/>
        </w:rPr>
        <w:t xml:space="preserve">Indemnizația lunară peste 18 ani – 1267224, lei </w:t>
      </w:r>
    </w:p>
    <w:p w14:paraId="10E61AE9" w14:textId="77777777" w:rsidR="003D1EED" w:rsidRPr="003D1EED" w:rsidRDefault="003D1EED" w:rsidP="003D1EED">
      <w:pPr>
        <w:tabs>
          <w:tab w:val="left" w:pos="708"/>
        </w:tabs>
        <w:jc w:val="both"/>
        <w:rPr>
          <w:lang w:val="ro-RO"/>
        </w:rPr>
      </w:pPr>
      <w:r w:rsidRPr="003D1EED">
        <w:rPr>
          <w:lang w:val="ro-RO"/>
        </w:rPr>
        <w:t xml:space="preserve">Indemnizația unică de absolvire- 250000 lei </w:t>
      </w:r>
    </w:p>
    <w:p w14:paraId="66A3046E" w14:textId="77777777" w:rsidR="003D1EED" w:rsidRPr="003D1EED" w:rsidRDefault="003D1EED" w:rsidP="003D1EED">
      <w:pPr>
        <w:tabs>
          <w:tab w:val="left" w:pos="708"/>
        </w:tabs>
        <w:jc w:val="both"/>
        <w:rPr>
          <w:lang w:val="ro-RO"/>
        </w:rPr>
      </w:pPr>
      <w:r w:rsidRPr="003D1EED">
        <w:rPr>
          <w:lang w:val="ro-RO"/>
        </w:rPr>
        <w:t>Indemnizația unică  pentru teză  -4000 lei</w:t>
      </w:r>
    </w:p>
    <w:p w14:paraId="16EDDB1C" w14:textId="77777777" w:rsidR="003D1EED" w:rsidRPr="003D1EED" w:rsidRDefault="003D1EED" w:rsidP="003D1EED">
      <w:pPr>
        <w:tabs>
          <w:tab w:val="left" w:pos="708"/>
        </w:tabs>
        <w:jc w:val="both"/>
        <w:rPr>
          <w:lang w:val="ro-RO"/>
        </w:rPr>
      </w:pPr>
      <w:r w:rsidRPr="003D1EED">
        <w:rPr>
          <w:lang w:val="ro-RO"/>
        </w:rPr>
        <w:t>Tutela/curatela  lunară-5246921 lei</w:t>
      </w:r>
    </w:p>
    <w:p w14:paraId="3DFB9145" w14:textId="77777777" w:rsidR="003D1EED" w:rsidRPr="003D1EED" w:rsidRDefault="003D1EED" w:rsidP="003D1EED">
      <w:pPr>
        <w:tabs>
          <w:tab w:val="left" w:pos="708"/>
        </w:tabs>
        <w:jc w:val="both"/>
        <w:rPr>
          <w:lang w:val="ro-RO"/>
        </w:rPr>
      </w:pPr>
      <w:r w:rsidRPr="003D1EED">
        <w:rPr>
          <w:lang w:val="ro-RO"/>
        </w:rPr>
        <w:t xml:space="preserve">Tutela/Curatela zilinică-581680 </w:t>
      </w:r>
    </w:p>
    <w:p w14:paraId="7700E492" w14:textId="77777777" w:rsidR="003D1EED" w:rsidRPr="003D1EED" w:rsidRDefault="003D1EED" w:rsidP="003D1EED">
      <w:pPr>
        <w:tabs>
          <w:tab w:val="left" w:pos="708"/>
        </w:tabs>
        <w:jc w:val="both"/>
        <w:rPr>
          <w:lang w:val="ro-RO"/>
        </w:rPr>
      </w:pPr>
      <w:r w:rsidRPr="003D1EED">
        <w:rPr>
          <w:lang w:val="ro-RO"/>
        </w:rPr>
        <w:t>Tutela/Curatela plata unică-104597,96 lei</w:t>
      </w:r>
    </w:p>
    <w:p w14:paraId="784DB371" w14:textId="77777777" w:rsidR="003D1EED" w:rsidRPr="003D1EED" w:rsidRDefault="003D1EED" w:rsidP="003D1EED">
      <w:pPr>
        <w:jc w:val="both"/>
        <w:rPr>
          <w:lang w:val="ro-RO"/>
        </w:rPr>
      </w:pPr>
      <w:r w:rsidRPr="003D1EED">
        <w:rPr>
          <w:color w:val="C00000"/>
          <w:lang w:val="ro-RO"/>
        </w:rPr>
        <w:t xml:space="preserve"> </w:t>
      </w:r>
      <w:r w:rsidRPr="003D1EED">
        <w:rPr>
          <w:lang w:val="ro-RO"/>
        </w:rPr>
        <w:t>Serviciul APP  zilinică-545234 lei</w:t>
      </w:r>
    </w:p>
    <w:p w14:paraId="57E9E05F" w14:textId="77777777" w:rsidR="003D1EED" w:rsidRPr="003D1EED" w:rsidRDefault="003D1EED" w:rsidP="003D1EED">
      <w:pPr>
        <w:jc w:val="both"/>
        <w:rPr>
          <w:lang w:val="ro-RO"/>
        </w:rPr>
      </w:pPr>
      <w:r w:rsidRPr="003D1EED">
        <w:rPr>
          <w:lang w:val="ro-RO"/>
        </w:rPr>
        <w:t xml:space="preserve">  Serviciul CCTF zilinică-42363 lei</w:t>
      </w:r>
    </w:p>
    <w:p w14:paraId="42519320" w14:textId="77777777" w:rsidR="003D1EED" w:rsidRPr="003D1EED" w:rsidRDefault="003D1EED" w:rsidP="003D1EED">
      <w:pPr>
        <w:jc w:val="both"/>
        <w:rPr>
          <w:lang w:val="ro-RO"/>
        </w:rPr>
      </w:pPr>
      <w:r w:rsidRPr="003D1EED">
        <w:rPr>
          <w:lang w:val="ro-RO"/>
        </w:rPr>
        <w:t xml:space="preserve">  Centrul ”Renaștere”  zilinică-36107 lei</w:t>
      </w:r>
    </w:p>
    <w:p w14:paraId="4E85FAB5" w14:textId="77777777" w:rsidR="003D1EED" w:rsidRPr="003D1EED" w:rsidRDefault="003D1EED" w:rsidP="003D1EED">
      <w:pPr>
        <w:shd w:val="clear" w:color="auto" w:fill="FFFFFF"/>
        <w:tabs>
          <w:tab w:val="left" w:pos="-142"/>
        </w:tabs>
        <w:spacing w:line="276" w:lineRule="auto"/>
        <w:jc w:val="both"/>
        <w:rPr>
          <w:b/>
          <w:lang w:val="ro-RO"/>
        </w:rPr>
      </w:pPr>
      <w:r w:rsidRPr="003D1EED">
        <w:rPr>
          <w:b/>
          <w:lang w:val="ro-RO"/>
        </w:rPr>
        <w:t xml:space="preserve">Serviciul social de sprijin pentru familiile cu copii </w:t>
      </w:r>
    </w:p>
    <w:p w14:paraId="04EFC18E" w14:textId="77777777" w:rsidR="003D1EED" w:rsidRPr="003D1EED" w:rsidRDefault="003D1EED" w:rsidP="003D1EED">
      <w:pPr>
        <w:shd w:val="clear" w:color="auto" w:fill="FFFFFF"/>
        <w:tabs>
          <w:tab w:val="left" w:pos="-142"/>
        </w:tabs>
        <w:spacing w:line="276" w:lineRule="auto"/>
        <w:jc w:val="both"/>
        <w:rPr>
          <w:color w:val="000000"/>
          <w:lang w:val="ro-RO"/>
        </w:rPr>
      </w:pPr>
      <w:r w:rsidRPr="003D1EED">
        <w:rPr>
          <w:color w:val="000000"/>
          <w:lang w:val="ro-RO"/>
        </w:rPr>
        <w:tab/>
        <w:t>Serviciul a fost inclus în pachetul minim de servicii garantate de stat</w:t>
      </w:r>
      <w:r w:rsidRPr="003D1EED">
        <w:rPr>
          <w:lang w:val="ro-RO"/>
        </w:rPr>
        <w:t xml:space="preserve">- este orientat spre familiile cu copii, pentru a preveni şi/sau a depăşi situaţiile de risc în vederea asigurării creşterii şi educaţiei copilului în mediul familial. Serviciul numit se prestează în două forme: sprijin familial primar şi sprijin familial secundar. În cadrul sprijinului familial secundar familiile cu copii pot beneficia de ajutor bănesc. </w:t>
      </w:r>
      <w:r w:rsidRPr="003D1EED">
        <w:rPr>
          <w:color w:val="FF0000"/>
          <w:lang w:val="ro-RO"/>
        </w:rPr>
        <w:t xml:space="preserve"> </w:t>
      </w:r>
      <w:r w:rsidRPr="003D1EED">
        <w:rPr>
          <w:color w:val="000000"/>
          <w:lang w:val="ro-RO"/>
        </w:rPr>
        <w:t>S-a acordat ajutor bănesc pentru:</w:t>
      </w:r>
      <w:r w:rsidRPr="003D1EED">
        <w:rPr>
          <w:color w:val="FF0000"/>
          <w:lang w:val="ro-RO"/>
        </w:rPr>
        <w:t xml:space="preserve"> </w:t>
      </w:r>
      <w:r w:rsidRPr="003D1EED">
        <w:rPr>
          <w:color w:val="000000"/>
          <w:lang w:val="ro-RO"/>
        </w:rPr>
        <w:t>346 familii, anume pentru 688 copii - în sumă de 2580,0 mii lei.</w:t>
      </w:r>
    </w:p>
    <w:p w14:paraId="7CE12938" w14:textId="77777777" w:rsidR="003D1EED" w:rsidRPr="003D1EED" w:rsidRDefault="003D1EED" w:rsidP="003D1EED">
      <w:pPr>
        <w:tabs>
          <w:tab w:val="left" w:pos="708"/>
        </w:tabs>
        <w:spacing w:line="276" w:lineRule="auto"/>
        <w:ind w:firstLine="709"/>
        <w:jc w:val="both"/>
        <w:rPr>
          <w:lang w:val="ro-RO"/>
        </w:rPr>
      </w:pPr>
      <w:r w:rsidRPr="003D1EED">
        <w:rPr>
          <w:b/>
          <w:lang w:val="ro-RO"/>
        </w:rPr>
        <w:t>Organizarea evenimentelor publice de nivel raional</w:t>
      </w:r>
    </w:p>
    <w:p w14:paraId="64F731DE" w14:textId="77777777" w:rsidR="003D1EED" w:rsidRPr="003D1EED" w:rsidRDefault="003D1EED" w:rsidP="003D1EED">
      <w:pPr>
        <w:tabs>
          <w:tab w:val="left" w:pos="708"/>
        </w:tabs>
        <w:spacing w:line="276" w:lineRule="auto"/>
        <w:jc w:val="both"/>
        <w:rPr>
          <w:lang w:val="ro-RO"/>
        </w:rPr>
      </w:pPr>
      <w:r w:rsidRPr="003D1EED">
        <w:rPr>
          <w:lang w:val="ro-RO"/>
        </w:rPr>
        <w:t>În cadrul evenimentului consacrat  Zilei Internaționale a copilului 600 copii au beneficiat de dulciuri în sumă de 22400 lei,  90 de copii din servicii Tutela/ Curatela, APP, CCTF au beneficiat  de ghiozdane  în sumă de 10414 lei.</w:t>
      </w:r>
    </w:p>
    <w:p w14:paraId="7A40FA78" w14:textId="77777777" w:rsidR="003D1EED" w:rsidRPr="003D1EED" w:rsidRDefault="003D1EED" w:rsidP="003D1EED">
      <w:pPr>
        <w:tabs>
          <w:tab w:val="left" w:pos="708"/>
        </w:tabs>
        <w:ind w:left="142"/>
        <w:jc w:val="both"/>
        <w:rPr>
          <w:lang w:val="ro-RO"/>
        </w:rPr>
      </w:pPr>
      <w:r w:rsidRPr="003D1EED">
        <w:rPr>
          <w:lang w:val="ro-RO"/>
        </w:rPr>
        <w:t xml:space="preserve">          </w:t>
      </w:r>
    </w:p>
    <w:p w14:paraId="29D5D238" w14:textId="77777777" w:rsidR="003D1EED" w:rsidRPr="003D1EED" w:rsidRDefault="003D1EED" w:rsidP="003D1EED">
      <w:pPr>
        <w:tabs>
          <w:tab w:val="left" w:pos="708"/>
        </w:tabs>
        <w:ind w:firstLine="709"/>
        <w:jc w:val="center"/>
        <w:rPr>
          <w:b/>
          <w:color w:val="000000"/>
          <w:lang w:val="ro-RO"/>
        </w:rPr>
      </w:pPr>
      <w:r w:rsidRPr="003D1EED">
        <w:rPr>
          <w:b/>
          <w:color w:val="000000"/>
          <w:lang w:val="ro-RO"/>
        </w:rPr>
        <w:t>Centrul multifuncţional “Renaştere” or. Rîșcani</w:t>
      </w:r>
    </w:p>
    <w:p w14:paraId="0AEE754E" w14:textId="77777777" w:rsidR="003D1EED" w:rsidRPr="003D1EED" w:rsidRDefault="003D1EED" w:rsidP="003D1EED">
      <w:pPr>
        <w:tabs>
          <w:tab w:val="left" w:pos="708"/>
        </w:tabs>
        <w:ind w:firstLine="709"/>
        <w:jc w:val="center"/>
        <w:rPr>
          <w:b/>
          <w:color w:val="000000"/>
          <w:lang w:val="ro-RO"/>
        </w:rPr>
      </w:pPr>
      <w:r w:rsidRPr="003D1EED">
        <w:rPr>
          <w:b/>
          <w:color w:val="000000"/>
          <w:lang w:val="ro-RO"/>
        </w:rPr>
        <w:t xml:space="preserve">pentru persoane social– vulnerabile  şi cu dizabilităţi </w:t>
      </w:r>
    </w:p>
    <w:p w14:paraId="7916E555" w14:textId="77777777" w:rsidR="003D1EED" w:rsidRPr="003D1EED" w:rsidRDefault="003D1EED" w:rsidP="003D1EED">
      <w:pPr>
        <w:spacing w:line="276" w:lineRule="auto"/>
        <w:ind w:firstLine="709"/>
        <w:jc w:val="both"/>
        <w:rPr>
          <w:lang w:val="ro-RO"/>
        </w:rPr>
      </w:pPr>
      <w:r w:rsidRPr="003D1EED">
        <w:rPr>
          <w:bCs/>
          <w:color w:val="000000"/>
          <w:lang w:val="ro-RO"/>
        </w:rPr>
        <w:t>Tipuri</w:t>
      </w:r>
      <w:r w:rsidRPr="003D1EED">
        <w:rPr>
          <w:b/>
          <w:bCs/>
          <w:color w:val="000000"/>
          <w:lang w:val="ro-RO"/>
        </w:rPr>
        <w:t xml:space="preserve"> </w:t>
      </w:r>
      <w:r w:rsidRPr="003D1EED">
        <w:rPr>
          <w:bCs/>
          <w:color w:val="000000"/>
          <w:lang w:val="ro-RO"/>
        </w:rPr>
        <w:t>d</w:t>
      </w:r>
      <w:r w:rsidRPr="003D1EED">
        <w:rPr>
          <w:b/>
          <w:bCs/>
          <w:color w:val="000000"/>
          <w:lang w:val="ro-RO"/>
        </w:rPr>
        <w:t>e s</w:t>
      </w:r>
      <w:r w:rsidRPr="003D1EED">
        <w:rPr>
          <w:lang w:val="ro-RO"/>
        </w:rPr>
        <w:t xml:space="preserve">ervicii sociale din cadrul Centrulului multifuncţional “Renaştere” pentru persoane social vulnerabile şi cu dizabilităţi: </w:t>
      </w:r>
    </w:p>
    <w:p w14:paraId="7E68F053" w14:textId="77777777" w:rsidR="003D1EED" w:rsidRPr="003D1EED" w:rsidRDefault="003D1EED" w:rsidP="003D1EED">
      <w:pPr>
        <w:spacing w:line="276" w:lineRule="auto"/>
        <w:ind w:left="-567" w:firstLine="709"/>
        <w:jc w:val="both"/>
        <w:rPr>
          <w:lang w:val="ro-RO"/>
        </w:rPr>
      </w:pPr>
      <w:r w:rsidRPr="003D1EED">
        <w:rPr>
          <w:lang w:val="ro-RO"/>
        </w:rPr>
        <w:t xml:space="preserve">-Serviciul social de zi pentru copii în situaţie de risc, </w:t>
      </w:r>
    </w:p>
    <w:p w14:paraId="1AD8A980" w14:textId="77777777" w:rsidR="003D1EED" w:rsidRPr="003D1EED" w:rsidRDefault="003D1EED" w:rsidP="003D1EED">
      <w:pPr>
        <w:spacing w:line="276" w:lineRule="auto"/>
        <w:ind w:left="-567" w:firstLine="709"/>
        <w:jc w:val="both"/>
        <w:rPr>
          <w:lang w:val="ro-RO"/>
        </w:rPr>
      </w:pPr>
      <w:r w:rsidRPr="003D1EED">
        <w:rPr>
          <w:lang w:val="ro-RO"/>
        </w:rPr>
        <w:t>-Serviciul social pentru copii separaţi de părinţi,</w:t>
      </w:r>
    </w:p>
    <w:p w14:paraId="04EB4508" w14:textId="77777777" w:rsidR="003D1EED" w:rsidRPr="003D1EED" w:rsidRDefault="003D1EED" w:rsidP="003D1EED">
      <w:pPr>
        <w:spacing w:line="276" w:lineRule="auto"/>
        <w:ind w:left="-567" w:firstLine="709"/>
        <w:jc w:val="both"/>
        <w:rPr>
          <w:lang w:val="ro-RO"/>
        </w:rPr>
      </w:pPr>
      <w:r w:rsidRPr="003D1EED">
        <w:rPr>
          <w:lang w:val="ro-RO"/>
        </w:rPr>
        <w:t xml:space="preserve">-Serviciul social de plasament temporar pentru persoane vârstnice şi persoane                 </w:t>
      </w:r>
    </w:p>
    <w:p w14:paraId="50C3F9DB" w14:textId="77777777" w:rsidR="003D1EED" w:rsidRPr="003D1EED" w:rsidRDefault="003D1EED" w:rsidP="003D1EED">
      <w:pPr>
        <w:spacing w:line="276" w:lineRule="auto"/>
        <w:ind w:left="-567" w:firstLine="709"/>
        <w:jc w:val="both"/>
        <w:rPr>
          <w:lang w:val="ro-RO"/>
        </w:rPr>
      </w:pPr>
      <w:r w:rsidRPr="003D1EED">
        <w:rPr>
          <w:lang w:val="ro-RO"/>
        </w:rPr>
        <w:t xml:space="preserve">   adulte cu dizabilităţi,   </w:t>
      </w:r>
    </w:p>
    <w:p w14:paraId="09551802" w14:textId="77777777" w:rsidR="003D1EED" w:rsidRPr="003D1EED" w:rsidRDefault="003D1EED" w:rsidP="003D1EED">
      <w:pPr>
        <w:spacing w:line="276" w:lineRule="auto"/>
        <w:ind w:left="-567" w:firstLine="709"/>
        <w:jc w:val="both"/>
        <w:rPr>
          <w:lang w:val="ro-RO"/>
        </w:rPr>
      </w:pPr>
      <w:r w:rsidRPr="003D1EED">
        <w:rPr>
          <w:lang w:val="ro-RO"/>
        </w:rPr>
        <w:t xml:space="preserve"> -Serviciul social Cuplu Părinte—copil,</w:t>
      </w:r>
    </w:p>
    <w:p w14:paraId="2086C937" w14:textId="77777777" w:rsidR="003D1EED" w:rsidRPr="003D1EED" w:rsidRDefault="003D1EED" w:rsidP="003D1EED">
      <w:pPr>
        <w:spacing w:line="276" w:lineRule="auto"/>
        <w:ind w:left="-567" w:firstLine="709"/>
        <w:jc w:val="both"/>
        <w:rPr>
          <w:lang w:val="ro-RO"/>
        </w:rPr>
      </w:pPr>
      <w:r w:rsidRPr="003D1EED">
        <w:rPr>
          <w:lang w:val="ro-RO"/>
        </w:rPr>
        <w:t xml:space="preserve"> -Serviciul fizioterapeutic </w:t>
      </w:r>
    </w:p>
    <w:p w14:paraId="6DE1F734" w14:textId="77777777" w:rsidR="003D1EED" w:rsidRPr="003D1EED" w:rsidRDefault="003D1EED" w:rsidP="003D1EED">
      <w:pPr>
        <w:spacing w:line="276" w:lineRule="auto"/>
        <w:ind w:left="-142"/>
        <w:jc w:val="both"/>
        <w:rPr>
          <w:lang w:val="ro-RO"/>
        </w:rPr>
      </w:pPr>
      <w:r w:rsidRPr="003D1EED">
        <w:rPr>
          <w:color w:val="000000"/>
          <w:lang w:val="ro-RO"/>
        </w:rPr>
        <w:lastRenderedPageBreak/>
        <w:t xml:space="preserve"> </w:t>
      </w:r>
      <w:r w:rsidRPr="003D1EED">
        <w:rPr>
          <w:color w:val="000000"/>
          <w:lang w:val="ro-RO"/>
        </w:rPr>
        <w:tab/>
        <w:t xml:space="preserve">       </w:t>
      </w:r>
      <w:r w:rsidRPr="003D1EED">
        <w:rPr>
          <w:lang w:val="ro-RO"/>
        </w:rPr>
        <w:t xml:space="preserve">      Pe parcursul anului 2023 în Centrul Multifuncțional “Renaștere” au fost plasați 363 persoane, din care fac parte:</w:t>
      </w:r>
    </w:p>
    <w:p w14:paraId="10D576E3" w14:textId="77777777" w:rsidR="003D1EED" w:rsidRPr="003D1EED" w:rsidRDefault="003D1EED" w:rsidP="003D1EED">
      <w:pPr>
        <w:spacing w:line="276" w:lineRule="auto"/>
        <w:contextualSpacing/>
        <w:jc w:val="both"/>
        <w:rPr>
          <w:lang w:val="ro-RO"/>
        </w:rPr>
      </w:pPr>
      <w:r w:rsidRPr="003D1EED">
        <w:rPr>
          <w:lang w:val="ro-RO"/>
        </w:rPr>
        <w:t>320 - persoane în etate (70 persoane cu dizabilități, (femei 29,bărbați 41));</w:t>
      </w:r>
    </w:p>
    <w:p w14:paraId="683E92A4" w14:textId="77777777" w:rsidR="003D1EED" w:rsidRPr="003D1EED" w:rsidRDefault="003D1EED" w:rsidP="003D1EED">
      <w:pPr>
        <w:spacing w:line="276" w:lineRule="auto"/>
        <w:contextualSpacing/>
        <w:jc w:val="both"/>
        <w:rPr>
          <w:lang w:val="ro-RO"/>
        </w:rPr>
      </w:pPr>
      <w:r w:rsidRPr="003D1EED">
        <w:rPr>
          <w:lang w:val="ro-RO"/>
        </w:rPr>
        <w:t>2 - cupluri părinte-copil;</w:t>
      </w:r>
    </w:p>
    <w:p w14:paraId="438C95EA" w14:textId="77777777" w:rsidR="003D1EED" w:rsidRPr="003D1EED" w:rsidRDefault="003D1EED" w:rsidP="003D1EED">
      <w:pPr>
        <w:spacing w:line="276" w:lineRule="auto"/>
        <w:contextualSpacing/>
        <w:jc w:val="both"/>
        <w:rPr>
          <w:lang w:val="ro-RO"/>
        </w:rPr>
      </w:pPr>
      <w:r w:rsidRPr="003D1EED">
        <w:rPr>
          <w:lang w:val="ro-RO"/>
        </w:rPr>
        <w:t>5 -copii din serviciul  copii separați de părinți;</w:t>
      </w:r>
    </w:p>
    <w:p w14:paraId="036000E9" w14:textId="77777777" w:rsidR="003D1EED" w:rsidRPr="003D1EED" w:rsidRDefault="003D1EED" w:rsidP="003D1EED">
      <w:pPr>
        <w:spacing w:line="276" w:lineRule="auto"/>
        <w:ind w:firstLine="709"/>
        <w:contextualSpacing/>
        <w:jc w:val="both"/>
        <w:rPr>
          <w:lang w:val="ro-RO"/>
        </w:rPr>
      </w:pPr>
      <w:r w:rsidRPr="003D1EED">
        <w:rPr>
          <w:lang w:val="ro-RO"/>
        </w:rPr>
        <w:t xml:space="preserve"> În Centrul Multifuncțional “Renaștere” au fost petrecute toate sărbătorile preconizate în planul de activitate pentru perioada  anul 2023. Fiecare eveniment s-a petrecut conform datelor calendaristice.</w:t>
      </w:r>
    </w:p>
    <w:p w14:paraId="150FA863" w14:textId="77777777" w:rsidR="003D1EED" w:rsidRPr="003D1EED" w:rsidRDefault="003D1EED" w:rsidP="003D1EED">
      <w:pPr>
        <w:spacing w:line="276" w:lineRule="auto"/>
        <w:contextualSpacing/>
        <w:jc w:val="both"/>
        <w:rPr>
          <w:lang w:val="ro-RO"/>
        </w:rPr>
      </w:pPr>
      <w:r w:rsidRPr="003D1EED">
        <w:rPr>
          <w:lang w:val="ro-RO"/>
        </w:rPr>
        <w:t>În perioada de 12  luni au fost realizate acțiuni prevăzute în PIA:</w:t>
      </w:r>
    </w:p>
    <w:p w14:paraId="14BBAB38" w14:textId="77777777" w:rsidR="003D1EED" w:rsidRPr="003D1EED" w:rsidRDefault="003D1EED" w:rsidP="003D1EED">
      <w:pPr>
        <w:spacing w:line="276" w:lineRule="auto"/>
        <w:contextualSpacing/>
        <w:jc w:val="both"/>
        <w:rPr>
          <w:i/>
          <w:lang w:val="ro-RO"/>
        </w:rPr>
      </w:pPr>
      <w:r w:rsidRPr="003D1EED">
        <w:rPr>
          <w:lang w:val="ro-RO"/>
        </w:rPr>
        <w:t>-</w:t>
      </w:r>
      <w:r w:rsidRPr="003D1EED">
        <w:rPr>
          <w:b/>
          <w:bCs/>
          <w:i/>
          <w:lang w:val="ro-RO"/>
        </w:rPr>
        <w:t>serviciul de plasament temporar pentru persoane vârstnice și persoane</w:t>
      </w:r>
      <w:r w:rsidRPr="003D1EED">
        <w:rPr>
          <w:b/>
          <w:bCs/>
          <w:lang w:val="ro-RO"/>
        </w:rPr>
        <w:t xml:space="preserve"> </w:t>
      </w:r>
      <w:r w:rsidRPr="003D1EED">
        <w:rPr>
          <w:b/>
          <w:bCs/>
          <w:i/>
          <w:lang w:val="ro-RO"/>
        </w:rPr>
        <w:t>adulte cu dizabilități;</w:t>
      </w:r>
    </w:p>
    <w:p w14:paraId="7EA4413B" w14:textId="77777777" w:rsidR="003D1EED" w:rsidRPr="003D1EED" w:rsidRDefault="003D1EED" w:rsidP="003D1EED">
      <w:pPr>
        <w:spacing w:line="276" w:lineRule="auto"/>
        <w:contextualSpacing/>
        <w:jc w:val="both"/>
        <w:rPr>
          <w:i/>
          <w:lang w:val="ro-RO"/>
        </w:rPr>
      </w:pPr>
      <w:r w:rsidRPr="003D1EED">
        <w:rPr>
          <w:i/>
          <w:lang w:val="ro-RO"/>
        </w:rPr>
        <w:t xml:space="preserve">- </w:t>
      </w:r>
      <w:r w:rsidRPr="003D1EED">
        <w:rPr>
          <w:b/>
          <w:bCs/>
          <w:i/>
          <w:lang w:val="ro-RO"/>
        </w:rPr>
        <w:t>serviciul cuplul părinte-copil;</w:t>
      </w:r>
    </w:p>
    <w:p w14:paraId="7E6775FB" w14:textId="77777777" w:rsidR="003D1EED" w:rsidRPr="003D1EED" w:rsidRDefault="003D1EED" w:rsidP="003D1EED">
      <w:pPr>
        <w:spacing w:line="276" w:lineRule="auto"/>
        <w:contextualSpacing/>
        <w:jc w:val="both"/>
        <w:rPr>
          <w:i/>
          <w:lang w:val="ro-RO"/>
        </w:rPr>
      </w:pPr>
      <w:r w:rsidRPr="003D1EED">
        <w:rPr>
          <w:i/>
          <w:lang w:val="ro-RO"/>
        </w:rPr>
        <w:t xml:space="preserve">- </w:t>
      </w:r>
      <w:r w:rsidRPr="003D1EED">
        <w:rPr>
          <w:b/>
          <w:bCs/>
          <w:i/>
          <w:lang w:val="ro-RO"/>
        </w:rPr>
        <w:t>serviciul de plasament de urgența/planificat al copiilor separați de părinți.</w:t>
      </w:r>
    </w:p>
    <w:p w14:paraId="622620A2" w14:textId="77777777" w:rsidR="003D1EED" w:rsidRPr="003D1EED" w:rsidRDefault="003D1EED" w:rsidP="003D1EED">
      <w:pPr>
        <w:spacing w:line="276" w:lineRule="auto"/>
        <w:contextualSpacing/>
        <w:jc w:val="both"/>
        <w:rPr>
          <w:lang w:val="ro-RO"/>
        </w:rPr>
      </w:pPr>
      <w:r w:rsidRPr="003D1EED">
        <w:rPr>
          <w:lang w:val="ro-RO"/>
        </w:rPr>
        <w:t>Pe parcursul anului au fost coloborări cu :</w:t>
      </w:r>
    </w:p>
    <w:p w14:paraId="6BBEC9D4" w14:textId="77777777" w:rsidR="003D1EED" w:rsidRPr="003D1EED" w:rsidRDefault="003D1EED" w:rsidP="003D1EED">
      <w:pPr>
        <w:spacing w:line="276" w:lineRule="auto"/>
        <w:contextualSpacing/>
        <w:jc w:val="both"/>
        <w:rPr>
          <w:lang w:val="ro-RO"/>
        </w:rPr>
      </w:pPr>
      <w:r w:rsidRPr="003D1EED">
        <w:rPr>
          <w:b/>
          <w:bCs/>
          <w:lang w:val="ro-RO"/>
        </w:rPr>
        <w:t xml:space="preserve"> -</w:t>
      </w:r>
      <w:r w:rsidRPr="003D1EED">
        <w:rPr>
          <w:bCs/>
          <w:lang w:val="ro-RO"/>
        </w:rPr>
        <w:t>IP Râșcani</w:t>
      </w:r>
      <w:r w:rsidRPr="003D1EED">
        <w:rPr>
          <w:lang w:val="ro-RO"/>
        </w:rPr>
        <w:t xml:space="preserve"> în soluționare problemelor de ordin social; </w:t>
      </w:r>
    </w:p>
    <w:p w14:paraId="1151C833" w14:textId="77777777" w:rsidR="003D1EED" w:rsidRPr="003D1EED" w:rsidRDefault="003D1EED" w:rsidP="003D1EED">
      <w:pPr>
        <w:spacing w:line="276" w:lineRule="auto"/>
        <w:contextualSpacing/>
        <w:jc w:val="both"/>
        <w:rPr>
          <w:lang w:val="ro-RO"/>
        </w:rPr>
      </w:pPr>
      <w:r w:rsidRPr="003D1EED">
        <w:rPr>
          <w:lang w:val="ro-RO"/>
        </w:rPr>
        <w:t xml:space="preserve"> -</w:t>
      </w:r>
      <w:r w:rsidRPr="003D1EED">
        <w:rPr>
          <w:bCs/>
          <w:lang w:val="ro-RO"/>
        </w:rPr>
        <w:t xml:space="preserve">Spitalul Raional </w:t>
      </w:r>
      <w:r w:rsidRPr="003D1EED">
        <w:rPr>
          <w:lang w:val="ro-RO"/>
        </w:rPr>
        <w:t>în monitorizarea stării de sănătatea beneficiarilor;</w:t>
      </w:r>
    </w:p>
    <w:p w14:paraId="0979FB83" w14:textId="77777777" w:rsidR="003D1EED" w:rsidRPr="003D1EED" w:rsidRDefault="003D1EED" w:rsidP="003D1EED">
      <w:pPr>
        <w:spacing w:line="276" w:lineRule="auto"/>
        <w:contextualSpacing/>
        <w:jc w:val="both"/>
        <w:rPr>
          <w:lang w:val="ro-RO"/>
        </w:rPr>
      </w:pPr>
      <w:r w:rsidRPr="003D1EED">
        <w:rPr>
          <w:lang w:val="ro-RO"/>
        </w:rPr>
        <w:t xml:space="preserve"> -</w:t>
      </w:r>
      <w:r w:rsidRPr="003D1EED">
        <w:rPr>
          <w:bCs/>
          <w:lang w:val="ro-RO"/>
        </w:rPr>
        <w:t xml:space="preserve">Spitalul de Psihiatrie Bălți </w:t>
      </w:r>
      <w:r w:rsidRPr="003D1EED">
        <w:rPr>
          <w:lang w:val="ro-RO"/>
        </w:rPr>
        <w:t>în asigurarea tratamentului optim după necesitate;</w:t>
      </w:r>
    </w:p>
    <w:p w14:paraId="27B27FCC" w14:textId="77777777" w:rsidR="003D1EED" w:rsidRPr="003D1EED" w:rsidRDefault="003D1EED" w:rsidP="003D1EED">
      <w:pPr>
        <w:spacing w:line="276" w:lineRule="auto"/>
        <w:contextualSpacing/>
        <w:jc w:val="both"/>
        <w:rPr>
          <w:lang w:val="ro-RO"/>
        </w:rPr>
      </w:pPr>
      <w:r w:rsidRPr="003D1EED">
        <w:rPr>
          <w:lang w:val="ro-RO"/>
        </w:rPr>
        <w:t xml:space="preserve"> - </w:t>
      </w:r>
      <w:r w:rsidRPr="003D1EED">
        <w:rPr>
          <w:bCs/>
          <w:lang w:val="ro-RO"/>
        </w:rPr>
        <w:t>Instituții de învățămînt</w:t>
      </w:r>
      <w:r w:rsidRPr="003D1EED">
        <w:rPr>
          <w:b/>
          <w:bCs/>
          <w:lang w:val="ro-RO"/>
        </w:rPr>
        <w:t xml:space="preserve"> </w:t>
      </w:r>
      <w:r w:rsidRPr="003D1EED">
        <w:rPr>
          <w:lang w:val="ro-RO"/>
        </w:rPr>
        <w:t xml:space="preserve">în scopul monitorizării reușitei academice a minorilor                </w:t>
      </w:r>
    </w:p>
    <w:p w14:paraId="05DD7939" w14:textId="77777777" w:rsidR="003D1EED" w:rsidRPr="003D1EED" w:rsidRDefault="003D1EED" w:rsidP="003D1EED">
      <w:pPr>
        <w:spacing w:line="276" w:lineRule="auto"/>
        <w:contextualSpacing/>
        <w:jc w:val="both"/>
        <w:rPr>
          <w:lang w:val="ro-RO"/>
        </w:rPr>
      </w:pPr>
      <w:r w:rsidRPr="003D1EED">
        <w:rPr>
          <w:lang w:val="ro-RO"/>
        </w:rPr>
        <w:t xml:space="preserve">   aflați în incinta Cenrtului;</w:t>
      </w:r>
    </w:p>
    <w:p w14:paraId="1C803775" w14:textId="77777777" w:rsidR="003D1EED" w:rsidRPr="003D1EED" w:rsidRDefault="003D1EED" w:rsidP="003D1EED">
      <w:pPr>
        <w:spacing w:line="276" w:lineRule="auto"/>
        <w:contextualSpacing/>
        <w:jc w:val="both"/>
        <w:rPr>
          <w:lang w:val="ro-RO"/>
        </w:rPr>
      </w:pPr>
      <w:r w:rsidRPr="003D1EED">
        <w:rPr>
          <w:lang w:val="ro-RO"/>
        </w:rPr>
        <w:t xml:space="preserve"> -</w:t>
      </w:r>
      <w:r w:rsidRPr="003D1EED">
        <w:rPr>
          <w:bCs/>
          <w:lang w:val="ro-RO"/>
        </w:rPr>
        <w:t xml:space="preserve">ATL </w:t>
      </w:r>
      <w:r w:rsidRPr="003D1EED">
        <w:rPr>
          <w:lang w:val="ro-RO"/>
        </w:rPr>
        <w:t>în scopul monitorizării, ajutorării copiilor aflați în situație de risc.</w:t>
      </w:r>
    </w:p>
    <w:p w14:paraId="7DDC3C5F" w14:textId="77777777" w:rsidR="003D1EED" w:rsidRPr="003D1EED" w:rsidRDefault="003D1EED" w:rsidP="003D1EED">
      <w:pPr>
        <w:tabs>
          <w:tab w:val="left" w:pos="708"/>
        </w:tabs>
        <w:jc w:val="center"/>
        <w:rPr>
          <w:b/>
          <w:color w:val="000000"/>
          <w:lang w:val="ro-RO"/>
        </w:rPr>
      </w:pPr>
      <w:r w:rsidRPr="003D1EED">
        <w:rPr>
          <w:b/>
          <w:color w:val="000000"/>
          <w:lang w:val="ro-RO"/>
        </w:rPr>
        <w:t xml:space="preserve"> </w:t>
      </w:r>
    </w:p>
    <w:p w14:paraId="0505038C" w14:textId="77777777" w:rsidR="003D1EED" w:rsidRPr="003D1EED" w:rsidRDefault="003D1EED" w:rsidP="003D1EED">
      <w:pPr>
        <w:tabs>
          <w:tab w:val="left" w:pos="708"/>
        </w:tabs>
        <w:jc w:val="center"/>
        <w:rPr>
          <w:b/>
          <w:color w:val="000000"/>
          <w:lang w:val="ro-RO"/>
        </w:rPr>
      </w:pPr>
      <w:r w:rsidRPr="003D1EED">
        <w:rPr>
          <w:b/>
          <w:color w:val="000000"/>
          <w:lang w:val="ro-RO"/>
        </w:rPr>
        <w:t xml:space="preserve">Centru de plasament репtru реrsоапе adulte si varstnice </w:t>
      </w:r>
    </w:p>
    <w:p w14:paraId="2C65CF3A" w14:textId="77777777" w:rsidR="003D1EED" w:rsidRPr="003D1EED" w:rsidRDefault="003D1EED" w:rsidP="003D1EED">
      <w:pPr>
        <w:tabs>
          <w:tab w:val="left" w:pos="708"/>
        </w:tabs>
        <w:jc w:val="center"/>
        <w:rPr>
          <w:b/>
          <w:color w:val="000000"/>
          <w:lang w:val="ro-RO"/>
        </w:rPr>
      </w:pPr>
      <w:r w:rsidRPr="003D1EED">
        <w:rPr>
          <w:b/>
          <w:color w:val="000000"/>
          <w:lang w:val="ro-RO"/>
        </w:rPr>
        <w:t>”Alinare" оr. Costcsti</w:t>
      </w:r>
    </w:p>
    <w:p w14:paraId="58CBB4D8" w14:textId="77777777" w:rsidR="003D1EED" w:rsidRPr="003D1EED" w:rsidRDefault="003D1EED" w:rsidP="003D1EED">
      <w:pPr>
        <w:spacing w:line="276" w:lineRule="auto"/>
        <w:ind w:left="142" w:right="-285" w:firstLine="566"/>
        <w:jc w:val="both"/>
        <w:rPr>
          <w:lang w:val="ro-RO"/>
        </w:rPr>
      </w:pPr>
      <w:r w:rsidRPr="003D1EED">
        <w:rPr>
          <w:lang w:val="ro-RO"/>
        </w:rPr>
        <w:t xml:space="preserve">Pe parcursul anului 2023 au fost plasați în C.P.P.A.V.,,Alinare ,, din or.Costești </w:t>
      </w:r>
    </w:p>
    <w:p w14:paraId="19E594F8" w14:textId="77777777" w:rsidR="003D1EED" w:rsidRPr="003D1EED" w:rsidRDefault="003D1EED" w:rsidP="003D1EED">
      <w:pPr>
        <w:spacing w:line="276" w:lineRule="auto"/>
        <w:ind w:left="142" w:right="-285" w:hanging="142"/>
        <w:jc w:val="both"/>
        <w:rPr>
          <w:lang w:val="ro-RO"/>
        </w:rPr>
      </w:pPr>
      <w:r w:rsidRPr="003D1EED">
        <w:rPr>
          <w:lang w:val="ro-RO"/>
        </w:rPr>
        <w:t xml:space="preserve">-15 persoane dintre care  1 boschetar.   </w:t>
      </w:r>
    </w:p>
    <w:p w14:paraId="1790A10C" w14:textId="77777777" w:rsidR="003D1EED" w:rsidRPr="003D1EED" w:rsidRDefault="003D1EED" w:rsidP="003D1EED">
      <w:pPr>
        <w:tabs>
          <w:tab w:val="left" w:pos="708"/>
        </w:tabs>
        <w:spacing w:line="276" w:lineRule="auto"/>
        <w:ind w:right="-285"/>
        <w:jc w:val="both"/>
        <w:rPr>
          <w:lang w:val="ro-RO"/>
        </w:rPr>
      </w:pPr>
      <w:r w:rsidRPr="003D1EED">
        <w:rPr>
          <w:lang w:val="ro-RO"/>
        </w:rPr>
        <w:t>În total în anul 2023 în  plasament s-au aflat 35  beneficiari  de diferite  categorii dintre care: -  15 beneficiari au grad de dizabilitate, 19 pensionari, 1  boschetar.</w:t>
      </w:r>
    </w:p>
    <w:p w14:paraId="227F109E" w14:textId="77777777" w:rsidR="003D1EED" w:rsidRPr="003D1EED" w:rsidRDefault="003D1EED" w:rsidP="003D1EED">
      <w:pPr>
        <w:spacing w:line="276" w:lineRule="auto"/>
        <w:ind w:left="142" w:right="-285" w:hanging="142"/>
        <w:jc w:val="both"/>
        <w:rPr>
          <w:lang w:val="ro-RO"/>
        </w:rPr>
      </w:pPr>
      <w:r w:rsidRPr="003D1EED">
        <w:rPr>
          <w:lang w:val="ro-RO"/>
        </w:rPr>
        <w:t>Din totalul beneficiarilor -14 beneficiari sunt țintuiți la pat.</w:t>
      </w:r>
    </w:p>
    <w:p w14:paraId="7FAD4D45" w14:textId="77777777" w:rsidR="003D1EED" w:rsidRPr="003D1EED" w:rsidRDefault="003D1EED" w:rsidP="003D1EED">
      <w:pPr>
        <w:tabs>
          <w:tab w:val="left" w:pos="708"/>
        </w:tabs>
        <w:spacing w:line="276" w:lineRule="auto"/>
        <w:ind w:right="-285"/>
        <w:jc w:val="both"/>
        <w:rPr>
          <w:lang w:val="ro-RO"/>
        </w:rPr>
      </w:pPr>
      <w:r w:rsidRPr="003D1EED">
        <w:rPr>
          <w:lang w:val="ro-RO"/>
        </w:rPr>
        <w:t>Beneficiari cu taxa de întreținere din pensia lunară 75% - 23 persoane; beneficiari cu costul de întreținire lunară 5200,00 lei -10 persoane; beneficiari cu costul de întreținire lunară-7500,00 lei - 1 persoană, fără plată -1 persoană.</w:t>
      </w:r>
    </w:p>
    <w:p w14:paraId="367A4209" w14:textId="77777777" w:rsidR="003D1EED" w:rsidRPr="003D1EED" w:rsidRDefault="003D1EED" w:rsidP="003D1EED">
      <w:pPr>
        <w:tabs>
          <w:tab w:val="left" w:pos="708"/>
        </w:tabs>
        <w:spacing w:line="276" w:lineRule="auto"/>
        <w:ind w:right="-285"/>
        <w:jc w:val="center"/>
        <w:rPr>
          <w:b/>
          <w:bCs/>
          <w:color w:val="000000"/>
          <w:lang w:val="ro-RO"/>
        </w:rPr>
      </w:pPr>
      <w:r w:rsidRPr="003D1EED">
        <w:rPr>
          <w:b/>
          <w:bCs/>
          <w:color w:val="000000"/>
          <w:lang w:val="ro-RO"/>
        </w:rPr>
        <w:t>Acțiunile întreprinse în privința refugiaților din Ucraina</w:t>
      </w:r>
    </w:p>
    <w:p w14:paraId="0B441163" w14:textId="77777777" w:rsidR="003D1EED" w:rsidRPr="003D1EED" w:rsidRDefault="003D1EED" w:rsidP="003D1EED">
      <w:pPr>
        <w:tabs>
          <w:tab w:val="left" w:pos="708"/>
        </w:tabs>
        <w:spacing w:line="276" w:lineRule="auto"/>
        <w:ind w:right="-285"/>
        <w:jc w:val="both"/>
        <w:rPr>
          <w:bCs/>
          <w:color w:val="000000"/>
          <w:kern w:val="24"/>
          <w:lang w:val="ro-RO"/>
        </w:rPr>
      </w:pPr>
      <w:r w:rsidRPr="003D1EED">
        <w:rPr>
          <w:bCs/>
          <w:color w:val="000000"/>
          <w:kern w:val="24"/>
          <w:lang w:val="ro-RO"/>
        </w:rPr>
        <w:tab/>
        <w:t xml:space="preserve">Până în prezent  în </w:t>
      </w:r>
      <w:r w:rsidRPr="003D1EED">
        <w:rPr>
          <w:bCs/>
          <w:color w:val="000000"/>
          <w:kern w:val="24"/>
          <w:u w:val="single"/>
          <w:lang w:val="ro-RO"/>
        </w:rPr>
        <w:t>Centru de plasament temporar</w:t>
      </w:r>
      <w:r w:rsidRPr="003D1EED">
        <w:rPr>
          <w:bCs/>
          <w:color w:val="000000"/>
          <w:kern w:val="24"/>
          <w:lang w:val="ro-RO"/>
        </w:rPr>
        <w:t xml:space="preserve"> </w:t>
      </w:r>
      <w:r w:rsidRPr="003D1EED">
        <w:rPr>
          <w:bCs/>
          <w:color w:val="000000"/>
          <w:kern w:val="24"/>
          <w:u w:val="single"/>
          <w:lang w:val="ro-RO"/>
        </w:rPr>
        <w:t>pentru persoane refugiate din Ucraina s. Mihaileni</w:t>
      </w:r>
      <w:r w:rsidRPr="003D1EED">
        <w:rPr>
          <w:bCs/>
          <w:color w:val="000000"/>
          <w:kern w:val="24"/>
          <w:lang w:val="ro-RO"/>
        </w:rPr>
        <w:t xml:space="preserve"> au fost plasați 174 persoane refugiate, o mare parte sau aflat în Centru 2-3 zile. La ziua de astăzi în Centru sunt 14 persoane care beneficiază de cantină, baie, internet, TV. În această perioadă au fost implementate programe/ proiecte menite să susțină refugiații. </w:t>
      </w:r>
      <w:r w:rsidRPr="003D1EED">
        <w:rPr>
          <w:lang w:val="ro-RO"/>
        </w:rPr>
        <w:t>Persoanele refugiate în cadrul Centrului beneficiază de sprijin și protecție la necesitate</w:t>
      </w:r>
      <w:r w:rsidRPr="003D1EED">
        <w:rPr>
          <w:bCs/>
          <w:color w:val="000000"/>
          <w:kern w:val="24"/>
          <w:lang w:val="ro-RO"/>
        </w:rPr>
        <w:t>.</w:t>
      </w:r>
    </w:p>
    <w:p w14:paraId="4D5BCCB2" w14:textId="77777777" w:rsidR="003D1EED" w:rsidRPr="003D1EED" w:rsidRDefault="003D1EED" w:rsidP="003D1EED">
      <w:pPr>
        <w:spacing w:line="276" w:lineRule="auto"/>
        <w:ind w:left="-567" w:right="-285"/>
        <w:contextualSpacing/>
        <w:jc w:val="center"/>
        <w:rPr>
          <w:b/>
          <w:bCs/>
          <w:lang w:val="ro-RO"/>
        </w:rPr>
      </w:pPr>
      <w:r w:rsidRPr="003D1EED">
        <w:rPr>
          <w:b/>
          <w:bCs/>
          <w:lang w:val="ro-RO"/>
        </w:rPr>
        <w:t>Casa Teritorială de Asigurări Sociale Rîşcani</w:t>
      </w:r>
      <w:r w:rsidRPr="003D1EED">
        <w:rPr>
          <w:b/>
          <w:bCs/>
          <w:lang w:val="ro-RO"/>
        </w:rPr>
        <w:tab/>
      </w:r>
    </w:p>
    <w:p w14:paraId="55C89850" w14:textId="77777777" w:rsidR="003D1EED" w:rsidRPr="003D1EED" w:rsidRDefault="003D1EED" w:rsidP="003D1EED">
      <w:pPr>
        <w:spacing w:line="276" w:lineRule="auto"/>
        <w:ind w:firstLine="708"/>
        <w:jc w:val="both"/>
        <w:rPr>
          <w:lang w:val="ro-RO"/>
        </w:rPr>
      </w:pPr>
      <w:r w:rsidRPr="003D1EED">
        <w:rPr>
          <w:lang w:val="ro-RO"/>
        </w:rPr>
        <w:t xml:space="preserve">În activitatea sa CTAS Rîşcani realizează obiectivele stipulate în Planul de activitate al Casei Naţionale de Asigurări Sociale şi din Regulamentul de activitate a Caselor Teritoriale de Asigurări Sociale. </w:t>
      </w:r>
    </w:p>
    <w:p w14:paraId="0B881221" w14:textId="77777777" w:rsidR="003D1EED" w:rsidRPr="003D1EED" w:rsidRDefault="003D1EED" w:rsidP="003D1EED">
      <w:pPr>
        <w:spacing w:line="276" w:lineRule="auto"/>
        <w:ind w:firstLine="708"/>
        <w:jc w:val="both"/>
        <w:rPr>
          <w:lang w:val="ro-RO"/>
        </w:rPr>
      </w:pPr>
      <w:r w:rsidRPr="003D1EED">
        <w:rPr>
          <w:lang w:val="ro-RO"/>
        </w:rPr>
        <w:t xml:space="preserve">Astfel, în perioada 01.01.2023-31.12.2023 CTAS Rîşcani a realizat următoarele acţiuni: </w:t>
      </w:r>
    </w:p>
    <w:p w14:paraId="7E2C2006"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înregistraţi şi luaţi la evidenţă ca plătitori de contribuţii de asigurări sociale 142 plătitori de contribuţii la BASS, inclusiv: 109 - prin intermediul programei electronice RSUD; 33 – în baza cererilor; </w:t>
      </w:r>
    </w:p>
    <w:p w14:paraId="7DD5948A" w14:textId="77777777" w:rsidR="003D1EED" w:rsidRPr="003D1EED" w:rsidRDefault="003D1EED" w:rsidP="003D1EED">
      <w:pPr>
        <w:spacing w:line="276" w:lineRule="auto"/>
        <w:ind w:firstLine="708"/>
        <w:jc w:val="both"/>
        <w:rPr>
          <w:lang w:val="ro-RO"/>
        </w:rPr>
      </w:pPr>
      <w:r w:rsidRPr="003D1EED">
        <w:rPr>
          <w:lang w:val="ro-RO"/>
        </w:rPr>
        <w:t xml:space="preserve">La situaţia de 31.12.2023, registrul plătitorilor de contribuţii la BASS din CTAS Rîşcani conţine infirmaţii despre 4370 plătitori la BASS. </w:t>
      </w:r>
    </w:p>
    <w:p w14:paraId="05B076D6" w14:textId="77777777" w:rsidR="003D1EED" w:rsidRPr="003D1EED" w:rsidRDefault="003D1EED" w:rsidP="003D1EED">
      <w:pPr>
        <w:spacing w:line="276" w:lineRule="auto"/>
        <w:ind w:firstLine="708"/>
        <w:jc w:val="both"/>
        <w:rPr>
          <w:lang w:val="ro-RO"/>
        </w:rPr>
      </w:pPr>
      <w:r w:rsidRPr="003D1EED">
        <w:rPr>
          <w:lang w:val="ro-RO"/>
        </w:rPr>
        <w:lastRenderedPageBreak/>
        <w:t xml:space="preserve">La situaţia de 31.12.20223la evidenţa Casei Teritoriale de Asigurări Sociale Rîşcani se află </w:t>
      </w:r>
      <w:r w:rsidRPr="003D1EED">
        <w:rPr>
          <w:u w:val="single"/>
          <w:lang w:val="ro-RO"/>
        </w:rPr>
        <w:t>17 581 beneficiari</w:t>
      </w:r>
      <w:r w:rsidRPr="003D1EED">
        <w:rPr>
          <w:lang w:val="ro-RO"/>
        </w:rPr>
        <w:t xml:space="preserve"> de pensii, alocaţii şi indemnizaţii, inclusiv: </w:t>
      </w:r>
    </w:p>
    <w:p w14:paraId="5DCB973A" w14:textId="77777777" w:rsidR="003D1EED" w:rsidRPr="003D1EED" w:rsidRDefault="003D1EED" w:rsidP="003D1EED">
      <w:pPr>
        <w:spacing w:line="276" w:lineRule="auto"/>
        <w:ind w:firstLine="708"/>
        <w:jc w:val="both"/>
        <w:rPr>
          <w:lang w:val="ro-RO"/>
        </w:rPr>
      </w:pPr>
      <w:r w:rsidRPr="003D1EED">
        <w:rPr>
          <w:lang w:val="ro-RO"/>
        </w:rPr>
        <w:t xml:space="preserve">1) </w:t>
      </w:r>
      <w:r w:rsidRPr="003D1EED">
        <w:rPr>
          <w:b/>
          <w:bCs/>
          <w:i/>
          <w:iCs/>
          <w:lang w:val="ro-RO"/>
        </w:rPr>
        <w:t>beneficiari de pensii şi alocaţii</w:t>
      </w:r>
      <w:r w:rsidRPr="003D1EED">
        <w:rPr>
          <w:lang w:val="ro-RO"/>
        </w:rPr>
        <w:t xml:space="preserve"> – 13 730 cetăţeni, după cum urmează: </w:t>
      </w:r>
    </w:p>
    <w:p w14:paraId="667581B5"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 pensii pentru limită de vîrstă -11 062</w:t>
      </w:r>
    </w:p>
    <w:p w14:paraId="44FDDD56" w14:textId="77777777" w:rsidR="003D1EED" w:rsidRPr="003D1EED" w:rsidRDefault="003D1EED" w:rsidP="003D1EED">
      <w:pPr>
        <w:spacing w:line="276" w:lineRule="auto"/>
        <w:ind w:firstLine="708"/>
        <w:jc w:val="both"/>
        <w:rPr>
          <w:lang w:val="ro-RO"/>
        </w:rPr>
      </w:pPr>
      <w:r w:rsidRPr="003D1EED">
        <w:rPr>
          <w:lang w:val="ro-RO"/>
        </w:rPr>
        <w:t xml:space="preserve"> </w:t>
      </w:r>
      <w:r w:rsidRPr="003D1EED">
        <w:rPr>
          <w:lang w:val="ro-RO"/>
        </w:rPr>
        <w:sym w:font="Symbol" w:char="F0B7"/>
      </w:r>
      <w:r w:rsidRPr="003D1EED">
        <w:rPr>
          <w:lang w:val="ro-RO"/>
        </w:rPr>
        <w:t xml:space="preserve"> - pensii de dizabilitate – 2106 </w:t>
      </w:r>
    </w:p>
    <w:p w14:paraId="5A210B40"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 pensii de urmaş – 226 </w:t>
      </w:r>
    </w:p>
    <w:p w14:paraId="40B97C61"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 pensii anticipate pentru limită de vîrstă – 71</w:t>
      </w:r>
    </w:p>
    <w:p w14:paraId="26E55ED2" w14:textId="77777777" w:rsidR="003D1EED" w:rsidRPr="003D1EED" w:rsidRDefault="003D1EED" w:rsidP="003D1EED">
      <w:pPr>
        <w:spacing w:line="276" w:lineRule="auto"/>
        <w:ind w:firstLine="708"/>
        <w:jc w:val="both"/>
        <w:rPr>
          <w:lang w:val="ro-RO"/>
        </w:rPr>
      </w:pPr>
      <w:r w:rsidRPr="003D1EED">
        <w:rPr>
          <w:lang w:val="ro-RO"/>
        </w:rPr>
        <w:t xml:space="preserve"> </w:t>
      </w:r>
      <w:r w:rsidRPr="003D1EED">
        <w:rPr>
          <w:lang w:val="ro-RO"/>
        </w:rPr>
        <w:sym w:font="Symbol" w:char="F0B7"/>
      </w:r>
      <w:r w:rsidRPr="003D1EED">
        <w:rPr>
          <w:lang w:val="ro-RO"/>
        </w:rPr>
        <w:t xml:space="preserve"> - pensii a angajaţilor structurilor de forţă- 209 </w:t>
      </w:r>
    </w:p>
    <w:p w14:paraId="48736000"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 alte tipuri-124 </w:t>
      </w:r>
    </w:p>
    <w:p w14:paraId="0D36C54E" w14:textId="77777777" w:rsidR="003D1EED" w:rsidRPr="003D1EED" w:rsidRDefault="003D1EED" w:rsidP="003D1EED">
      <w:pPr>
        <w:spacing w:line="276" w:lineRule="auto"/>
        <w:ind w:firstLine="708"/>
        <w:jc w:val="both"/>
        <w:rPr>
          <w:b/>
          <w:bCs/>
          <w:lang w:val="ro-RO"/>
        </w:rPr>
      </w:pPr>
      <w:r w:rsidRPr="003D1EED">
        <w:rPr>
          <w:b/>
          <w:bCs/>
          <w:lang w:val="ro-RO"/>
        </w:rPr>
        <w:t xml:space="preserve">Mărimea medie a pensiei (de toate tipurile) constituie 3 059,71 lei. </w:t>
      </w:r>
    </w:p>
    <w:p w14:paraId="093C0AFE" w14:textId="77777777" w:rsidR="003D1EED" w:rsidRPr="003D1EED" w:rsidRDefault="003D1EED" w:rsidP="003D1EED">
      <w:pPr>
        <w:spacing w:line="276" w:lineRule="auto"/>
        <w:ind w:firstLine="708"/>
        <w:jc w:val="both"/>
        <w:rPr>
          <w:lang w:val="ro-RO"/>
        </w:rPr>
      </w:pPr>
      <w:r w:rsidRPr="003D1EED">
        <w:rPr>
          <w:lang w:val="ro-RO"/>
        </w:rPr>
        <w:t xml:space="preserve">2) </w:t>
      </w:r>
      <w:r w:rsidRPr="003D1EED">
        <w:rPr>
          <w:b/>
          <w:bCs/>
          <w:i/>
          <w:iCs/>
          <w:lang w:val="ro-RO"/>
        </w:rPr>
        <w:t>beneficiari de alocaţii sociale de stat</w:t>
      </w:r>
      <w:r w:rsidRPr="003D1EED">
        <w:rPr>
          <w:lang w:val="ro-RO"/>
        </w:rPr>
        <w:t xml:space="preserve"> – 1752 persoane</w:t>
      </w:r>
    </w:p>
    <w:p w14:paraId="5F7E7AF4" w14:textId="77777777" w:rsidR="003D1EED" w:rsidRPr="003D1EED" w:rsidRDefault="003D1EED" w:rsidP="003D1EED">
      <w:pPr>
        <w:spacing w:line="276" w:lineRule="auto"/>
        <w:ind w:firstLine="708"/>
        <w:jc w:val="both"/>
        <w:rPr>
          <w:b/>
          <w:bCs/>
          <w:lang w:val="ro-RO"/>
        </w:rPr>
      </w:pPr>
      <w:r w:rsidRPr="003D1EED">
        <w:rPr>
          <w:b/>
          <w:bCs/>
          <w:lang w:val="ro-RO"/>
        </w:rPr>
        <w:t xml:space="preserve">Mărimea medie a alocaţiei sociale de stat constituie 1 520,48 lei. </w:t>
      </w:r>
    </w:p>
    <w:p w14:paraId="123FC3D3" w14:textId="77777777" w:rsidR="003D1EED" w:rsidRPr="003D1EED" w:rsidRDefault="003D1EED" w:rsidP="003D1EED">
      <w:pPr>
        <w:spacing w:line="276" w:lineRule="auto"/>
        <w:ind w:firstLine="708"/>
        <w:jc w:val="both"/>
        <w:rPr>
          <w:lang w:val="ro-RO"/>
        </w:rPr>
      </w:pPr>
      <w:r w:rsidRPr="003D1EED">
        <w:rPr>
          <w:lang w:val="ro-RO"/>
        </w:rPr>
        <w:t xml:space="preserve">În scopul realizării drepturilor cetăţenilor privind protecţia socială, pe parcursul perioadei 01.01.2023 – 31.12.2023 au fost stabilite, recalculate, reexaminate şi prelungite prestaţii sociale în baza cererilor depuse de cetăţeni în corespundere cu cadrul legislativ-normativ în vigoare.  Astfel : </w:t>
      </w:r>
    </w:p>
    <w:p w14:paraId="33483FAF"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recepţionate -1 458 cereri de stabilire, recalculare, prelungire şi reexaminare a prestaţiilor sociale;</w:t>
      </w:r>
    </w:p>
    <w:p w14:paraId="75BFE1BB"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stabilite - 674 pensii pentru limită de vârstă </w:t>
      </w:r>
    </w:p>
    <w:p w14:paraId="5D43B5DF"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emise şi prelucrate în termen 821 decizii de prelungire a gradului de dizabilitate </w:t>
      </w:r>
    </w:p>
    <w:p w14:paraId="09A51E6E"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reexaminate - 708 pensii pentru limită de vârstă</w:t>
      </w:r>
    </w:p>
    <w:p w14:paraId="1E8D2373" w14:textId="77777777" w:rsidR="003D1EED" w:rsidRPr="003D1EED" w:rsidRDefault="003D1EED" w:rsidP="003D1EED">
      <w:pPr>
        <w:spacing w:line="276" w:lineRule="auto"/>
        <w:jc w:val="both"/>
        <w:rPr>
          <w:lang w:val="ro-RO"/>
        </w:rPr>
      </w:pPr>
      <w:r w:rsidRPr="003D1EED">
        <w:rPr>
          <w:lang w:val="ro-RO"/>
        </w:rPr>
        <w:t xml:space="preserve">          </w:t>
      </w:r>
      <w:r w:rsidRPr="003D1EED">
        <w:rPr>
          <w:lang w:val="ro-RO"/>
        </w:rPr>
        <w:sym w:font="Symbol" w:char="F0B7"/>
      </w:r>
      <w:r w:rsidRPr="003D1EED">
        <w:rPr>
          <w:lang w:val="ro-RO"/>
        </w:rPr>
        <w:t xml:space="preserve"> au fost stabilite - 385 alocaţii sociale</w:t>
      </w:r>
    </w:p>
    <w:p w14:paraId="2795C32D"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stabilite indemnizaţii unice pentru familiile pensionarilor decedaţi din rândul militarilor instituţiilor de forţă – 4</w:t>
      </w:r>
    </w:p>
    <w:p w14:paraId="376D6B5E"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stabilite indemnizaţii in cazul decesului unuia dintre soţi - 17 </w:t>
      </w:r>
    </w:p>
    <w:p w14:paraId="7BBCBCB4"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stabilite 45 îndemnizaţii paternale, </w:t>
      </w:r>
    </w:p>
    <w:p w14:paraId="12A03124"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stabilite 2068 îndemnizaţii adresate familiilor cu copii, </w:t>
      </w:r>
    </w:p>
    <w:p w14:paraId="2689ED59"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stabilite 88 ajutoare de şomaj </w:t>
      </w:r>
    </w:p>
    <w:p w14:paraId="14633CD0" w14:textId="77777777" w:rsidR="003D1EED" w:rsidRPr="003D1EED" w:rsidRDefault="003D1EED" w:rsidP="003D1EED">
      <w:pPr>
        <w:spacing w:line="276" w:lineRule="auto"/>
        <w:ind w:firstLine="708"/>
        <w:jc w:val="both"/>
        <w:rPr>
          <w:lang w:val="ro-RO"/>
        </w:rPr>
      </w:pPr>
      <w:r w:rsidRPr="003D1EED">
        <w:rPr>
          <w:lang w:val="ro-RO"/>
        </w:rPr>
        <w:sym w:font="Symbol" w:char="F0B7"/>
      </w:r>
      <w:r w:rsidRPr="003D1EED">
        <w:rPr>
          <w:lang w:val="ro-RO"/>
        </w:rPr>
        <w:t xml:space="preserve"> au fost acordate 56 ajutoare materiale unice participanţilor la lichidarea consecinţelor avariei de la Cernobîl </w:t>
      </w:r>
    </w:p>
    <w:p w14:paraId="3E20A3FF" w14:textId="77777777" w:rsidR="003D1EED" w:rsidRPr="003D1EED" w:rsidRDefault="003D1EED" w:rsidP="003D1EED">
      <w:pPr>
        <w:spacing w:line="276" w:lineRule="auto"/>
        <w:ind w:firstLine="708"/>
        <w:jc w:val="both"/>
        <w:rPr>
          <w:b/>
          <w:color w:val="7030A0"/>
          <w:lang w:val="ro-RO"/>
        </w:rPr>
      </w:pPr>
      <w:r w:rsidRPr="003D1EED">
        <w:rPr>
          <w:lang w:val="ro-RO"/>
        </w:rPr>
        <w:t>Pe parcursul anului 2023 au fost eliberate 82 bile te de tratament balneosanatorial şi acordate 33 compensaţii băneşti în schimbul biletelor de tratament.</w:t>
      </w:r>
    </w:p>
    <w:p w14:paraId="05403C77" w14:textId="77777777" w:rsidR="003D1EED" w:rsidRPr="003D1EED" w:rsidRDefault="003D1EED" w:rsidP="003D1EED">
      <w:pPr>
        <w:spacing w:line="276" w:lineRule="auto"/>
        <w:jc w:val="center"/>
        <w:rPr>
          <w:b/>
          <w:lang w:val="ro-RO"/>
        </w:rPr>
      </w:pPr>
      <w:r w:rsidRPr="003D1EED">
        <w:rPr>
          <w:b/>
          <w:lang w:val="ro-RO"/>
        </w:rPr>
        <w:t>Direcţia Ocuparea Forţei de Muncă</w:t>
      </w:r>
    </w:p>
    <w:p w14:paraId="0C5C5802" w14:textId="77777777" w:rsidR="003D1EED" w:rsidRPr="003D1EED" w:rsidRDefault="003D1EED" w:rsidP="003D1EED">
      <w:pPr>
        <w:pStyle w:val="a5"/>
        <w:spacing w:before="0" w:line="276" w:lineRule="auto"/>
        <w:ind w:firstLine="708"/>
        <w:jc w:val="both"/>
        <w:rPr>
          <w:sz w:val="24"/>
          <w:szCs w:val="24"/>
          <w:lang w:val="ro-RO"/>
        </w:rPr>
      </w:pPr>
      <w:r w:rsidRPr="003D1EED">
        <w:rPr>
          <w:bCs/>
          <w:sz w:val="24"/>
          <w:szCs w:val="24"/>
          <w:lang w:val="ro-RO"/>
        </w:rPr>
        <w:t xml:space="preserve">În conformitate cu planul de acțiuni pentru anul 2023, </w:t>
      </w:r>
      <w:r w:rsidRPr="003D1EED">
        <w:rPr>
          <w:sz w:val="24"/>
          <w:szCs w:val="24"/>
          <w:lang w:val="ro-RO"/>
        </w:rPr>
        <w:t>în scopul sporirii şanselor de angajare a șomerilor și persoanelor aflate în căutarea unui loc de muncă, asigurării tranziţiei la piaţa muncii prin implicarea în măsuri de ocupare a forței de muncă și  creşterii gradului de protecţie a cetăţenilor moldoveni în procesul de emigraţie în scop de muncă și acordarea serviciilor cu scopul integrării pe piața muncii a cetățenilor reveniți de peste hotare,</w:t>
      </w:r>
      <w:r w:rsidRPr="003D1EED">
        <w:rPr>
          <w:bCs/>
          <w:sz w:val="24"/>
          <w:szCs w:val="24"/>
          <w:lang w:val="ro-RO"/>
        </w:rPr>
        <w:t xml:space="preserve"> a întreprins următoarele măsuri de stimulare a ocupării forței de muncă:</w:t>
      </w:r>
      <w:r w:rsidRPr="003D1EED">
        <w:rPr>
          <w:sz w:val="24"/>
          <w:szCs w:val="24"/>
          <w:lang w:val="ro-RO"/>
        </w:rPr>
        <w:t xml:space="preserve"> </w:t>
      </w:r>
    </w:p>
    <w:p w14:paraId="4DA8EFBC" w14:textId="77777777" w:rsidR="003D1EED" w:rsidRPr="003D1EED" w:rsidRDefault="003D1EED" w:rsidP="003D1EED">
      <w:pPr>
        <w:pStyle w:val="a5"/>
        <w:spacing w:before="0" w:line="276" w:lineRule="auto"/>
        <w:jc w:val="both"/>
        <w:rPr>
          <w:sz w:val="24"/>
          <w:szCs w:val="24"/>
          <w:lang w:val="ro-RO"/>
        </w:rPr>
      </w:pPr>
      <w:r w:rsidRPr="003D1EED">
        <w:rPr>
          <w:b/>
          <w:sz w:val="24"/>
          <w:szCs w:val="24"/>
          <w:lang w:val="ro-RO"/>
        </w:rPr>
        <w:t>Numărul șomerilor oficial înregistrați</w:t>
      </w:r>
      <w:r w:rsidRPr="003D1EED">
        <w:rPr>
          <w:sz w:val="24"/>
          <w:szCs w:val="24"/>
          <w:lang w:val="ro-RO"/>
        </w:rPr>
        <w:t xml:space="preserve"> (la sfârșitul perioadei) este de 649 persoane, inclusiv: bărbați – 297, femei – 352, cu 60,7% față de anul precedent.</w:t>
      </w:r>
    </w:p>
    <w:p w14:paraId="6501E32D" w14:textId="77777777" w:rsidR="003D1EED" w:rsidRPr="003D1EED" w:rsidRDefault="003D1EED" w:rsidP="003D1EED">
      <w:pPr>
        <w:pStyle w:val="a5"/>
        <w:spacing w:before="0" w:line="276" w:lineRule="auto"/>
        <w:jc w:val="both"/>
        <w:rPr>
          <w:sz w:val="24"/>
          <w:szCs w:val="24"/>
          <w:lang w:val="ro-RO"/>
        </w:rPr>
      </w:pPr>
      <w:r w:rsidRPr="003D1EED">
        <w:rPr>
          <w:sz w:val="24"/>
          <w:szCs w:val="24"/>
          <w:lang w:val="ro-RO"/>
        </w:rPr>
        <w:t xml:space="preserve">Beneficiază de </w:t>
      </w:r>
      <w:r w:rsidRPr="003D1EED">
        <w:rPr>
          <w:b/>
          <w:sz w:val="24"/>
          <w:szCs w:val="24"/>
          <w:lang w:val="ro-RO"/>
        </w:rPr>
        <w:t>ajutor de șomaj</w:t>
      </w:r>
      <w:r w:rsidRPr="003D1EED">
        <w:rPr>
          <w:sz w:val="24"/>
          <w:szCs w:val="24"/>
          <w:lang w:val="ro-RO"/>
        </w:rPr>
        <w:t xml:space="preserve"> la finele perioadei de raportare 71 persoane, cu 104,4% față de anul precedent.</w:t>
      </w:r>
    </w:p>
    <w:p w14:paraId="1475140F" w14:textId="77777777" w:rsidR="003D1EED" w:rsidRPr="003D1EED" w:rsidRDefault="003D1EED" w:rsidP="003D1EED">
      <w:pPr>
        <w:pStyle w:val="a5"/>
        <w:spacing w:before="0" w:line="276" w:lineRule="auto"/>
        <w:jc w:val="both"/>
        <w:rPr>
          <w:sz w:val="24"/>
          <w:szCs w:val="24"/>
          <w:lang w:val="ro-RO"/>
        </w:rPr>
      </w:pPr>
      <w:r w:rsidRPr="003D1EED">
        <w:rPr>
          <w:b/>
          <w:sz w:val="24"/>
          <w:szCs w:val="24"/>
          <w:lang w:val="ro-RO"/>
        </w:rPr>
        <w:lastRenderedPageBreak/>
        <w:t>Numărul șomerilor plasați în câmpul muncii</w:t>
      </w:r>
      <w:r w:rsidRPr="003D1EED">
        <w:rPr>
          <w:sz w:val="24"/>
          <w:szCs w:val="24"/>
          <w:lang w:val="ro-RO"/>
        </w:rPr>
        <w:t xml:space="preserve">  - 131 persoane, dintre ei:</w:t>
      </w:r>
    </w:p>
    <w:p w14:paraId="6A8F4DB3" w14:textId="77777777" w:rsidR="003D1EED" w:rsidRPr="003D1EED" w:rsidRDefault="003D1EED" w:rsidP="003D1EED">
      <w:pPr>
        <w:pStyle w:val="a5"/>
        <w:spacing w:before="0" w:line="276" w:lineRule="auto"/>
        <w:jc w:val="both"/>
        <w:rPr>
          <w:sz w:val="24"/>
          <w:szCs w:val="24"/>
          <w:lang w:val="ro-RO"/>
        </w:rPr>
      </w:pPr>
      <w:r w:rsidRPr="003D1EED">
        <w:rPr>
          <w:sz w:val="24"/>
          <w:szCs w:val="24"/>
          <w:lang w:val="ro-RO"/>
        </w:rPr>
        <w:t>bărbați – 44, femei – 87, cu 100% îndeplinire față de anul precedent.</w:t>
      </w:r>
    </w:p>
    <w:p w14:paraId="16A4CC75" w14:textId="77777777" w:rsidR="003D1EED" w:rsidRPr="003D1EED" w:rsidRDefault="003D1EED" w:rsidP="003D1EED">
      <w:pPr>
        <w:pStyle w:val="a5"/>
        <w:spacing w:before="0" w:line="276" w:lineRule="auto"/>
        <w:jc w:val="both"/>
        <w:rPr>
          <w:sz w:val="24"/>
          <w:szCs w:val="24"/>
          <w:lang w:val="ro-RO"/>
        </w:rPr>
      </w:pPr>
      <w:r w:rsidRPr="003D1EED">
        <w:rPr>
          <w:sz w:val="24"/>
          <w:szCs w:val="24"/>
          <w:lang w:val="ro-RO"/>
        </w:rPr>
        <w:t xml:space="preserve">În anul 2023 se dețineau </w:t>
      </w:r>
      <w:r w:rsidRPr="003D1EED">
        <w:rPr>
          <w:b/>
          <w:sz w:val="24"/>
          <w:szCs w:val="24"/>
          <w:lang w:val="ro-RO"/>
        </w:rPr>
        <w:t>346 locuri de muncă vacante</w:t>
      </w:r>
      <w:r w:rsidRPr="003D1EED">
        <w:rPr>
          <w:sz w:val="24"/>
          <w:szCs w:val="24"/>
          <w:lang w:val="ro-RO"/>
        </w:rPr>
        <w:t xml:space="preserve">, cu 83%  îndeplinire față de anul precedent. </w:t>
      </w:r>
    </w:p>
    <w:p w14:paraId="4B4464B8" w14:textId="77777777" w:rsidR="003D1EED" w:rsidRPr="003D1EED" w:rsidRDefault="003D1EED" w:rsidP="003D1EED">
      <w:pPr>
        <w:pStyle w:val="a5"/>
        <w:spacing w:before="0" w:line="276" w:lineRule="auto"/>
        <w:jc w:val="both"/>
        <w:rPr>
          <w:bCs/>
          <w:sz w:val="24"/>
          <w:szCs w:val="24"/>
          <w:lang w:val="ro-RO"/>
        </w:rPr>
      </w:pPr>
      <w:r w:rsidRPr="003D1EED">
        <w:rPr>
          <w:b/>
          <w:sz w:val="24"/>
          <w:szCs w:val="24"/>
          <w:lang w:val="ro-RO"/>
        </w:rPr>
        <w:t>Numărul persoanelor disponibilizate</w:t>
      </w:r>
      <w:r w:rsidRPr="003D1EED">
        <w:rPr>
          <w:sz w:val="24"/>
          <w:szCs w:val="24"/>
          <w:lang w:val="ro-RO"/>
        </w:rPr>
        <w:t xml:space="preserve"> pe parcursul anului au fost – 22 persoane: bărbați - 3, femei - 19.</w:t>
      </w:r>
    </w:p>
    <w:p w14:paraId="19D8B3DF" w14:textId="77777777" w:rsidR="003D1EED" w:rsidRPr="003D1EED" w:rsidRDefault="003D1EED" w:rsidP="003D1EED">
      <w:pPr>
        <w:pStyle w:val="a5"/>
        <w:spacing w:before="0" w:line="276" w:lineRule="auto"/>
        <w:jc w:val="both"/>
        <w:rPr>
          <w:sz w:val="24"/>
          <w:szCs w:val="24"/>
          <w:lang w:val="ro-RO"/>
        </w:rPr>
      </w:pPr>
      <w:r w:rsidRPr="003D1EED">
        <w:rPr>
          <w:b/>
          <w:sz w:val="24"/>
          <w:szCs w:val="24"/>
          <w:lang w:val="ro-RO"/>
        </w:rPr>
        <w:t>Numărul persoanelor care au absolvit cursurile de perfecționare</w:t>
      </w:r>
      <w:r w:rsidRPr="003D1EED">
        <w:rPr>
          <w:sz w:val="24"/>
          <w:szCs w:val="24"/>
          <w:lang w:val="ro-RO"/>
        </w:rPr>
        <w:t>, total – 7 persoane, dintre ei: bărbați – 1, femei – 6, cu 43,8% îndeplinire față de anul precedent, dintre</w:t>
      </w:r>
      <w:r w:rsidRPr="003D1EED">
        <w:rPr>
          <w:b/>
          <w:sz w:val="24"/>
          <w:szCs w:val="24"/>
          <w:lang w:val="ro-RO"/>
        </w:rPr>
        <w:t xml:space="preserve"> care au fost plasați în câmpul muncii</w:t>
      </w:r>
      <w:r w:rsidRPr="003D1EED">
        <w:rPr>
          <w:sz w:val="24"/>
          <w:szCs w:val="24"/>
          <w:lang w:val="ro-RO"/>
        </w:rPr>
        <w:t xml:space="preserve"> – 5 persoane, dintre ei: bărbați – 1, femei – 4, cu  35,7%  îndeplinire față de anul precedent.</w:t>
      </w:r>
    </w:p>
    <w:p w14:paraId="2979415D" w14:textId="77777777" w:rsidR="003D1EED" w:rsidRPr="003D1EED" w:rsidRDefault="003D1EED" w:rsidP="003D1EED">
      <w:pPr>
        <w:pStyle w:val="a5"/>
        <w:spacing w:before="0" w:line="276" w:lineRule="auto"/>
        <w:jc w:val="both"/>
        <w:rPr>
          <w:sz w:val="24"/>
          <w:szCs w:val="24"/>
          <w:lang w:val="ro-RO"/>
        </w:rPr>
      </w:pPr>
      <w:r w:rsidRPr="003D1EED">
        <w:rPr>
          <w:b/>
          <w:sz w:val="24"/>
          <w:szCs w:val="24"/>
          <w:lang w:val="ro-RO"/>
        </w:rPr>
        <w:t>Cuantumul mediu al ajutorului de şomaj</w:t>
      </w:r>
      <w:r w:rsidRPr="003D1EED">
        <w:rPr>
          <w:sz w:val="24"/>
          <w:szCs w:val="24"/>
          <w:lang w:val="ro-RO"/>
        </w:rPr>
        <w:t xml:space="preserve"> – 2309,39 lei.</w:t>
      </w:r>
    </w:p>
    <w:p w14:paraId="2BCD4DF9" w14:textId="77777777" w:rsidR="003D1EED" w:rsidRPr="003D1EED" w:rsidRDefault="003D1EED" w:rsidP="003D1EED">
      <w:pPr>
        <w:pStyle w:val="a5"/>
        <w:spacing w:before="0" w:line="276" w:lineRule="auto"/>
        <w:ind w:firstLine="709"/>
        <w:jc w:val="both"/>
        <w:rPr>
          <w:b/>
          <w:color w:val="7030A0"/>
          <w:sz w:val="24"/>
          <w:szCs w:val="24"/>
          <w:lang w:val="ro-RO"/>
        </w:rPr>
      </w:pPr>
    </w:p>
    <w:p w14:paraId="7E352457" w14:textId="77777777" w:rsidR="003D1EED" w:rsidRPr="003D1EED" w:rsidRDefault="003D1EED" w:rsidP="003D1EED">
      <w:pPr>
        <w:pStyle w:val="a5"/>
        <w:spacing w:before="0" w:line="276" w:lineRule="auto"/>
        <w:ind w:firstLine="709"/>
        <w:jc w:val="center"/>
        <w:rPr>
          <w:b/>
          <w:sz w:val="24"/>
          <w:szCs w:val="24"/>
          <w:lang w:val="ro-RO"/>
        </w:rPr>
      </w:pPr>
      <w:r w:rsidRPr="003D1EED">
        <w:rPr>
          <w:b/>
          <w:sz w:val="24"/>
          <w:szCs w:val="24"/>
          <w:lang w:val="ro-RO"/>
        </w:rPr>
        <w:t>Inspecţia pentru Protecția Mediului</w:t>
      </w:r>
    </w:p>
    <w:p w14:paraId="57C02A78" w14:textId="77777777" w:rsidR="003D1EED" w:rsidRPr="003D1EED" w:rsidRDefault="003D1EED" w:rsidP="003D1EED">
      <w:pPr>
        <w:pStyle w:val="a5"/>
        <w:spacing w:line="276" w:lineRule="auto"/>
        <w:ind w:firstLine="708"/>
        <w:jc w:val="both"/>
        <w:rPr>
          <w:sz w:val="24"/>
          <w:szCs w:val="24"/>
          <w:lang w:val="ro-RO"/>
        </w:rPr>
      </w:pPr>
      <w:r w:rsidRPr="003D1EED">
        <w:rPr>
          <w:sz w:val="24"/>
          <w:szCs w:val="24"/>
          <w:lang w:val="ro-RO"/>
        </w:rPr>
        <w:t>Ispecţia pentru Protecția Mediului Rîşcani exercită în virtutea Legii nr.1515 din 16.06.93 privind protecţia mediului înconjurător  sarcina de  bază – controlul de  stat privind  respectarea  legislaţiei ecologice şi stării factorilor de mediu.</w:t>
      </w:r>
    </w:p>
    <w:p w14:paraId="022A2A05" w14:textId="77777777" w:rsidR="003D1EED" w:rsidRPr="003D1EED" w:rsidRDefault="003D1EED" w:rsidP="003D1EED">
      <w:pPr>
        <w:pStyle w:val="a5"/>
        <w:spacing w:line="276" w:lineRule="auto"/>
        <w:ind w:firstLine="708"/>
        <w:jc w:val="both"/>
        <w:rPr>
          <w:sz w:val="24"/>
          <w:szCs w:val="24"/>
          <w:lang w:val="ro-RO"/>
        </w:rPr>
      </w:pPr>
      <w:r w:rsidRPr="003D1EED">
        <w:rPr>
          <w:sz w:val="24"/>
          <w:szCs w:val="24"/>
          <w:lang w:val="ro-RO"/>
        </w:rPr>
        <w:t xml:space="preserve">Inspectorii I.P.M. Rîşcani, conform planului de activitate, au inspectat  întreprinderi, agenţi economici şi personae fizice din raion în vederea respectării prevederilor legislaţiei ecologice în vigoare, perfectarea  actelor pentru obţinerea autorizaţiilor de emisie a poluanţilor  în  atmosferă  sau de folosinţă specială a apei.                        Au fost întreprinse 81 raiduri de control privind salubrizarea localităţilor, 185 raiduri de control pentru stabilirea şi contracarărea cazurilor de braconaj şi tăierilor ilicite, pescuit ilicit. </w:t>
      </w:r>
    </w:p>
    <w:p w14:paraId="269AAEED" w14:textId="77777777" w:rsidR="003D1EED" w:rsidRPr="003D1EED" w:rsidRDefault="003D1EED" w:rsidP="003D1EED">
      <w:pPr>
        <w:pStyle w:val="a5"/>
        <w:spacing w:line="276" w:lineRule="auto"/>
        <w:ind w:firstLine="708"/>
        <w:jc w:val="both"/>
        <w:rPr>
          <w:sz w:val="24"/>
          <w:szCs w:val="24"/>
          <w:lang w:val="ro-RO"/>
        </w:rPr>
      </w:pPr>
      <w:r w:rsidRPr="003D1EED">
        <w:rPr>
          <w:sz w:val="24"/>
          <w:szCs w:val="24"/>
          <w:lang w:val="ro-RO"/>
        </w:rPr>
        <w:t>Concomitent  colaboratorii I.P.M.Rîşcani :</w:t>
      </w:r>
    </w:p>
    <w:p w14:paraId="17357AEA" w14:textId="77777777" w:rsidR="003D1EED" w:rsidRPr="003D1EED" w:rsidRDefault="003D1EED" w:rsidP="003D1EED">
      <w:pPr>
        <w:pStyle w:val="a5"/>
        <w:spacing w:line="276" w:lineRule="auto"/>
        <w:jc w:val="both"/>
        <w:rPr>
          <w:sz w:val="24"/>
          <w:szCs w:val="24"/>
          <w:lang w:val="ro-RO"/>
        </w:rPr>
      </w:pPr>
      <w:r w:rsidRPr="003D1EED">
        <w:rPr>
          <w:sz w:val="24"/>
          <w:szCs w:val="24"/>
          <w:lang w:val="ro-RO"/>
        </w:rPr>
        <w:t>au efectuat controale la personae fizice și persoane juridice întocmind 362 acte de inspectare privind respectarea legislaţiei ecologice la următoarele compartimente:</w:t>
      </w:r>
    </w:p>
    <w:p w14:paraId="79B9320E" w14:textId="77777777" w:rsidR="003D1EED" w:rsidRPr="003D1EED" w:rsidRDefault="003D1EED" w:rsidP="003D1EED">
      <w:pPr>
        <w:pStyle w:val="a5"/>
        <w:tabs>
          <w:tab w:val="left" w:pos="4130"/>
          <w:tab w:val="left" w:pos="4396"/>
        </w:tabs>
        <w:spacing w:line="276" w:lineRule="auto"/>
        <w:jc w:val="both"/>
        <w:rPr>
          <w:sz w:val="24"/>
          <w:szCs w:val="24"/>
          <w:lang w:val="ro-RO"/>
        </w:rPr>
      </w:pPr>
      <w:r w:rsidRPr="003D1EED">
        <w:rPr>
          <w:sz w:val="24"/>
          <w:szCs w:val="24"/>
          <w:lang w:val="ro-RO"/>
        </w:rPr>
        <w:t xml:space="preserve">          Sol – 15                     Flora-fauna – 69             Aer – 60        Subsol – 4</w:t>
      </w:r>
    </w:p>
    <w:p w14:paraId="50C23520" w14:textId="77777777" w:rsidR="003D1EED" w:rsidRPr="003D1EED" w:rsidRDefault="003D1EED" w:rsidP="003D1EED">
      <w:pPr>
        <w:pStyle w:val="a5"/>
        <w:spacing w:line="276" w:lineRule="auto"/>
        <w:jc w:val="both"/>
        <w:rPr>
          <w:sz w:val="24"/>
          <w:szCs w:val="24"/>
          <w:lang w:val="ro-RO"/>
        </w:rPr>
      </w:pPr>
      <w:r w:rsidRPr="003D1EED">
        <w:rPr>
          <w:sz w:val="24"/>
          <w:szCs w:val="24"/>
          <w:lang w:val="ro-RO"/>
        </w:rPr>
        <w:t xml:space="preserve">          Chimia – 3                  Deşeuri – 116               Apa – 34        Complex – 14                    </w:t>
      </w:r>
    </w:p>
    <w:p w14:paraId="457CF826" w14:textId="77777777" w:rsidR="003D1EED" w:rsidRPr="003D1EED" w:rsidRDefault="003D1EED" w:rsidP="003D1EED">
      <w:pPr>
        <w:spacing w:line="276" w:lineRule="auto"/>
        <w:ind w:firstLine="708"/>
        <w:jc w:val="both"/>
        <w:rPr>
          <w:lang w:val="ro-RO"/>
        </w:rPr>
      </w:pPr>
      <w:r w:rsidRPr="003D1EED">
        <w:rPr>
          <w:lang w:val="ro-RO"/>
        </w:rPr>
        <w:t>Au fost întocmite 365 procese verbale persoanelor fizice, persoanelor juridice, persoanelor cu funcţii de răspundere pentru încălcarea prevederilor legislaţiei ecologice precum: depozitarea în locuri nesancţionate a deşeurilor menajere şi animaliere, încălcarea regulilor sanitare din localităţile urbane şi rurale, încălcarea regulilor de vânătoare şi pescuit şi tăieri ilicite, activitatea întreprinderilor fără autorizaţie de mediu pentru funcţionare.</w:t>
      </w:r>
    </w:p>
    <w:p w14:paraId="66489661" w14:textId="77777777" w:rsidR="003D1EED" w:rsidRPr="003D1EED" w:rsidRDefault="003D1EED" w:rsidP="003D1EED">
      <w:pPr>
        <w:spacing w:line="276" w:lineRule="auto"/>
        <w:ind w:firstLine="708"/>
        <w:jc w:val="both"/>
        <w:rPr>
          <w:lang w:val="ro-RO"/>
        </w:rPr>
      </w:pPr>
      <w:r w:rsidRPr="003D1EED">
        <w:rPr>
          <w:lang w:val="ro-RO"/>
        </w:rPr>
        <w:t xml:space="preserve">Au fost efectuate controale planificate și inopinate 103 persoanelor juridice pentru încălcarea prevederilor legislaţiei ecologice. </w:t>
      </w:r>
    </w:p>
    <w:p w14:paraId="09BDF982" w14:textId="77777777" w:rsidR="003D1EED" w:rsidRPr="003D1EED" w:rsidRDefault="003D1EED" w:rsidP="003D1EED">
      <w:pPr>
        <w:spacing w:line="276" w:lineRule="auto"/>
        <w:ind w:firstLine="708"/>
        <w:jc w:val="both"/>
        <w:rPr>
          <w:lang w:val="ro-RO"/>
        </w:rPr>
      </w:pPr>
      <w:r w:rsidRPr="003D1EED">
        <w:rPr>
          <w:lang w:val="ro-RO"/>
        </w:rPr>
        <w:t>Au fost  examinare  conform competenţei 121</w:t>
      </w:r>
      <w:r w:rsidRPr="003D1EED">
        <w:rPr>
          <w:color w:val="000000"/>
          <w:lang w:val="ro-RO"/>
        </w:rPr>
        <w:t xml:space="preserve"> </w:t>
      </w:r>
      <w:r w:rsidRPr="003D1EED">
        <w:rPr>
          <w:lang w:val="ro-RO"/>
        </w:rPr>
        <w:t>materiale de control  remise de către IP Rîşcani.</w:t>
      </w:r>
    </w:p>
    <w:p w14:paraId="5819A3C7" w14:textId="77777777" w:rsidR="003D1EED" w:rsidRPr="003D1EED" w:rsidRDefault="003D1EED" w:rsidP="003D1EED">
      <w:pPr>
        <w:spacing w:line="276" w:lineRule="auto"/>
        <w:ind w:firstLine="708"/>
        <w:jc w:val="both"/>
        <w:rPr>
          <w:lang w:val="ro-RO"/>
        </w:rPr>
      </w:pPr>
      <w:r w:rsidRPr="003D1EED">
        <w:rPr>
          <w:lang w:val="ro-RO"/>
        </w:rPr>
        <w:t>Au fost aplicate amenzi în baza proceselor verbale proprii în sumă de 579350 lei,  din care au fost achitate  295425 lei.</w:t>
      </w:r>
    </w:p>
    <w:p w14:paraId="6AACE1EE" w14:textId="77777777" w:rsidR="003D1EED" w:rsidRPr="003D1EED" w:rsidRDefault="003D1EED" w:rsidP="003D1EED">
      <w:pPr>
        <w:spacing w:line="276" w:lineRule="auto"/>
        <w:ind w:firstLine="708"/>
        <w:jc w:val="both"/>
        <w:rPr>
          <w:lang w:val="ro-RO"/>
        </w:rPr>
      </w:pPr>
      <w:r w:rsidRPr="003D1EED">
        <w:rPr>
          <w:lang w:val="ro-RO"/>
        </w:rPr>
        <w:t>Au fost calculate  prejudicii cauzate mediului în sumă de 113696 lei.</w:t>
      </w:r>
    </w:p>
    <w:p w14:paraId="05646319" w14:textId="77777777" w:rsidR="003D1EED" w:rsidRPr="003D1EED" w:rsidRDefault="003D1EED" w:rsidP="003D1EED">
      <w:pPr>
        <w:spacing w:line="276" w:lineRule="auto"/>
        <w:ind w:firstLine="708"/>
        <w:jc w:val="both"/>
        <w:rPr>
          <w:lang w:val="ro-RO"/>
        </w:rPr>
      </w:pPr>
      <w:r w:rsidRPr="003D1EED">
        <w:rPr>
          <w:lang w:val="ro-RO"/>
        </w:rPr>
        <w:t>În baza Dispoziţiei şefului Inspectoratului pentru Protecția Mediului nr.2-d din 13.03.2023 perioada din 20.03.23 pînă la 30 aprilie 2023 I.P.M.Rîşcani a organizat şi monitorizat organizarea activităţilor de salubrizare şi amenajare a localităţilor urbane şi rurale în cadrul Concursului Naţional ,,</w:t>
      </w:r>
      <w:r w:rsidRPr="003D1EED">
        <w:rPr>
          <w:b/>
          <w:i/>
          <w:lang w:val="ro-RO"/>
        </w:rPr>
        <w:t>Cea mai modernă, mai salubră şi mai amenajată localitate”</w:t>
      </w:r>
      <w:r w:rsidRPr="003D1EED">
        <w:rPr>
          <w:lang w:val="ro-RO"/>
        </w:rPr>
        <w:t xml:space="preserve">, </w:t>
      </w:r>
      <w:r w:rsidRPr="003D1EED">
        <w:rPr>
          <w:lang w:val="ro-RO"/>
        </w:rPr>
        <w:lastRenderedPageBreak/>
        <w:t xml:space="preserve">Acţiunii-concurs </w:t>
      </w:r>
      <w:r w:rsidRPr="003D1EED">
        <w:rPr>
          <w:b/>
          <w:i/>
          <w:lang w:val="ro-RO"/>
        </w:rPr>
        <w:t>,,Râu curat de la sat la sat”</w:t>
      </w:r>
      <w:r w:rsidRPr="003D1EED">
        <w:rPr>
          <w:lang w:val="ro-RO"/>
        </w:rPr>
        <w:t xml:space="preserve"> cu organizarea acţiunilor de lichidare a gunoiştilor nesancţionate din zona de protecţie  a râurilor şi bazinelor acvatice în intra și extravilanul localităților.</w:t>
      </w:r>
    </w:p>
    <w:p w14:paraId="773A5E51" w14:textId="77777777" w:rsidR="003D1EED" w:rsidRPr="003D1EED" w:rsidRDefault="003D1EED" w:rsidP="003D1EED">
      <w:pPr>
        <w:spacing w:line="276" w:lineRule="auto"/>
        <w:ind w:firstLine="708"/>
        <w:jc w:val="both"/>
        <w:rPr>
          <w:lang w:val="ro-RO"/>
        </w:rPr>
      </w:pPr>
      <w:r w:rsidRPr="003D1EED">
        <w:rPr>
          <w:lang w:val="ro-RO"/>
        </w:rPr>
        <w:t xml:space="preserve">A fost verificată starea poligoanelor de depozitare a deșeurilor coordonate şi luate la evidenţă gunoiştile stihiinice şi nesancţionate create în localităţile raionului. </w:t>
      </w:r>
    </w:p>
    <w:p w14:paraId="15413806" w14:textId="77777777" w:rsidR="003D1EED" w:rsidRPr="003D1EED" w:rsidRDefault="003D1EED" w:rsidP="003D1EED">
      <w:pPr>
        <w:spacing w:line="276" w:lineRule="auto"/>
        <w:ind w:firstLine="708"/>
        <w:jc w:val="both"/>
        <w:rPr>
          <w:lang w:val="ro-RO"/>
        </w:rPr>
      </w:pPr>
      <w:r w:rsidRPr="003D1EED">
        <w:rPr>
          <w:lang w:val="ro-RO"/>
        </w:rPr>
        <w:t>În cadrul Bilunarului de primăvară 2023 au fost întocmite 35 acte de inspectare,  64 procese verbale de contravenție la persoanele fizice și persoanele cu funcții de răspundere. Cele mai amenajate localităţi și în care s-au desfăşurat activ acţiuni de salubrizare şi amenajare sunt: primăriile s.Mihăileni, s.Varatic, s.Petrușeni. Localiităţile mai puţin amenajate : primăriile s.Borosenii Noi, s.Pociumbeni, s.Pociumbăuți.</w:t>
      </w:r>
    </w:p>
    <w:p w14:paraId="020EF58E" w14:textId="77777777" w:rsidR="003D1EED" w:rsidRPr="003D1EED" w:rsidRDefault="003D1EED" w:rsidP="003D1EED">
      <w:pPr>
        <w:spacing w:line="276" w:lineRule="auto"/>
        <w:ind w:firstLine="708"/>
        <w:jc w:val="both"/>
        <w:rPr>
          <w:lang w:val="ro-RO"/>
        </w:rPr>
      </w:pPr>
      <w:r w:rsidRPr="003D1EED">
        <w:rPr>
          <w:lang w:val="ro-RO"/>
        </w:rPr>
        <w:t>În perioada lunilor noiembrie-decembrie 2023 în raionul Rîșcani s-a desfășurat  campania de plantare demararea în baza Programului Național de Împădurire ce prevede reabilitarea și crearea de păduri noi, pe o suprafață de 145 mii ha, pe parcursul a 10 ani (2023-2032).</w:t>
      </w:r>
    </w:p>
    <w:p w14:paraId="12EF04FB" w14:textId="77777777" w:rsidR="003D1EED" w:rsidRPr="003D1EED" w:rsidRDefault="003D1EED" w:rsidP="003D1EED">
      <w:pPr>
        <w:shd w:val="clear" w:color="auto" w:fill="FAFAFC"/>
        <w:spacing w:line="276" w:lineRule="auto"/>
        <w:ind w:firstLine="708"/>
        <w:jc w:val="both"/>
        <w:rPr>
          <w:lang w:val="ro-RO"/>
        </w:rPr>
      </w:pPr>
      <w:r w:rsidRPr="003D1EED">
        <w:rPr>
          <w:lang w:val="ro-RO"/>
        </w:rPr>
        <w:t>În acest context, au fost prelucrate terenuri disponibile pentru plantări cu o suprafață totală de circa 200 ha, iar pepinierele întreprinderilor silvice au distribuit de puieți disponibili pentru plantare. În raionul Rîșcani au fost plantați 218714 puieți de arbori de diferite specii pe o suprafață de 65,68 ha.</w:t>
      </w:r>
    </w:p>
    <w:p w14:paraId="769ED418" w14:textId="77777777" w:rsidR="003D1EED" w:rsidRPr="003D1EED" w:rsidRDefault="003D1EED" w:rsidP="003D1EED">
      <w:pPr>
        <w:spacing w:line="276" w:lineRule="auto"/>
        <w:ind w:firstLine="708"/>
        <w:jc w:val="both"/>
        <w:rPr>
          <w:lang w:val="ro-RO"/>
        </w:rPr>
      </w:pPr>
      <w:r w:rsidRPr="003D1EED">
        <w:rPr>
          <w:lang w:val="ro-RO"/>
        </w:rPr>
        <w:t>În perioada din 01.10.23 pînă la 31.11.2023 I.P.M.Rîşcani a organizat şi monitorizat desfășurarea Acțiunii naționale Ziua Națională ,,</w:t>
      </w:r>
      <w:r w:rsidRPr="003D1EED">
        <w:rPr>
          <w:b/>
          <w:i/>
          <w:lang w:val="ro-RO"/>
        </w:rPr>
        <w:t>Un arbore pentru dăinuirea noastră”.</w:t>
      </w:r>
      <w:r w:rsidRPr="003D1EED">
        <w:rPr>
          <w:lang w:val="ro-RO"/>
        </w:rPr>
        <w:t xml:space="preserve"> De către OS Rîșcani a fost distribuit material săditor pentru primăriile din raionul Rîșcani. Au fost plantați în or.Rîșcani circa 3000</w:t>
      </w:r>
      <w:r w:rsidRPr="003D1EED">
        <w:rPr>
          <w:lang w:val="ro-RO" w:eastAsia="en-US"/>
        </w:rPr>
        <w:t xml:space="preserve"> </w:t>
      </w:r>
      <w:r w:rsidRPr="003D1EED">
        <w:rPr>
          <w:lang w:val="ro-RO"/>
        </w:rPr>
        <w:t>puieți de arbori.</w:t>
      </w:r>
    </w:p>
    <w:p w14:paraId="463B956E" w14:textId="77777777" w:rsidR="003D1EED" w:rsidRPr="003D1EED" w:rsidRDefault="003D1EED" w:rsidP="003D1EED">
      <w:pPr>
        <w:spacing w:line="276" w:lineRule="auto"/>
        <w:ind w:firstLine="708"/>
        <w:jc w:val="both"/>
        <w:rPr>
          <w:color w:val="FF0000"/>
          <w:lang w:val="ro-RO"/>
        </w:rPr>
      </w:pPr>
      <w:r w:rsidRPr="003D1EED">
        <w:rPr>
          <w:lang w:val="ro-RO"/>
        </w:rPr>
        <w:t>A fost asigurată funcţionărea mecanismului de semnalare, inclusiv anonimă şi examinarea a 65 petiţii  parvenite din  localităţile din raion.</w:t>
      </w:r>
    </w:p>
    <w:p w14:paraId="76E06869" w14:textId="77777777" w:rsidR="003D1EED" w:rsidRPr="003D1EED" w:rsidRDefault="003D1EED" w:rsidP="003D1EED">
      <w:pPr>
        <w:pStyle w:val="a5"/>
        <w:spacing w:line="276" w:lineRule="auto"/>
        <w:ind w:firstLine="708"/>
        <w:jc w:val="both"/>
        <w:rPr>
          <w:sz w:val="24"/>
          <w:szCs w:val="24"/>
          <w:lang w:val="ro-RO"/>
        </w:rPr>
      </w:pPr>
      <w:r w:rsidRPr="003D1EED">
        <w:rPr>
          <w:sz w:val="24"/>
          <w:szCs w:val="24"/>
          <w:lang w:val="ro-RO"/>
        </w:rPr>
        <w:t>Pe parcursul anului 2023  au fost acumulate :</w:t>
      </w:r>
    </w:p>
    <w:p w14:paraId="1A1280FA" w14:textId="77777777" w:rsidR="003D1EED" w:rsidRPr="003D1EED" w:rsidRDefault="003D1EED" w:rsidP="003D1EED">
      <w:pPr>
        <w:pStyle w:val="a5"/>
        <w:numPr>
          <w:ilvl w:val="0"/>
          <w:numId w:val="2"/>
        </w:numPr>
        <w:spacing w:before="0" w:line="276" w:lineRule="auto"/>
        <w:jc w:val="both"/>
        <w:rPr>
          <w:sz w:val="24"/>
          <w:szCs w:val="24"/>
          <w:lang w:val="ro-RO"/>
        </w:rPr>
      </w:pPr>
      <w:r w:rsidRPr="003D1EED">
        <w:rPr>
          <w:sz w:val="24"/>
          <w:szCs w:val="24"/>
          <w:lang w:val="ro-RO"/>
        </w:rPr>
        <w:t>295425 lei prin achitrea termen de 72 ore în urma aplicării sancţiunilor de amendă persoanelor contraveniente.</w:t>
      </w:r>
    </w:p>
    <w:p w14:paraId="52EAC1F9" w14:textId="77777777" w:rsidR="003D1EED" w:rsidRPr="003D1EED" w:rsidRDefault="003D1EED" w:rsidP="003D1EED">
      <w:pPr>
        <w:numPr>
          <w:ilvl w:val="0"/>
          <w:numId w:val="2"/>
        </w:numPr>
        <w:spacing w:line="276" w:lineRule="auto"/>
        <w:jc w:val="both"/>
        <w:rPr>
          <w:lang w:val="ro-RO"/>
        </w:rPr>
      </w:pPr>
      <w:r w:rsidRPr="003D1EED">
        <w:rPr>
          <w:lang w:val="ro-RO"/>
        </w:rPr>
        <w:t>30362 lei în urma prestării serviciilor acordate de către inspectorii I.P.M.Rîşcani,</w:t>
      </w:r>
    </w:p>
    <w:p w14:paraId="13204E6B" w14:textId="77777777" w:rsidR="003D1EED" w:rsidRPr="003D1EED" w:rsidRDefault="003D1EED" w:rsidP="003D1EED">
      <w:pPr>
        <w:pStyle w:val="a5"/>
        <w:numPr>
          <w:ilvl w:val="0"/>
          <w:numId w:val="2"/>
        </w:numPr>
        <w:spacing w:before="0" w:line="276" w:lineRule="auto"/>
        <w:jc w:val="both"/>
        <w:rPr>
          <w:sz w:val="24"/>
          <w:szCs w:val="24"/>
          <w:lang w:val="ro-RO"/>
        </w:rPr>
      </w:pPr>
      <w:r w:rsidRPr="003D1EED">
        <w:rPr>
          <w:sz w:val="24"/>
          <w:szCs w:val="24"/>
          <w:lang w:val="ro-RO"/>
        </w:rPr>
        <w:t>113696 lei în urma înaintării prejudiciilor cauzate mediului.</w:t>
      </w:r>
    </w:p>
    <w:p w14:paraId="596D13FE" w14:textId="77777777" w:rsidR="003D1EED" w:rsidRPr="003D1EED" w:rsidRDefault="003D1EED" w:rsidP="003D1EED">
      <w:pPr>
        <w:spacing w:line="276" w:lineRule="auto"/>
        <w:jc w:val="both"/>
        <w:rPr>
          <w:rStyle w:val="af1"/>
          <w:b/>
          <w:bCs/>
          <w:lang w:val="ro-RO"/>
        </w:rPr>
      </w:pPr>
    </w:p>
    <w:p w14:paraId="48A4EF29" w14:textId="77777777" w:rsidR="003D1EED" w:rsidRPr="003D1EED" w:rsidRDefault="003D1EED" w:rsidP="003D1EED">
      <w:pPr>
        <w:jc w:val="center"/>
        <w:rPr>
          <w:rStyle w:val="af1"/>
          <w:b/>
          <w:bCs/>
          <w:i w:val="0"/>
          <w:lang w:val="ro-RO"/>
        </w:rPr>
      </w:pPr>
      <w:r w:rsidRPr="003D1EED">
        <w:rPr>
          <w:rStyle w:val="af1"/>
          <w:b/>
          <w:bCs/>
          <w:i w:val="0"/>
          <w:lang w:val="ro-RO"/>
        </w:rPr>
        <w:t>POLIȚIA</w:t>
      </w:r>
    </w:p>
    <w:p w14:paraId="7A77C358" w14:textId="77777777" w:rsidR="003D1EED" w:rsidRPr="003D1EED" w:rsidRDefault="003D1EED" w:rsidP="003D1EED">
      <w:pPr>
        <w:spacing w:line="276" w:lineRule="auto"/>
        <w:ind w:firstLine="709"/>
        <w:jc w:val="both"/>
        <w:rPr>
          <w:rStyle w:val="af1"/>
          <w:i w:val="0"/>
          <w:lang w:val="ro-RO"/>
        </w:rPr>
      </w:pPr>
      <w:r w:rsidRPr="003D1EED">
        <w:rPr>
          <w:rStyle w:val="af1"/>
          <w:i w:val="0"/>
          <w:lang w:val="ro-RO"/>
        </w:rPr>
        <w:t>Pe parcursul anului 2023, Inspectoratul de poliţie Rîșcani al IGP, a organizat şi desfăşurat activitatea sa în conformitate cu prevederile Planului de acţiuni al Inspectoratului de poliţie Rîșcani pentru anului 2023, indicaţiilor şi dispoziţiilor MAI şi IGP, fiind întreprins un complex de măsuri orientate la apărarea drepturilor şi intereselor legitime ale cetăţenilor, combaterea criminalităţii, cât şi asigurării ordinii publice în raion.</w:t>
      </w:r>
    </w:p>
    <w:p w14:paraId="5F8E03CC" w14:textId="77777777" w:rsidR="003D1EED" w:rsidRPr="003D1EED" w:rsidRDefault="003D1EED" w:rsidP="003D1EED">
      <w:pPr>
        <w:spacing w:line="276" w:lineRule="auto"/>
        <w:ind w:firstLine="708"/>
        <w:jc w:val="both"/>
        <w:rPr>
          <w:rStyle w:val="af1"/>
          <w:i w:val="0"/>
          <w:lang w:val="ro-RO"/>
        </w:rPr>
      </w:pPr>
      <w:r w:rsidRPr="003D1EED">
        <w:rPr>
          <w:rStyle w:val="af1"/>
          <w:i w:val="0"/>
          <w:lang w:val="ro-RO"/>
        </w:rPr>
        <w:t>Obiectivul primordial l-a constituit realizarea integrală a activităţilor menite să asigure creşterea nivelului de încredere a societăţii în Poliţie şi a calităţii serviciilor prestate comunităţii, precum şi asigurării respectării drepturilor şi libertăţilor fundamentale ale omului.</w:t>
      </w:r>
    </w:p>
    <w:p w14:paraId="66349AA0" w14:textId="77777777" w:rsidR="003D1EED" w:rsidRPr="003D1EED" w:rsidRDefault="003D1EED" w:rsidP="003D1EED">
      <w:pPr>
        <w:spacing w:line="276" w:lineRule="auto"/>
        <w:ind w:firstLine="708"/>
        <w:jc w:val="both"/>
        <w:rPr>
          <w:color w:val="000000"/>
          <w:lang w:val="ro-RO"/>
        </w:rPr>
      </w:pPr>
    </w:p>
    <w:tbl>
      <w:tblPr>
        <w:tblW w:w="5000" w:type="pct"/>
        <w:shd w:val="clear" w:color="auto" w:fill="4472C4"/>
        <w:tblCellMar>
          <w:left w:w="115" w:type="dxa"/>
          <w:right w:w="115" w:type="dxa"/>
        </w:tblCellMar>
        <w:tblLook w:val="04A0" w:firstRow="1" w:lastRow="0" w:firstColumn="1" w:lastColumn="0" w:noHBand="0" w:noVBand="1"/>
      </w:tblPr>
      <w:tblGrid>
        <w:gridCol w:w="9071"/>
      </w:tblGrid>
      <w:tr w:rsidR="003D1EED" w:rsidRPr="003D1EED" w14:paraId="6AF47A1D" w14:textId="77777777" w:rsidTr="003D1EED">
        <w:tc>
          <w:tcPr>
            <w:tcW w:w="5000" w:type="pct"/>
            <w:shd w:val="clear" w:color="auto" w:fill="8EAADB"/>
            <w:vAlign w:val="center"/>
          </w:tcPr>
          <w:p w14:paraId="0B1CCD16" w14:textId="77777777" w:rsidR="003D1EED" w:rsidRPr="003D1EED" w:rsidRDefault="003D1EED" w:rsidP="003D1EED">
            <w:pPr>
              <w:spacing w:line="276" w:lineRule="auto"/>
              <w:ind w:right="-416"/>
              <w:jc w:val="both"/>
              <w:rPr>
                <w:b/>
                <w:iCs/>
                <w:color w:val="000000"/>
                <w:lang w:val="ro-RO"/>
              </w:rPr>
            </w:pPr>
            <w:r w:rsidRPr="003D1EED">
              <w:rPr>
                <w:rStyle w:val="af1"/>
                <w:b/>
                <w:i w:val="0"/>
                <w:color w:val="000000"/>
                <w:lang w:val="ro-RO"/>
              </w:rPr>
              <w:t xml:space="preserve">Analiza criminalităţii </w:t>
            </w:r>
          </w:p>
        </w:tc>
      </w:tr>
    </w:tbl>
    <w:p w14:paraId="3FFDA26C" w14:textId="77777777" w:rsidR="003D1EED" w:rsidRPr="003D1EED" w:rsidRDefault="003D1EED" w:rsidP="003D1EED">
      <w:pPr>
        <w:spacing w:line="276" w:lineRule="auto"/>
        <w:ind w:right="-416"/>
        <w:jc w:val="both"/>
        <w:rPr>
          <w:rStyle w:val="af1"/>
          <w:b/>
          <w:i w:val="0"/>
          <w:color w:val="FF0000"/>
          <w:lang w:val="ro-RO"/>
        </w:rPr>
      </w:pPr>
    </w:p>
    <w:p w14:paraId="004CD4B1" w14:textId="77777777" w:rsidR="003D1EED" w:rsidRPr="003D1EED" w:rsidRDefault="003D1EED" w:rsidP="003D1EED">
      <w:pPr>
        <w:pStyle w:val="11"/>
        <w:tabs>
          <w:tab w:val="left" w:pos="0"/>
        </w:tabs>
        <w:spacing w:before="0" w:line="276" w:lineRule="auto"/>
        <w:ind w:left="0" w:right="9"/>
        <w:jc w:val="both"/>
        <w:rPr>
          <w:rStyle w:val="af1"/>
          <w:rFonts w:ascii="Times New Roman" w:hAnsi="Times New Roman"/>
          <w:i w:val="0"/>
          <w:sz w:val="24"/>
          <w:szCs w:val="24"/>
          <w:lang w:val="ro-RO"/>
        </w:rPr>
      </w:pPr>
      <w:r w:rsidRPr="003D1EED">
        <w:rPr>
          <w:rFonts w:ascii="Times New Roman" w:hAnsi="Times New Roman"/>
          <w:sz w:val="24"/>
          <w:szCs w:val="24"/>
          <w:lang w:val="ro-RO"/>
        </w:rPr>
        <w:tab/>
        <w:t>Analiza efectuată la acest compartiment pe parcursul a 4 ani denotă faptul că, IP Rîșcani menţine sub un control adecvat şi reacţionează promt asupra schimbărilor în fonul infracţional din teritoriul deservit.</w:t>
      </w:r>
    </w:p>
    <w:p w14:paraId="1E883A68" w14:textId="77777777" w:rsidR="003D1EED" w:rsidRPr="003D1EED" w:rsidRDefault="003D1EED" w:rsidP="003D1EED">
      <w:pPr>
        <w:pStyle w:val="11"/>
        <w:tabs>
          <w:tab w:val="left" w:pos="0"/>
        </w:tabs>
        <w:spacing w:before="0" w:line="276" w:lineRule="auto"/>
        <w:ind w:left="0" w:right="9"/>
        <w:jc w:val="both"/>
        <w:rPr>
          <w:rFonts w:ascii="Times New Roman" w:hAnsi="Times New Roman"/>
          <w:sz w:val="24"/>
          <w:szCs w:val="24"/>
          <w:lang w:val="ro-RO"/>
        </w:rPr>
      </w:pPr>
      <w:r w:rsidRPr="003D1EED">
        <w:rPr>
          <w:rFonts w:ascii="Times New Roman" w:hAnsi="Times New Roman"/>
          <w:sz w:val="24"/>
          <w:szCs w:val="24"/>
          <w:lang w:val="ro-RO"/>
        </w:rPr>
        <w:lastRenderedPageBreak/>
        <w:tab/>
        <w:t xml:space="preserve">Astfel, pe </w:t>
      </w:r>
      <w:bookmarkStart w:id="6" w:name="_Hlk123634376"/>
      <w:r w:rsidRPr="003D1EED">
        <w:rPr>
          <w:rFonts w:ascii="Times New Roman" w:hAnsi="Times New Roman"/>
          <w:sz w:val="24"/>
          <w:szCs w:val="24"/>
          <w:lang w:val="ro-RO"/>
        </w:rPr>
        <w:t xml:space="preserve">parcursul </w:t>
      </w:r>
      <w:bookmarkEnd w:id="6"/>
      <w:r w:rsidRPr="003D1EED">
        <w:rPr>
          <w:rFonts w:ascii="Times New Roman" w:hAnsi="Times New Roman"/>
          <w:sz w:val="24"/>
          <w:szCs w:val="24"/>
          <w:lang w:val="ro-RO"/>
        </w:rPr>
        <w:t xml:space="preserve">anului 2023 au fost înregistrate 296 infracţiuni, din ele fiind descoperite 226 infracţiuni, sau 76,35 %. </w:t>
      </w:r>
    </w:p>
    <w:tbl>
      <w:tblPr>
        <w:tblW w:w="5000" w:type="pct"/>
        <w:shd w:val="clear" w:color="auto" w:fill="4472C4"/>
        <w:tblCellMar>
          <w:left w:w="115" w:type="dxa"/>
          <w:right w:w="115" w:type="dxa"/>
        </w:tblCellMar>
        <w:tblLook w:val="04A0" w:firstRow="1" w:lastRow="0" w:firstColumn="1" w:lastColumn="0" w:noHBand="0" w:noVBand="1"/>
      </w:tblPr>
      <w:tblGrid>
        <w:gridCol w:w="9071"/>
      </w:tblGrid>
      <w:tr w:rsidR="003D1EED" w:rsidRPr="003D1EED" w14:paraId="7C816A6C" w14:textId="77777777" w:rsidTr="003D1EED">
        <w:tc>
          <w:tcPr>
            <w:tcW w:w="5000" w:type="pct"/>
            <w:shd w:val="clear" w:color="auto" w:fill="8EAADB"/>
            <w:vAlign w:val="center"/>
          </w:tcPr>
          <w:p w14:paraId="6B3572C9" w14:textId="77777777" w:rsidR="003D1EED" w:rsidRPr="003D1EED" w:rsidRDefault="003D1EED" w:rsidP="003D1EED">
            <w:pPr>
              <w:spacing w:line="276" w:lineRule="auto"/>
              <w:jc w:val="both"/>
              <w:rPr>
                <w:b/>
                <w:color w:val="000000"/>
                <w:lang w:val="ro-RO"/>
              </w:rPr>
            </w:pPr>
            <w:r w:rsidRPr="003D1EED">
              <w:rPr>
                <w:b/>
                <w:color w:val="000000"/>
                <w:lang w:val="ro-RO"/>
              </w:rPr>
              <w:t>Măsuri de prevenție generală și individuală</w:t>
            </w:r>
          </w:p>
        </w:tc>
      </w:tr>
    </w:tbl>
    <w:p w14:paraId="0BDCB689" w14:textId="77777777" w:rsidR="003D1EED" w:rsidRPr="003D1EED" w:rsidRDefault="003D1EED" w:rsidP="003D1EED">
      <w:pPr>
        <w:spacing w:line="276" w:lineRule="auto"/>
        <w:ind w:firstLine="708"/>
        <w:jc w:val="both"/>
        <w:rPr>
          <w:color w:val="000000"/>
          <w:lang w:val="ro-RO"/>
        </w:rPr>
      </w:pPr>
      <w:bookmarkStart w:id="7" w:name="_Hlk60665673"/>
      <w:r w:rsidRPr="003D1EED">
        <w:rPr>
          <w:color w:val="000000"/>
          <w:lang w:val="ro-RO"/>
        </w:rPr>
        <w:t>Lunar, de către  salariații IP Rîșcani este efectuată analiza cauzelor și condițiilor ce au contribuit la comiterea infracțiunilor și metodelor de prevenire faţă de persoanele predispuse de a comite astfel de infracțiuni.</w:t>
      </w:r>
    </w:p>
    <w:p w14:paraId="2D535EA4" w14:textId="77777777" w:rsidR="003D1EED" w:rsidRPr="003D1EED" w:rsidRDefault="003D1EED" w:rsidP="003D1EED">
      <w:pPr>
        <w:spacing w:line="276" w:lineRule="auto"/>
        <w:ind w:firstLine="708"/>
        <w:jc w:val="both"/>
        <w:rPr>
          <w:color w:val="000000"/>
          <w:lang w:val="ro-RO"/>
        </w:rPr>
      </w:pPr>
      <w:r w:rsidRPr="003D1EED">
        <w:rPr>
          <w:color w:val="000000"/>
          <w:lang w:val="ro-RO"/>
        </w:rPr>
        <w:t>Concomitent, pe parcursul perioadei de raport, de către angajații Secției securitate publică:</w:t>
      </w:r>
    </w:p>
    <w:p w14:paraId="72628E3F" w14:textId="77777777" w:rsidR="003D1EED" w:rsidRPr="003D1EED" w:rsidRDefault="003D1EED" w:rsidP="003D1EED">
      <w:pPr>
        <w:spacing w:line="276" w:lineRule="auto"/>
        <w:ind w:firstLine="708"/>
        <w:jc w:val="both"/>
        <w:rPr>
          <w:color w:val="000000"/>
          <w:lang w:val="ro-RO"/>
        </w:rPr>
      </w:pPr>
      <w:r w:rsidRPr="003D1EED">
        <w:rPr>
          <w:color w:val="000000"/>
          <w:lang w:val="ro-RO"/>
        </w:rPr>
        <w:t>- au fost inspectate 1453 obiecte de păstrare a valorilor materiale, cu înaintarea în adresa acestora a 990 de recomandări în vederea înlăturării neajunsurilor depistate. În cadrul inspectărilor, agenții economici au fost familiarizați cu activitatea în domeniul respectării condițiilor speciale de preselecție și evaluare a personalului la angajare, indicând la colaborarea acestora cu subdiviziunile subordonate Inspectoratului de Poliţie, cât și cu serviciile de pază particulară;</w:t>
      </w:r>
    </w:p>
    <w:p w14:paraId="49F7EA77" w14:textId="77777777" w:rsidR="003D1EED" w:rsidRPr="003D1EED" w:rsidRDefault="003D1EED" w:rsidP="003D1EED">
      <w:pPr>
        <w:spacing w:line="276" w:lineRule="auto"/>
        <w:ind w:firstLine="708"/>
        <w:jc w:val="both"/>
        <w:rPr>
          <w:color w:val="000000"/>
          <w:lang w:val="ro-RO"/>
        </w:rPr>
      </w:pPr>
      <w:r w:rsidRPr="003D1EED">
        <w:rPr>
          <w:color w:val="000000"/>
          <w:lang w:val="ro-RO"/>
        </w:rPr>
        <w:t xml:space="preserve">-  au fost organizate discuții cu 1400 persoane revenite în țară de peste hotare, întru protejarea acestora de la atentatele tâlhărești,  jafuri sau furturi, precum și eradicarea fenomenului de victimizare; </w:t>
      </w:r>
    </w:p>
    <w:p w14:paraId="46EAC081" w14:textId="77777777" w:rsidR="003D1EED" w:rsidRPr="003D1EED" w:rsidRDefault="003D1EED" w:rsidP="003D1EED">
      <w:pPr>
        <w:spacing w:line="276" w:lineRule="auto"/>
        <w:ind w:firstLine="708"/>
        <w:jc w:val="both"/>
        <w:rPr>
          <w:color w:val="000000"/>
          <w:lang w:val="ro-RO"/>
        </w:rPr>
      </w:pPr>
      <w:r w:rsidRPr="003D1EED">
        <w:rPr>
          <w:color w:val="000000"/>
          <w:lang w:val="ro-RO"/>
        </w:rPr>
        <w:t>- au fost repartizate 2500 pliante locatarilor din mun. Rîșcani, explicându-le despre măsurile de prevenție, iar la necesitate în caz că sunt martori sau părți vătămate a unei infracțiuni să se adreseze la poliţie sau la ofițerul de sector din teritoriu;</w:t>
      </w:r>
    </w:p>
    <w:p w14:paraId="36E7F692" w14:textId="77777777" w:rsidR="003D1EED" w:rsidRPr="003D1EED" w:rsidRDefault="003D1EED" w:rsidP="003D1EED">
      <w:pPr>
        <w:spacing w:line="276" w:lineRule="auto"/>
        <w:ind w:firstLine="708"/>
        <w:jc w:val="both"/>
        <w:rPr>
          <w:color w:val="000000"/>
          <w:lang w:val="ro-RO"/>
        </w:rPr>
      </w:pPr>
      <w:r w:rsidRPr="003D1EED">
        <w:rPr>
          <w:color w:val="000000"/>
          <w:lang w:val="ro-RO"/>
        </w:rPr>
        <w:t>- au fost plasate 1000 afișe informative pe panourile blocurilor locative din r-ul Rîșcani cu datele de contact al ofițerului de sector, datele privind apelurile în caz de urgenta și care sunt măsurile de prevenire a infracțiunilor;</w:t>
      </w:r>
    </w:p>
    <w:p w14:paraId="7BEB137B" w14:textId="77777777" w:rsidR="003D1EED" w:rsidRPr="003D1EED" w:rsidRDefault="003D1EED" w:rsidP="003D1EED">
      <w:pPr>
        <w:spacing w:line="276" w:lineRule="auto"/>
        <w:ind w:firstLine="708"/>
        <w:jc w:val="both"/>
        <w:rPr>
          <w:color w:val="000000"/>
          <w:lang w:val="ro-RO"/>
        </w:rPr>
      </w:pPr>
      <w:r w:rsidRPr="003D1EED">
        <w:rPr>
          <w:color w:val="000000"/>
          <w:lang w:val="ro-RO"/>
        </w:rPr>
        <w:t>- la compartimentul supravegherii subiecților activității de prevenire, pe parcursul perioadei de raport, au fost verificate în comun cu angajații Secției investigații infracțiuni - 250 persoane anterior judecate pe diferite categorii de infracțiuni;</w:t>
      </w:r>
    </w:p>
    <w:p w14:paraId="04574ABA" w14:textId="77777777" w:rsidR="003D1EED" w:rsidRPr="003D1EED" w:rsidRDefault="003D1EED" w:rsidP="003D1EED">
      <w:pPr>
        <w:spacing w:line="276" w:lineRule="auto"/>
        <w:ind w:firstLine="567"/>
        <w:jc w:val="both"/>
        <w:rPr>
          <w:color w:val="000000"/>
          <w:lang w:val="ro-RO"/>
        </w:rPr>
      </w:pPr>
      <w:r w:rsidRPr="003D1EED">
        <w:rPr>
          <w:color w:val="000000"/>
          <w:lang w:val="ro-RO"/>
        </w:rPr>
        <w:t>- în vederea sensibilizării opiniei publice, privind transparența decizională a organului de Poliţie, cât și reacționarea promită la apelurile cetățenilor, au fost organizate în total 50 activități de familiarizare a societății civile, prin intermediul surselor mass-media;</w:t>
      </w:r>
    </w:p>
    <w:p w14:paraId="23DA6A8F" w14:textId="77777777" w:rsidR="003D1EED" w:rsidRPr="003D1EED" w:rsidRDefault="003D1EED" w:rsidP="003D1EED">
      <w:pPr>
        <w:tabs>
          <w:tab w:val="left" w:pos="0"/>
        </w:tabs>
        <w:spacing w:line="276" w:lineRule="auto"/>
        <w:ind w:firstLine="567"/>
        <w:jc w:val="both"/>
        <w:rPr>
          <w:color w:val="000000"/>
          <w:lang w:val="ro-RO"/>
        </w:rPr>
      </w:pPr>
      <w:r w:rsidRPr="003D1EED">
        <w:rPr>
          <w:color w:val="000000"/>
          <w:lang w:val="ro-RO"/>
        </w:rPr>
        <w:t>-</w:t>
      </w:r>
      <w:r w:rsidRPr="003D1EED">
        <w:rPr>
          <w:color w:val="000000"/>
          <w:lang w:val="ro-RO"/>
        </w:rPr>
        <w:tab/>
        <w:t>totodată, a fost asigurată interacțiunea cu organizațiile de pază din r-ul Rîșcani, în vederea implicării în procesul activității de prevenire și combaterea a infracțiunilor contra patrimoniului</w:t>
      </w:r>
      <w:bookmarkEnd w:id="7"/>
      <w:r w:rsidRPr="003D1EED">
        <w:rPr>
          <w:color w:val="000000"/>
          <w:lang w:val="ro-RO"/>
        </w:rPr>
        <w:t>.</w:t>
      </w:r>
    </w:p>
    <w:tbl>
      <w:tblPr>
        <w:tblW w:w="5000" w:type="pct"/>
        <w:shd w:val="clear" w:color="auto" w:fill="4472C4"/>
        <w:tblCellMar>
          <w:left w:w="115" w:type="dxa"/>
          <w:right w:w="115" w:type="dxa"/>
        </w:tblCellMar>
        <w:tblLook w:val="04A0" w:firstRow="1" w:lastRow="0" w:firstColumn="1" w:lastColumn="0" w:noHBand="0" w:noVBand="1"/>
      </w:tblPr>
      <w:tblGrid>
        <w:gridCol w:w="9071"/>
      </w:tblGrid>
      <w:tr w:rsidR="003D1EED" w:rsidRPr="003D1EED" w14:paraId="0636669B" w14:textId="77777777" w:rsidTr="003D1EED">
        <w:tc>
          <w:tcPr>
            <w:tcW w:w="5000" w:type="pct"/>
            <w:shd w:val="clear" w:color="auto" w:fill="8EAADB"/>
            <w:vAlign w:val="center"/>
          </w:tcPr>
          <w:p w14:paraId="0D36B124" w14:textId="77777777" w:rsidR="003D1EED" w:rsidRPr="003D1EED" w:rsidRDefault="003D1EED" w:rsidP="003D1EED">
            <w:pPr>
              <w:pStyle w:val="ab"/>
              <w:tabs>
                <w:tab w:val="clear" w:pos="4677"/>
                <w:tab w:val="clear" w:pos="9355"/>
              </w:tabs>
              <w:spacing w:before="0" w:line="276" w:lineRule="auto"/>
              <w:jc w:val="both"/>
              <w:rPr>
                <w:b/>
                <w:bCs/>
                <w:caps/>
                <w:color w:val="FFFFFF"/>
                <w:sz w:val="24"/>
                <w:szCs w:val="24"/>
                <w:lang w:val="ro-RO"/>
              </w:rPr>
            </w:pPr>
            <w:r w:rsidRPr="003D1EED">
              <w:rPr>
                <w:b/>
                <w:sz w:val="24"/>
                <w:szCs w:val="24"/>
                <w:lang w:val="ro-RO"/>
              </w:rPr>
              <w:t>Siguranță copii</w:t>
            </w:r>
          </w:p>
        </w:tc>
      </w:tr>
    </w:tbl>
    <w:p w14:paraId="700B0872" w14:textId="77777777" w:rsidR="003D1EED" w:rsidRPr="003D1EED" w:rsidRDefault="003D1EED" w:rsidP="003D1EED">
      <w:pPr>
        <w:spacing w:line="276" w:lineRule="auto"/>
        <w:ind w:firstLineChars="250" w:firstLine="602"/>
        <w:jc w:val="both"/>
        <w:rPr>
          <w:b/>
          <w:bCs/>
          <w:lang w:val="ro-RO"/>
        </w:rPr>
      </w:pPr>
      <w:r w:rsidRPr="003D1EED">
        <w:rPr>
          <w:b/>
          <w:bCs/>
          <w:lang w:val="ro-RO"/>
        </w:rPr>
        <w:t>Abandon de domiciliu:</w:t>
      </w:r>
    </w:p>
    <w:p w14:paraId="724FE9D5" w14:textId="77777777" w:rsidR="003D1EED" w:rsidRPr="003D1EED" w:rsidRDefault="003D1EED" w:rsidP="003D1EED">
      <w:pPr>
        <w:spacing w:line="276" w:lineRule="auto"/>
        <w:ind w:firstLine="708"/>
        <w:jc w:val="both"/>
        <w:rPr>
          <w:lang w:val="ro-RO"/>
        </w:rPr>
      </w:pPr>
      <w:r w:rsidRPr="003D1EED">
        <w:rPr>
          <w:lang w:val="ro-RO"/>
        </w:rPr>
        <w:t xml:space="preserve">Pe parcursul anului 2023, au fost înregistrate 15 de cazuri de abandon, cu implicarea a 12 minori, din care 3 minori au abandonat domiciliul în mod repetat, comparativ cu perioada analogică 17 cazuri cu implicarea a 12 minori. </w:t>
      </w:r>
    </w:p>
    <w:p w14:paraId="7ECA8A49" w14:textId="77777777" w:rsidR="003D1EED" w:rsidRPr="003D1EED" w:rsidRDefault="003D1EED" w:rsidP="003D1EED">
      <w:pPr>
        <w:spacing w:line="276" w:lineRule="auto"/>
        <w:ind w:firstLine="708"/>
        <w:jc w:val="both"/>
        <w:rPr>
          <w:lang w:val="ro-RO"/>
        </w:rPr>
      </w:pPr>
      <w:r w:rsidRPr="003D1EED">
        <w:rPr>
          <w:lang w:val="ro-RO"/>
        </w:rPr>
        <w:t>De asemenea, activitatea cotidiană este strâns legată și cu diferite instituții, după cum urmează: centrul de plasament  ‘’Renaștere” or. Rîșcani, astfel pe parcursul perioadei de raport au fost depistați pentru vagabondaj și reîntorși sau plasați în centrul 2 copii, în scopul acordării asistenței respective.</w:t>
      </w:r>
    </w:p>
    <w:p w14:paraId="3B2800BD" w14:textId="77777777" w:rsidR="003D1EED" w:rsidRPr="003D1EED" w:rsidRDefault="003D1EED" w:rsidP="003D1EED">
      <w:pPr>
        <w:spacing w:line="276" w:lineRule="auto"/>
        <w:ind w:firstLine="708"/>
        <w:jc w:val="both"/>
        <w:rPr>
          <w:b/>
          <w:bCs/>
          <w:lang w:val="ro-RO"/>
        </w:rPr>
      </w:pPr>
      <w:r w:rsidRPr="003D1EED">
        <w:rPr>
          <w:b/>
          <w:bCs/>
          <w:lang w:val="ro-RO"/>
        </w:rPr>
        <w:t>Delincvența juvenilă:</w:t>
      </w:r>
    </w:p>
    <w:p w14:paraId="08B133FF" w14:textId="77777777" w:rsidR="003D1EED" w:rsidRPr="003D1EED" w:rsidRDefault="003D1EED" w:rsidP="003D1EED">
      <w:pPr>
        <w:spacing w:line="276" w:lineRule="auto"/>
        <w:ind w:firstLine="708"/>
        <w:jc w:val="both"/>
        <w:rPr>
          <w:lang w:val="ro-RO"/>
        </w:rPr>
      </w:pPr>
      <w:r w:rsidRPr="003D1EED">
        <w:rPr>
          <w:lang w:val="ro-RO"/>
        </w:rPr>
        <w:t>O atenție deosebită se atrage fenomenului delincvenței juvenile din teritoriul r-lui Rîșcani, astfel, pe parcursul perioadei de raport, de către minori şi cu participarea acestora au fost comise  5 infracțiuni, comparativ cu perioada analogică a anului trecut 8 infracțiuni, ce constituie o descreștere cu 3 infracțiuni.</w:t>
      </w:r>
    </w:p>
    <w:p w14:paraId="11246F3E" w14:textId="77777777" w:rsidR="003D1EED" w:rsidRPr="003D1EED" w:rsidRDefault="003D1EED" w:rsidP="003D1EED">
      <w:pPr>
        <w:spacing w:line="276" w:lineRule="auto"/>
        <w:ind w:firstLine="708"/>
        <w:jc w:val="both"/>
        <w:rPr>
          <w:lang w:val="ro-RO"/>
        </w:rPr>
      </w:pPr>
      <w:r w:rsidRPr="003D1EED">
        <w:rPr>
          <w:lang w:val="ro-RO"/>
        </w:rPr>
        <w:lastRenderedPageBreak/>
        <w:t xml:space="preserve">Din numărul total de minori care au comis infracțiuni 5  sunt din r-ul Rîșcani, dintre care 1 minor anterior au nimerit în vizorul poliției, făcând parte din familii social vulnerabile. Minorii care au nimerit în vizorul poliției au fost luați sub supraveghere polițienească, cu dânșii și părinții acestora au fost petrecute activități de prevenire, cazurile fiind remise conform competenței în adresa APL. În privința părinților au fost întocmite 20 procese verbale cu privire la contravenții conform prevederilor art. 63 alin.2 și remise spre examinare în adresa Judecătoriei Drochia (sediul Rîșcani). </w:t>
      </w:r>
    </w:p>
    <w:p w14:paraId="3DCC5A71" w14:textId="77777777" w:rsidR="003D1EED" w:rsidRPr="003D1EED" w:rsidRDefault="003D1EED" w:rsidP="003D1EED">
      <w:pPr>
        <w:spacing w:line="276" w:lineRule="auto"/>
        <w:ind w:firstLineChars="250" w:firstLine="602"/>
        <w:jc w:val="both"/>
        <w:rPr>
          <w:b/>
          <w:bCs/>
          <w:lang w:val="ro-RO"/>
        </w:rPr>
      </w:pPr>
      <w:r w:rsidRPr="003D1EED">
        <w:rPr>
          <w:b/>
          <w:bCs/>
          <w:lang w:val="ro-RO"/>
        </w:rPr>
        <w:t>Victimizarea:</w:t>
      </w:r>
    </w:p>
    <w:p w14:paraId="63B66E60" w14:textId="77777777" w:rsidR="003D1EED" w:rsidRPr="003D1EED" w:rsidRDefault="003D1EED" w:rsidP="003D1EED">
      <w:pPr>
        <w:spacing w:line="276" w:lineRule="auto"/>
        <w:ind w:firstLine="708"/>
        <w:jc w:val="both"/>
        <w:rPr>
          <w:lang w:val="ro-RO"/>
        </w:rPr>
      </w:pPr>
      <w:r w:rsidRPr="003D1EED">
        <w:rPr>
          <w:lang w:val="ro-RO"/>
        </w:rPr>
        <w:t>La compartimentul victimizării copiilor, în anul 2023 au fost înregistrate 4 infracțiuni cu 4 victime copii cu vârsta cuprinsă între 7-17 ani, comparativ cu perioada analogică  3 infracțiuni cu 3 victime copii, ce constituie o creștere cu 1 infracțiune.</w:t>
      </w:r>
    </w:p>
    <w:p w14:paraId="68B54418" w14:textId="77777777" w:rsidR="003D1EED" w:rsidRPr="003D1EED" w:rsidRDefault="003D1EED" w:rsidP="003D1EED">
      <w:pPr>
        <w:pStyle w:val="Style17"/>
        <w:tabs>
          <w:tab w:val="left" w:pos="137"/>
        </w:tabs>
        <w:spacing w:before="0" w:line="240" w:lineRule="auto"/>
        <w:jc w:val="center"/>
        <w:rPr>
          <w:rStyle w:val="FontStyle26"/>
          <w:b/>
          <w:sz w:val="24"/>
          <w:szCs w:val="24"/>
          <w:lang w:val="ro-RO" w:eastAsia="ro-RO"/>
        </w:rPr>
      </w:pPr>
      <w:r w:rsidRPr="003D1EED">
        <w:rPr>
          <w:rStyle w:val="FontStyle26"/>
          <w:b/>
          <w:sz w:val="24"/>
          <w:szCs w:val="24"/>
          <w:lang w:val="ro-RO" w:eastAsia="ro-RO"/>
        </w:rPr>
        <w:t>Stimați consilieri!</w:t>
      </w:r>
    </w:p>
    <w:p w14:paraId="0D024A27" w14:textId="77777777" w:rsidR="003D1EED" w:rsidRPr="003D1EED" w:rsidRDefault="003D1EED" w:rsidP="003D1EED">
      <w:pPr>
        <w:pStyle w:val="Style17"/>
        <w:tabs>
          <w:tab w:val="left" w:pos="137"/>
        </w:tabs>
        <w:spacing w:before="0" w:line="240" w:lineRule="auto"/>
        <w:jc w:val="center"/>
        <w:rPr>
          <w:rStyle w:val="FontStyle26"/>
          <w:b/>
          <w:sz w:val="24"/>
          <w:szCs w:val="24"/>
          <w:lang w:val="ro-RO" w:eastAsia="ro-RO"/>
        </w:rPr>
      </w:pPr>
    </w:p>
    <w:p w14:paraId="2BE37031" w14:textId="77777777" w:rsidR="003D1EED" w:rsidRPr="003D1EED" w:rsidRDefault="003D1EED" w:rsidP="003D1EED">
      <w:pPr>
        <w:spacing w:line="276" w:lineRule="auto"/>
        <w:ind w:firstLine="708"/>
        <w:jc w:val="both"/>
        <w:rPr>
          <w:lang w:val="ro-RO"/>
        </w:rPr>
      </w:pPr>
      <w:r w:rsidRPr="003D1EED">
        <w:rPr>
          <w:lang w:val="ro-RO"/>
        </w:rPr>
        <w:t xml:space="preserve">Pentru realizarea în întregime a obiectivelor propuse în Strategia de Dezvoltare, misiunea comunității constă în faptul de a contribui în mod direct la capacitatea administrației raionului Rîşcani, de a formula şi aplica politici publice care să sprijine dezvoltarea economică şi socială a raionului prin </w:t>
      </w:r>
      <w:r w:rsidRPr="003D1EED">
        <w:rPr>
          <w:bCs/>
          <w:iCs/>
          <w:lang w:val="ro-RO"/>
        </w:rPr>
        <w:t>crearea unui mediu economic şi social prosper, sănătos şi activ, capabil să asigure bunăstarea cetăţenilor.</w:t>
      </w:r>
      <w:r w:rsidRPr="003D1EED">
        <w:rPr>
          <w:lang w:val="ro-RO"/>
        </w:rPr>
        <w:t xml:space="preserve"> Doar prin </w:t>
      </w:r>
      <w:r w:rsidRPr="003D1EED">
        <w:rPr>
          <w:rStyle w:val="FontStyle26"/>
          <w:sz w:val="24"/>
          <w:szCs w:val="24"/>
          <w:lang w:val="ro-RO" w:eastAsia="ro-RO"/>
        </w:rPr>
        <w:t>buna conlucrare și colaboare cu toate instituțiile sus menționate</w:t>
      </w:r>
      <w:r w:rsidRPr="003D1EED">
        <w:rPr>
          <w:lang w:val="ro-RO"/>
        </w:rPr>
        <w:t>, administraţia publică locală va deţine un instrument de lucru eficient prin care să-şi aplice în mod controlat şi structurat politicile publice, urmând pașii și alternativele de dezvoltare a localității prin:</w:t>
      </w:r>
    </w:p>
    <w:p w14:paraId="4F53E037" w14:textId="77777777" w:rsidR="003D1EED" w:rsidRPr="003D1EED" w:rsidRDefault="003D1EED" w:rsidP="003D1EED">
      <w:pPr>
        <w:spacing w:line="276" w:lineRule="auto"/>
        <w:jc w:val="both"/>
        <w:rPr>
          <w:lang w:val="ro-RO"/>
        </w:rPr>
      </w:pPr>
      <w:r w:rsidRPr="003D1EED">
        <w:rPr>
          <w:b/>
          <w:bCs/>
          <w:i/>
          <w:iCs/>
          <w:lang w:val="ro-RO"/>
        </w:rPr>
        <w:t>Durabilitate</w:t>
      </w:r>
      <w:r w:rsidRPr="003D1EED">
        <w:rPr>
          <w:lang w:val="ro-RO"/>
        </w:rPr>
        <w:t xml:space="preserve"> - Îmbunătățirea condițiilor de trai pentru toți locuitorii raionului;</w:t>
      </w:r>
    </w:p>
    <w:p w14:paraId="5FCD84B5" w14:textId="77777777" w:rsidR="003D1EED" w:rsidRPr="003D1EED" w:rsidRDefault="003D1EED" w:rsidP="003D1EED">
      <w:pPr>
        <w:spacing w:line="276" w:lineRule="auto"/>
        <w:jc w:val="both"/>
        <w:rPr>
          <w:lang w:val="ro-RO"/>
        </w:rPr>
      </w:pPr>
      <w:r w:rsidRPr="003D1EED">
        <w:rPr>
          <w:b/>
          <w:bCs/>
          <w:i/>
          <w:iCs/>
          <w:lang w:val="ro-RO"/>
        </w:rPr>
        <w:t>Competitivitate</w:t>
      </w:r>
      <w:r w:rsidRPr="003D1EED">
        <w:rPr>
          <w:lang w:val="ro-RO"/>
        </w:rPr>
        <w:t xml:space="preserve"> - Dezvoltarea economiei proprii în context local, regional și național;</w:t>
      </w:r>
    </w:p>
    <w:p w14:paraId="6A68EEB7" w14:textId="77777777" w:rsidR="003D1EED" w:rsidRPr="003D1EED" w:rsidRDefault="003D1EED" w:rsidP="003D1EED">
      <w:pPr>
        <w:spacing w:line="276" w:lineRule="auto"/>
        <w:jc w:val="both"/>
        <w:rPr>
          <w:lang w:val="ro-RO"/>
        </w:rPr>
      </w:pPr>
      <w:r w:rsidRPr="003D1EED">
        <w:rPr>
          <w:b/>
          <w:bCs/>
          <w:i/>
          <w:iCs/>
          <w:lang w:val="ro-RO"/>
        </w:rPr>
        <w:t>Sprijin financiar -</w:t>
      </w:r>
      <w:r w:rsidRPr="003D1EED">
        <w:rPr>
          <w:bCs/>
          <w:iCs/>
          <w:lang w:val="ro-RO"/>
        </w:rPr>
        <w:t xml:space="preserve"> </w:t>
      </w:r>
      <w:r w:rsidRPr="003D1EED">
        <w:rPr>
          <w:lang w:val="ro-RO"/>
        </w:rPr>
        <w:t>Facilitarea accesului la un spectru larg de surse de finanțare (pe bază de proiecte), pentru a satisface nevoile de investiții și dezvoltare;</w:t>
      </w:r>
    </w:p>
    <w:p w14:paraId="569ACFF3" w14:textId="77777777" w:rsidR="003D1EED" w:rsidRPr="003D1EED" w:rsidRDefault="003D1EED" w:rsidP="003D1EED">
      <w:pPr>
        <w:spacing w:line="276" w:lineRule="auto"/>
        <w:jc w:val="both"/>
        <w:rPr>
          <w:lang w:val="ro-RO"/>
        </w:rPr>
      </w:pPr>
      <w:r w:rsidRPr="003D1EED">
        <w:rPr>
          <w:b/>
          <w:bCs/>
          <w:i/>
          <w:iCs/>
          <w:lang w:val="ro-RO"/>
        </w:rPr>
        <w:t>O bună administrare</w:t>
      </w:r>
      <w:r w:rsidRPr="003D1EED">
        <w:rPr>
          <w:lang w:val="ro-RO"/>
        </w:rPr>
        <w:t xml:space="preserve"> - Răspunsul rapid și eficient la problemele comunității prin responsabilizarea autorităților locale. Organizarea de parteneriate eficace cu societatea civilă din regiune.  </w:t>
      </w:r>
    </w:p>
    <w:p w14:paraId="0C288595" w14:textId="77777777" w:rsidR="003D1EED" w:rsidRPr="003D1EED" w:rsidRDefault="003D1EED" w:rsidP="003D1EED">
      <w:pPr>
        <w:spacing w:line="276" w:lineRule="auto"/>
        <w:ind w:firstLine="708"/>
        <w:jc w:val="both"/>
        <w:rPr>
          <w:rStyle w:val="FontStyle26"/>
          <w:sz w:val="24"/>
          <w:szCs w:val="24"/>
          <w:lang w:val="ro-RO"/>
        </w:rPr>
      </w:pPr>
      <w:r w:rsidRPr="003D1EED">
        <w:rPr>
          <w:rStyle w:val="FontStyle26"/>
          <w:sz w:val="24"/>
          <w:szCs w:val="24"/>
          <w:lang w:val="ro-RO" w:eastAsia="ro-RO"/>
        </w:rPr>
        <w:t xml:space="preserve">Mulțumesc vicepreședinților, secretarului consiliului, șefilor de direcții, secții și servicii, tuturor angajaților din aparatul președintelui, subdiviziunilor consiliului raional, serviciilor desconcentrate, consilierilor raionali, administrației publice de nivelul I , dar și fiecărui colaborator în parte pentru efortul și munca de zi cu zi. </w:t>
      </w:r>
    </w:p>
    <w:p w14:paraId="0999529D" w14:textId="77777777" w:rsidR="003D1EED" w:rsidRPr="00E42B41" w:rsidRDefault="003D1EED" w:rsidP="003D1EED">
      <w:pPr>
        <w:spacing w:line="276" w:lineRule="auto"/>
        <w:jc w:val="both"/>
        <w:rPr>
          <w:lang w:val="en-US"/>
        </w:rPr>
      </w:pPr>
    </w:p>
    <w:p w14:paraId="5A030E53" w14:textId="77777777" w:rsidR="003D1EED" w:rsidRPr="00E42B41" w:rsidRDefault="003D1EED" w:rsidP="003D1EED">
      <w:pPr>
        <w:spacing w:line="360" w:lineRule="auto"/>
        <w:jc w:val="both"/>
        <w:rPr>
          <w:lang w:val="en-US"/>
        </w:rPr>
      </w:pPr>
      <w:r w:rsidRPr="00E42B41">
        <w:rPr>
          <w:lang w:val="en-US"/>
        </w:rPr>
        <w:t xml:space="preserve">       </w:t>
      </w:r>
      <w:bookmarkStart w:id="8" w:name="_Hlk65584936"/>
      <w:bookmarkEnd w:id="8"/>
    </w:p>
    <w:p w14:paraId="29717FAF" w14:textId="77777777" w:rsidR="003D1EED" w:rsidRDefault="003D1EED" w:rsidP="009011B9">
      <w:pPr>
        <w:jc w:val="both"/>
        <w:rPr>
          <w:b/>
          <w:i/>
          <w:sz w:val="28"/>
          <w:szCs w:val="28"/>
          <w:lang w:val="ro-RO"/>
        </w:rPr>
      </w:pPr>
    </w:p>
    <w:p w14:paraId="430C7D0A" w14:textId="77777777" w:rsidR="003D1EED" w:rsidRDefault="003D1EED" w:rsidP="009011B9">
      <w:pPr>
        <w:jc w:val="both"/>
        <w:rPr>
          <w:b/>
          <w:i/>
          <w:sz w:val="28"/>
          <w:szCs w:val="28"/>
          <w:lang w:val="ro-RO"/>
        </w:rPr>
        <w:sectPr w:rsidR="003D1EED" w:rsidSect="005B3B6C">
          <w:pgSz w:w="11906" w:h="16838" w:code="9"/>
          <w:pgMar w:top="1134" w:right="1134" w:bottom="1134" w:left="1701" w:header="709" w:footer="709" w:gutter="0"/>
          <w:cols w:space="708"/>
          <w:docGrid w:linePitch="381"/>
        </w:sectPr>
      </w:pPr>
    </w:p>
    <w:p w14:paraId="5125C3AC" w14:textId="77777777" w:rsidR="003D1EED" w:rsidRPr="00D71C25" w:rsidRDefault="003D1EED" w:rsidP="003D1EED">
      <w:pPr>
        <w:pStyle w:val="3Rnd"/>
        <w:jc w:val="right"/>
        <w:rPr>
          <w:b w:val="0"/>
          <w:i/>
          <w:sz w:val="24"/>
          <w:szCs w:val="24"/>
          <w:lang w:val="ro-RO"/>
        </w:rPr>
      </w:pPr>
      <w:bookmarkStart w:id="9" w:name="_Toc442451598"/>
      <w:r w:rsidRPr="00D71C25">
        <w:rPr>
          <w:b w:val="0"/>
          <w:sz w:val="24"/>
          <w:szCs w:val="24"/>
          <w:lang w:val="ro-RO"/>
        </w:rPr>
        <w:lastRenderedPageBreak/>
        <w:t xml:space="preserve">Anexa 2 la decizia Consiliului raional </w:t>
      </w:r>
      <w:r w:rsidRPr="00D71C25">
        <w:rPr>
          <w:b w:val="0"/>
          <w:i/>
          <w:sz w:val="24"/>
          <w:szCs w:val="24"/>
          <w:lang w:val="ro-RO"/>
        </w:rPr>
        <w:t>nr.____din ____  martie 2024</w:t>
      </w:r>
    </w:p>
    <w:p w14:paraId="30D06B90" w14:textId="77777777" w:rsidR="003D1EED" w:rsidRDefault="003D1EED" w:rsidP="003D1EED">
      <w:pPr>
        <w:pStyle w:val="3Rnd"/>
        <w:jc w:val="right"/>
        <w:rPr>
          <w:color w:val="C00000"/>
          <w:sz w:val="22"/>
          <w:szCs w:val="22"/>
        </w:rPr>
      </w:pPr>
    </w:p>
    <w:p w14:paraId="46BB3121" w14:textId="77777777" w:rsidR="003D1EED" w:rsidRPr="00CE5638" w:rsidRDefault="003D1EED" w:rsidP="003D1EED">
      <w:pPr>
        <w:pStyle w:val="3Rnd"/>
        <w:jc w:val="center"/>
        <w:rPr>
          <w:color w:val="C00000"/>
          <w:sz w:val="22"/>
          <w:szCs w:val="22"/>
        </w:rPr>
      </w:pPr>
      <w:r w:rsidRPr="00CE5638">
        <w:rPr>
          <w:color w:val="C00000"/>
          <w:sz w:val="22"/>
          <w:szCs w:val="22"/>
        </w:rPr>
        <w:t>PLANUL DE ACȚIUNI PENTRU ANUL 202</w:t>
      </w:r>
      <w:bookmarkEnd w:id="9"/>
      <w:r w:rsidRPr="00CE5638">
        <w:rPr>
          <w:color w:val="C00000"/>
          <w:sz w:val="22"/>
          <w:szCs w:val="22"/>
        </w:rPr>
        <w:t>4</w:t>
      </w:r>
    </w:p>
    <w:p w14:paraId="16589336" w14:textId="77777777" w:rsidR="003D1EED" w:rsidRPr="00CE5638" w:rsidRDefault="003D1EED" w:rsidP="003D1EED">
      <w:pPr>
        <w:pStyle w:val="3Rnd"/>
        <w:rPr>
          <w:sz w:val="22"/>
          <w:szCs w:val="22"/>
        </w:rPr>
      </w:pPr>
    </w:p>
    <w:tbl>
      <w:tblPr>
        <w:tblW w:w="151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90"/>
        <w:gridCol w:w="4707"/>
        <w:gridCol w:w="1593"/>
        <w:gridCol w:w="1440"/>
        <w:gridCol w:w="1530"/>
        <w:gridCol w:w="1800"/>
        <w:gridCol w:w="2160"/>
      </w:tblGrid>
      <w:tr w:rsidR="003D1EED" w:rsidRPr="003D1EED" w14:paraId="6CAE5888" w14:textId="77777777" w:rsidTr="003D1EED">
        <w:tc>
          <w:tcPr>
            <w:tcW w:w="151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43863" w14:textId="77777777" w:rsidR="003D1EED" w:rsidRPr="00CE5638" w:rsidRDefault="003D1EED" w:rsidP="003D1EED">
            <w:pPr>
              <w:shd w:val="clear" w:color="auto" w:fill="D9D9D9" w:themeFill="background1" w:themeFillShade="D9"/>
              <w:spacing w:line="254" w:lineRule="auto"/>
              <w:jc w:val="center"/>
              <w:rPr>
                <w:b/>
                <w:i/>
                <w:sz w:val="22"/>
                <w:szCs w:val="22"/>
                <w:lang w:val="en-US" w:eastAsia="en-US"/>
              </w:rPr>
            </w:pPr>
            <w:proofErr w:type="spellStart"/>
            <w:r w:rsidRPr="00CE5638">
              <w:rPr>
                <w:b/>
                <w:sz w:val="22"/>
                <w:szCs w:val="22"/>
                <w:lang w:val="en-US" w:eastAsia="en-US"/>
              </w:rPr>
              <w:t>Direc</w:t>
            </w:r>
            <w:proofErr w:type="spellEnd"/>
            <w:r w:rsidRPr="00CE5638">
              <w:rPr>
                <w:b/>
                <w:sz w:val="22"/>
                <w:szCs w:val="22"/>
                <w:lang w:val="ro-RO" w:eastAsia="en-US"/>
              </w:rPr>
              <w:t>ţ</w:t>
            </w:r>
            <w:proofErr w:type="spellStart"/>
            <w:r w:rsidRPr="00CE5638">
              <w:rPr>
                <w:b/>
                <w:sz w:val="22"/>
                <w:szCs w:val="22"/>
                <w:lang w:val="en-US" w:eastAsia="en-US"/>
              </w:rPr>
              <w:t>ia</w:t>
            </w:r>
            <w:proofErr w:type="spellEnd"/>
            <w:r w:rsidRPr="00CE5638">
              <w:rPr>
                <w:b/>
                <w:sz w:val="22"/>
                <w:szCs w:val="22"/>
                <w:lang w:val="en-US" w:eastAsia="en-US"/>
              </w:rPr>
              <w:t xml:space="preserve"> </w:t>
            </w:r>
            <w:proofErr w:type="spellStart"/>
            <w:r w:rsidRPr="00CE5638">
              <w:rPr>
                <w:b/>
                <w:sz w:val="22"/>
                <w:szCs w:val="22"/>
                <w:lang w:val="en-US" w:eastAsia="en-US"/>
              </w:rPr>
              <w:t>strategică</w:t>
            </w:r>
            <w:proofErr w:type="spellEnd"/>
            <w:r w:rsidRPr="00CE5638">
              <w:rPr>
                <w:b/>
                <w:sz w:val="22"/>
                <w:szCs w:val="22"/>
                <w:lang w:val="en-US" w:eastAsia="en-US"/>
              </w:rPr>
              <w:t xml:space="preserve"> 1: </w:t>
            </w:r>
            <w:r w:rsidRPr="00CE5638">
              <w:rPr>
                <w:i/>
                <w:sz w:val="22"/>
                <w:szCs w:val="22"/>
                <w:lang w:val="en-US" w:eastAsia="en-US"/>
              </w:rPr>
              <w:t xml:space="preserve"> </w:t>
            </w:r>
            <w:r w:rsidRPr="00CE5638">
              <w:rPr>
                <w:b/>
                <w:iCs/>
                <w:sz w:val="22"/>
                <w:szCs w:val="22"/>
                <w:lang w:val="en-US" w:eastAsia="en-US"/>
              </w:rPr>
              <w:t>De</w:t>
            </w:r>
            <w:r w:rsidRPr="00CE5638">
              <w:rPr>
                <w:b/>
                <w:iCs/>
                <w:sz w:val="22"/>
                <w:szCs w:val="22"/>
                <w:lang w:val="ro-RO" w:eastAsia="en-US"/>
              </w:rPr>
              <w:t>zvoltarea infrastructurii tehnico-edilitare, asigurarea eficienţei energetice și amenajarea teritoriului</w:t>
            </w:r>
          </w:p>
          <w:p w14:paraId="25C40987" w14:textId="77777777" w:rsidR="003D1EED" w:rsidRPr="00CE5638" w:rsidRDefault="003D1EED" w:rsidP="003D1EED">
            <w:pPr>
              <w:spacing w:line="254" w:lineRule="auto"/>
              <w:jc w:val="center"/>
              <w:rPr>
                <w:b/>
                <w:color w:val="C00000"/>
                <w:sz w:val="22"/>
                <w:szCs w:val="22"/>
                <w:lang w:val="en-US" w:eastAsia="en-US"/>
              </w:rPr>
            </w:pPr>
          </w:p>
        </w:tc>
      </w:tr>
      <w:tr w:rsidR="003D1EED" w:rsidRPr="00CE5638" w14:paraId="12F8161B" w14:textId="77777777" w:rsidTr="003D1EED">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874719" w14:textId="77777777" w:rsidR="003D1EED" w:rsidRPr="00CE5638" w:rsidRDefault="003D1EED" w:rsidP="003D1EED">
            <w:pPr>
              <w:spacing w:line="254" w:lineRule="auto"/>
              <w:jc w:val="center"/>
              <w:rPr>
                <w:b/>
                <w:sz w:val="22"/>
                <w:szCs w:val="22"/>
                <w:lang w:val="en-US" w:eastAsia="en-US"/>
              </w:rPr>
            </w:pPr>
            <w:proofErr w:type="spellStart"/>
            <w:r w:rsidRPr="00CE5638">
              <w:rPr>
                <w:b/>
                <w:sz w:val="22"/>
                <w:szCs w:val="22"/>
                <w:lang w:val="en-US" w:eastAsia="en-US"/>
              </w:rPr>
              <w:t>Obiectivul</w:t>
            </w:r>
            <w:proofErr w:type="spellEnd"/>
            <w:r w:rsidRPr="00CE5638">
              <w:rPr>
                <w:b/>
                <w:sz w:val="22"/>
                <w:szCs w:val="22"/>
                <w:lang w:val="en-US" w:eastAsia="en-US"/>
              </w:rPr>
              <w:t xml:space="preserve"> specific</w:t>
            </w:r>
          </w:p>
        </w:tc>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BF874A" w14:textId="77777777" w:rsidR="003D1EED" w:rsidRPr="00CE5638" w:rsidRDefault="003D1EED" w:rsidP="003D1EED">
            <w:pPr>
              <w:spacing w:line="254" w:lineRule="auto"/>
              <w:jc w:val="center"/>
              <w:rPr>
                <w:b/>
                <w:sz w:val="22"/>
                <w:szCs w:val="22"/>
                <w:lang w:val="en-US" w:eastAsia="en-US"/>
              </w:rPr>
            </w:pPr>
            <w:proofErr w:type="spellStart"/>
            <w:r w:rsidRPr="00CE5638">
              <w:rPr>
                <w:b/>
                <w:sz w:val="22"/>
                <w:szCs w:val="22"/>
                <w:lang w:val="en-US" w:eastAsia="en-US"/>
              </w:rPr>
              <w:t>Acţiunea</w:t>
            </w:r>
            <w:proofErr w:type="spellEnd"/>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B5E971" w14:textId="77777777" w:rsidR="003D1EED" w:rsidRPr="00CE5638" w:rsidRDefault="003D1EED" w:rsidP="003D1EED">
            <w:pPr>
              <w:spacing w:line="254" w:lineRule="auto"/>
              <w:jc w:val="center"/>
              <w:rPr>
                <w:b/>
                <w:sz w:val="22"/>
                <w:szCs w:val="22"/>
                <w:lang w:val="en-US" w:eastAsia="en-US"/>
              </w:rPr>
            </w:pPr>
            <w:proofErr w:type="spellStart"/>
            <w:r w:rsidRPr="00CE5638">
              <w:rPr>
                <w:b/>
                <w:sz w:val="22"/>
                <w:szCs w:val="22"/>
                <w:lang w:val="en-US" w:eastAsia="en-US"/>
              </w:rPr>
              <w:t>Perioada</w:t>
            </w:r>
            <w:proofErr w:type="spellEnd"/>
            <w:r w:rsidRPr="00CE5638">
              <w:rPr>
                <w:b/>
                <w:sz w:val="22"/>
                <w:szCs w:val="22"/>
                <w:lang w:val="en-US" w:eastAsia="en-US"/>
              </w:rPr>
              <w:t xml:space="preserve"> de </w:t>
            </w:r>
            <w:proofErr w:type="spellStart"/>
            <w:r w:rsidRPr="00CE5638">
              <w:rPr>
                <w:b/>
                <w:sz w:val="22"/>
                <w:szCs w:val="22"/>
                <w:lang w:val="en-US" w:eastAsia="en-US"/>
              </w:rPr>
              <w:t>implementare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C9596F" w14:textId="77777777" w:rsidR="003D1EED" w:rsidRPr="00CE5638" w:rsidRDefault="003D1EED" w:rsidP="003D1EED">
            <w:pPr>
              <w:spacing w:line="254" w:lineRule="auto"/>
              <w:jc w:val="center"/>
              <w:rPr>
                <w:b/>
                <w:sz w:val="22"/>
                <w:szCs w:val="22"/>
                <w:lang w:val="en-US" w:eastAsia="en-US"/>
              </w:rPr>
            </w:pPr>
            <w:proofErr w:type="spellStart"/>
            <w:r w:rsidRPr="00CE5638">
              <w:rPr>
                <w:b/>
                <w:sz w:val="22"/>
                <w:szCs w:val="22"/>
                <w:lang w:val="en-US" w:eastAsia="en-US"/>
              </w:rPr>
              <w:t>Costuri</w:t>
            </w:r>
            <w:proofErr w:type="spellEnd"/>
            <w:r w:rsidRPr="00CE5638">
              <w:rPr>
                <w:b/>
                <w:sz w:val="22"/>
                <w:szCs w:val="22"/>
                <w:lang w:val="ro-RO" w:eastAsia="en-US"/>
              </w:rPr>
              <w:t xml:space="preserve"> estimative, mii lei</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8D8CE" w14:textId="77777777" w:rsidR="003D1EED" w:rsidRPr="00CE5638" w:rsidRDefault="003D1EED" w:rsidP="003D1EED">
            <w:pPr>
              <w:spacing w:line="254" w:lineRule="auto"/>
              <w:jc w:val="center"/>
              <w:rPr>
                <w:b/>
                <w:sz w:val="22"/>
                <w:szCs w:val="22"/>
                <w:lang w:val="en-US" w:eastAsia="en-US"/>
              </w:rPr>
            </w:pPr>
            <w:proofErr w:type="spellStart"/>
            <w:r w:rsidRPr="00CE5638">
              <w:rPr>
                <w:b/>
                <w:sz w:val="22"/>
                <w:szCs w:val="22"/>
                <w:lang w:val="en-US" w:eastAsia="en-US"/>
              </w:rPr>
              <w:t>Responsabili</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223CBE" w14:textId="77777777" w:rsidR="003D1EED" w:rsidRPr="00CE5638" w:rsidRDefault="003D1EED" w:rsidP="003D1EED">
            <w:pPr>
              <w:spacing w:line="254" w:lineRule="auto"/>
              <w:jc w:val="center"/>
              <w:rPr>
                <w:b/>
                <w:sz w:val="22"/>
                <w:szCs w:val="22"/>
                <w:lang w:val="en-US" w:eastAsia="en-US"/>
              </w:rPr>
            </w:pPr>
            <w:proofErr w:type="spellStart"/>
            <w:r w:rsidRPr="00CE5638">
              <w:rPr>
                <w:b/>
                <w:sz w:val="22"/>
                <w:szCs w:val="22"/>
                <w:lang w:val="en-US" w:eastAsia="en-US"/>
              </w:rPr>
              <w:t>Parteneri</w:t>
            </w:r>
            <w:proofErr w:type="spellEnd"/>
            <w:r w:rsidRPr="00CE5638">
              <w:rPr>
                <w:b/>
                <w:sz w:val="22"/>
                <w:szCs w:val="22"/>
                <w:lang w:val="en-US" w:eastAsia="en-US"/>
              </w:rPr>
              <w:t xml:space="preserve"> / </w:t>
            </w:r>
            <w:proofErr w:type="spellStart"/>
            <w:r w:rsidRPr="00CE5638">
              <w:rPr>
                <w:b/>
                <w:sz w:val="22"/>
                <w:szCs w:val="22"/>
                <w:lang w:val="en-US" w:eastAsia="en-US"/>
              </w:rPr>
              <w:t>Surse</w:t>
            </w:r>
            <w:proofErr w:type="spellEnd"/>
            <w:r w:rsidRPr="00CE5638">
              <w:rPr>
                <w:b/>
                <w:sz w:val="22"/>
                <w:szCs w:val="22"/>
                <w:lang w:val="en-US" w:eastAsia="en-US"/>
              </w:rPr>
              <w:t xml:space="preserve"> de </w:t>
            </w:r>
            <w:proofErr w:type="spellStart"/>
            <w:r w:rsidRPr="00CE5638">
              <w:rPr>
                <w:b/>
                <w:sz w:val="22"/>
                <w:szCs w:val="22"/>
                <w:lang w:val="en-US" w:eastAsia="en-US"/>
              </w:rPr>
              <w:t>finanţare</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80F9B2" w14:textId="77777777" w:rsidR="003D1EED" w:rsidRPr="00CE5638" w:rsidRDefault="003D1EED" w:rsidP="003D1EED">
            <w:pPr>
              <w:spacing w:line="254" w:lineRule="auto"/>
              <w:jc w:val="center"/>
              <w:rPr>
                <w:b/>
                <w:sz w:val="22"/>
                <w:szCs w:val="22"/>
                <w:lang w:val="en-US" w:eastAsia="en-US"/>
              </w:rPr>
            </w:pPr>
            <w:proofErr w:type="spellStart"/>
            <w:r w:rsidRPr="00CE5638">
              <w:rPr>
                <w:b/>
                <w:sz w:val="22"/>
                <w:szCs w:val="22"/>
                <w:lang w:val="en-US" w:eastAsia="en-US"/>
              </w:rPr>
              <w:t>Indicatori</w:t>
            </w:r>
            <w:proofErr w:type="spellEnd"/>
          </w:p>
        </w:tc>
      </w:tr>
      <w:tr w:rsidR="003D1EED" w:rsidRPr="003D1EED" w14:paraId="12FB5095" w14:textId="77777777" w:rsidTr="003D1EED">
        <w:tc>
          <w:tcPr>
            <w:tcW w:w="18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74C7C6" w14:textId="77777777" w:rsidR="003D1EED" w:rsidRPr="00CE5638" w:rsidRDefault="003D1EED" w:rsidP="003D1EED">
            <w:pPr>
              <w:spacing w:line="254" w:lineRule="auto"/>
              <w:rPr>
                <w:b/>
                <w:sz w:val="22"/>
                <w:szCs w:val="22"/>
                <w:lang w:val="en-US" w:eastAsia="en-US"/>
              </w:rPr>
            </w:pPr>
            <w:r w:rsidRPr="00CE5638">
              <w:rPr>
                <w:b/>
                <w:sz w:val="22"/>
                <w:szCs w:val="22"/>
                <w:lang w:val="en-US" w:eastAsia="en-US"/>
              </w:rPr>
              <w:t xml:space="preserve">O.S. 1.1 </w:t>
            </w:r>
          </w:p>
          <w:p w14:paraId="6520D915" w14:textId="77777777" w:rsidR="003D1EED" w:rsidRPr="00CE5638" w:rsidRDefault="003D1EED" w:rsidP="003D1EED">
            <w:pPr>
              <w:spacing w:line="254" w:lineRule="auto"/>
              <w:rPr>
                <w:b/>
                <w:bCs/>
                <w:sz w:val="22"/>
                <w:szCs w:val="22"/>
                <w:lang w:val="en-US" w:eastAsia="en-US"/>
              </w:rPr>
            </w:pPr>
            <w:proofErr w:type="spellStart"/>
            <w:r w:rsidRPr="00CE5638">
              <w:rPr>
                <w:b/>
                <w:bCs/>
                <w:sz w:val="22"/>
                <w:szCs w:val="22"/>
                <w:lang w:val="en-US" w:eastAsia="en-US"/>
              </w:rPr>
              <w:t>Reabilitarea</w:t>
            </w:r>
            <w:proofErr w:type="spellEnd"/>
            <w:r w:rsidRPr="00CE5638">
              <w:rPr>
                <w:b/>
                <w:bCs/>
                <w:sz w:val="22"/>
                <w:szCs w:val="22"/>
                <w:lang w:val="en-US" w:eastAsia="en-US"/>
              </w:rPr>
              <w:t xml:space="preserve"> </w:t>
            </w:r>
            <w:proofErr w:type="spellStart"/>
            <w:r w:rsidRPr="00CE5638">
              <w:rPr>
                <w:b/>
                <w:bCs/>
                <w:sz w:val="22"/>
                <w:szCs w:val="22"/>
                <w:lang w:val="en-US" w:eastAsia="en-US"/>
              </w:rPr>
              <w:t>infrastructurii</w:t>
            </w:r>
            <w:proofErr w:type="spellEnd"/>
            <w:r w:rsidRPr="00CE5638">
              <w:rPr>
                <w:b/>
                <w:bCs/>
                <w:sz w:val="22"/>
                <w:szCs w:val="22"/>
                <w:lang w:val="en-US" w:eastAsia="en-US"/>
              </w:rPr>
              <w:t xml:space="preserve"> </w:t>
            </w:r>
            <w:proofErr w:type="spellStart"/>
            <w:r w:rsidRPr="00CE5638">
              <w:rPr>
                <w:b/>
                <w:bCs/>
                <w:sz w:val="22"/>
                <w:szCs w:val="22"/>
                <w:lang w:val="en-US" w:eastAsia="en-US"/>
              </w:rPr>
              <w:t>drumurilor</w:t>
            </w:r>
            <w:proofErr w:type="spellEnd"/>
            <w:r w:rsidRPr="00CE5638">
              <w:rPr>
                <w:b/>
                <w:bCs/>
                <w:sz w:val="22"/>
                <w:szCs w:val="22"/>
                <w:lang w:val="en-US" w:eastAsia="en-US"/>
              </w:rPr>
              <w:t xml:space="preserve"> </w:t>
            </w:r>
            <w:proofErr w:type="spellStart"/>
            <w:r w:rsidRPr="00CE5638">
              <w:rPr>
                <w:b/>
                <w:bCs/>
                <w:sz w:val="22"/>
                <w:szCs w:val="22"/>
                <w:lang w:val="en-US" w:eastAsia="en-US"/>
              </w:rPr>
              <w:t>şi</w:t>
            </w:r>
            <w:proofErr w:type="spellEnd"/>
            <w:r w:rsidRPr="00CE5638">
              <w:rPr>
                <w:b/>
                <w:bCs/>
                <w:sz w:val="22"/>
                <w:szCs w:val="22"/>
                <w:lang w:val="en-US" w:eastAsia="en-US"/>
              </w:rPr>
              <w:t xml:space="preserve"> </w:t>
            </w:r>
            <w:proofErr w:type="spellStart"/>
            <w:r w:rsidRPr="00CE5638">
              <w:rPr>
                <w:b/>
                <w:bCs/>
                <w:sz w:val="22"/>
                <w:szCs w:val="22"/>
                <w:lang w:val="en-US" w:eastAsia="en-US"/>
              </w:rPr>
              <w:t>dezvoltarea</w:t>
            </w:r>
            <w:proofErr w:type="spellEnd"/>
            <w:r w:rsidRPr="00CE5638">
              <w:rPr>
                <w:b/>
                <w:bCs/>
                <w:sz w:val="22"/>
                <w:szCs w:val="22"/>
                <w:lang w:val="en-US" w:eastAsia="en-US"/>
              </w:rPr>
              <w:t xml:space="preserve"> </w:t>
            </w:r>
            <w:proofErr w:type="spellStart"/>
            <w:r w:rsidRPr="00CE5638">
              <w:rPr>
                <w:b/>
                <w:bCs/>
                <w:sz w:val="22"/>
                <w:szCs w:val="22"/>
                <w:lang w:val="en-US" w:eastAsia="en-US"/>
              </w:rPr>
              <w:t>reţelelor</w:t>
            </w:r>
            <w:proofErr w:type="spellEnd"/>
            <w:r w:rsidRPr="00CE5638">
              <w:rPr>
                <w:b/>
                <w:bCs/>
                <w:sz w:val="22"/>
                <w:szCs w:val="22"/>
                <w:lang w:val="en-US" w:eastAsia="en-US"/>
              </w:rPr>
              <w:t xml:space="preserve"> de </w:t>
            </w:r>
            <w:proofErr w:type="spellStart"/>
            <w:r w:rsidRPr="00CE5638">
              <w:rPr>
                <w:b/>
                <w:bCs/>
                <w:sz w:val="22"/>
                <w:szCs w:val="22"/>
                <w:lang w:val="en-US" w:eastAsia="en-US"/>
              </w:rPr>
              <w:t>gazificare</w:t>
            </w:r>
            <w:proofErr w:type="spellEnd"/>
            <w:r w:rsidRPr="00CE5638">
              <w:rPr>
                <w:b/>
                <w:bCs/>
                <w:sz w:val="22"/>
                <w:szCs w:val="22"/>
                <w:lang w:val="en-US" w:eastAsia="en-US"/>
              </w:rPr>
              <w:t xml:space="preserve"> </w:t>
            </w:r>
          </w:p>
          <w:p w14:paraId="3834F8E2" w14:textId="77777777" w:rsidR="003D1EED" w:rsidRPr="00CE5638" w:rsidRDefault="003D1EED" w:rsidP="003D1EED">
            <w:pPr>
              <w:spacing w:line="254" w:lineRule="auto"/>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33CD269" w14:textId="77777777" w:rsidR="003D1EED" w:rsidRPr="00CE5638" w:rsidRDefault="003D1EED" w:rsidP="003D1EED">
            <w:pPr>
              <w:spacing w:line="254" w:lineRule="auto"/>
              <w:rPr>
                <w:sz w:val="22"/>
                <w:szCs w:val="22"/>
                <w:lang w:val="da-DK" w:eastAsia="en-US"/>
              </w:rPr>
            </w:pPr>
            <w:r w:rsidRPr="00CE5638">
              <w:rPr>
                <w:sz w:val="22"/>
                <w:szCs w:val="22"/>
                <w:lang w:val="da-DK" w:eastAsia="en-US"/>
              </w:rPr>
              <w:t xml:space="preserve">Protejarea şi întreţinerea drumurilor prin aplicarea metodelor de plombare și reabilitare: </w:t>
            </w:r>
          </w:p>
          <w:p w14:paraId="2F60FDF5" w14:textId="77777777" w:rsidR="003D1EED" w:rsidRPr="00CE5638" w:rsidRDefault="003D1EED" w:rsidP="003D1EED">
            <w:pPr>
              <w:spacing w:line="254" w:lineRule="auto"/>
              <w:rPr>
                <w:sz w:val="22"/>
                <w:szCs w:val="22"/>
                <w:lang w:val="da-DK" w:eastAsia="en-US"/>
              </w:rPr>
            </w:pPr>
            <w:r w:rsidRPr="00CE5638">
              <w:rPr>
                <w:sz w:val="22"/>
                <w:szCs w:val="22"/>
                <w:lang w:val="da-DK" w:eastAsia="en-US"/>
              </w:rPr>
              <w:t>L121 Mihăileni-Nicoreni</w:t>
            </w:r>
          </w:p>
          <w:p w14:paraId="36FB647D" w14:textId="77777777" w:rsidR="003D1EED" w:rsidRPr="00CE5638" w:rsidRDefault="003D1EED" w:rsidP="003D1EED">
            <w:pPr>
              <w:spacing w:line="254" w:lineRule="auto"/>
              <w:rPr>
                <w:sz w:val="22"/>
                <w:szCs w:val="22"/>
                <w:lang w:val="da-DK" w:eastAsia="en-US"/>
              </w:rPr>
            </w:pPr>
            <w:r w:rsidRPr="00CE5638">
              <w:rPr>
                <w:sz w:val="22"/>
                <w:szCs w:val="22"/>
                <w:lang w:val="da-DK" w:eastAsia="en-US"/>
              </w:rPr>
              <w:t>L135 Pîrjota-Borosenii Noi-Mihăilenii</w:t>
            </w:r>
          </w:p>
          <w:p w14:paraId="654AE9FF" w14:textId="77777777" w:rsidR="003D1EED" w:rsidRPr="00CE5638" w:rsidRDefault="003D1EED" w:rsidP="003D1EED">
            <w:pPr>
              <w:spacing w:line="254" w:lineRule="auto"/>
              <w:rPr>
                <w:sz w:val="22"/>
                <w:szCs w:val="22"/>
                <w:lang w:val="da-DK" w:eastAsia="en-US"/>
              </w:rPr>
            </w:pPr>
            <w:r w:rsidRPr="00CE5638">
              <w:rPr>
                <w:sz w:val="22"/>
                <w:szCs w:val="22"/>
                <w:lang w:val="da-DK" w:eastAsia="en-US"/>
              </w:rPr>
              <w:t>L136 M5 drum de acces spre s. Ramazani;</w:t>
            </w:r>
          </w:p>
          <w:p w14:paraId="05FFCCA2" w14:textId="77777777" w:rsidR="003D1EED" w:rsidRPr="00CE5638" w:rsidRDefault="003D1EED" w:rsidP="003D1EED">
            <w:pPr>
              <w:spacing w:line="254" w:lineRule="auto"/>
              <w:rPr>
                <w:sz w:val="22"/>
                <w:szCs w:val="22"/>
                <w:lang w:val="da-DK" w:eastAsia="en-US"/>
              </w:rPr>
            </w:pPr>
            <w:r w:rsidRPr="00CE5638">
              <w:rPr>
                <w:sz w:val="22"/>
                <w:szCs w:val="22"/>
                <w:lang w:val="da-DK" w:eastAsia="en-US"/>
              </w:rPr>
              <w:t>L142 drum de acces spre s. Dumeni;</w:t>
            </w:r>
          </w:p>
          <w:p w14:paraId="415A1308" w14:textId="77777777" w:rsidR="003D1EED" w:rsidRPr="00CE5638" w:rsidRDefault="003D1EED" w:rsidP="003D1EED">
            <w:pPr>
              <w:spacing w:line="254" w:lineRule="auto"/>
              <w:rPr>
                <w:sz w:val="22"/>
                <w:szCs w:val="22"/>
                <w:lang w:val="da-DK" w:eastAsia="en-US"/>
              </w:rPr>
            </w:pPr>
            <w:r w:rsidRPr="00CE5638">
              <w:rPr>
                <w:sz w:val="22"/>
                <w:szCs w:val="22"/>
                <w:lang w:val="da-DK" w:eastAsia="en-US"/>
              </w:rPr>
              <w:t>L144 Costești-Petrușeni;</w:t>
            </w:r>
          </w:p>
          <w:p w14:paraId="3798EBE1" w14:textId="77777777" w:rsidR="003D1EED" w:rsidRPr="00CE5638" w:rsidRDefault="003D1EED" w:rsidP="003D1EED">
            <w:pPr>
              <w:spacing w:line="254" w:lineRule="auto"/>
              <w:rPr>
                <w:sz w:val="22"/>
                <w:szCs w:val="22"/>
                <w:lang w:val="ro-RO" w:eastAsia="en-US"/>
              </w:rPr>
            </w:pPr>
            <w:r w:rsidRPr="00CE5638">
              <w:rPr>
                <w:sz w:val="22"/>
                <w:szCs w:val="22"/>
                <w:lang w:val="da-DK" w:eastAsia="en-US"/>
              </w:rPr>
              <w:t>L145 R7 drum de acces spre satul Păscăuți; L159 M5 drum de acces spre satul Sverdiac</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009DE5A4"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F8252" w14:textId="77777777" w:rsidR="003D1EED" w:rsidRPr="00CE5638" w:rsidRDefault="003D1EED" w:rsidP="003D1EED">
            <w:pPr>
              <w:spacing w:line="254" w:lineRule="auto"/>
              <w:jc w:val="center"/>
              <w:rPr>
                <w:b/>
                <w:sz w:val="22"/>
                <w:szCs w:val="22"/>
                <w:lang w:val="en-US" w:eastAsia="en-US"/>
              </w:rPr>
            </w:pPr>
            <w:r w:rsidRPr="00CE5638">
              <w:rPr>
                <w:b/>
                <w:sz w:val="22"/>
                <w:szCs w:val="22"/>
                <w:lang w:val="en-US" w:eastAsia="en-US"/>
              </w:rPr>
              <w:t>18864.7</w:t>
            </w:r>
          </w:p>
          <w:p w14:paraId="6AB7510A" w14:textId="77777777" w:rsidR="003D1EED" w:rsidRPr="00CE5638" w:rsidRDefault="003D1EED" w:rsidP="003D1EED">
            <w:pPr>
              <w:spacing w:line="254" w:lineRule="auto"/>
              <w:jc w:val="center"/>
              <w:rPr>
                <w:bCs/>
                <w:sz w:val="22"/>
                <w:szCs w:val="22"/>
                <w:lang w:val="en-US" w:eastAsia="en-US"/>
              </w:rPr>
            </w:pPr>
          </w:p>
          <w:p w14:paraId="15ACDC5B" w14:textId="77777777" w:rsidR="003D1EED" w:rsidRPr="00CE5638" w:rsidRDefault="003D1EED" w:rsidP="003D1EED">
            <w:pPr>
              <w:spacing w:line="254" w:lineRule="auto"/>
              <w:jc w:val="center"/>
              <w:rPr>
                <w:bCs/>
                <w:sz w:val="22"/>
                <w:szCs w:val="22"/>
                <w:lang w:val="en-US" w:eastAsia="en-US"/>
              </w:rPr>
            </w:pPr>
          </w:p>
          <w:p w14:paraId="238E3BDE" w14:textId="77777777" w:rsidR="003D1EED" w:rsidRPr="00CE5638" w:rsidRDefault="003D1EED" w:rsidP="003D1EED">
            <w:pPr>
              <w:spacing w:line="254" w:lineRule="auto"/>
              <w:jc w:val="center"/>
              <w:rPr>
                <w:bCs/>
                <w:sz w:val="22"/>
                <w:szCs w:val="22"/>
                <w:lang w:val="en-US" w:eastAsia="en-US"/>
              </w:rPr>
            </w:pPr>
          </w:p>
          <w:p w14:paraId="229B7EF4" w14:textId="77777777" w:rsidR="003D1EED" w:rsidRPr="00CE5638" w:rsidRDefault="003D1EED" w:rsidP="003D1EED">
            <w:pPr>
              <w:spacing w:line="254" w:lineRule="auto"/>
              <w:jc w:val="center"/>
              <w:rPr>
                <w:bCs/>
                <w:sz w:val="22"/>
                <w:szCs w:val="22"/>
                <w:lang w:val="en-US" w:eastAsia="en-US"/>
              </w:rPr>
            </w:pPr>
          </w:p>
          <w:p w14:paraId="42621F2C" w14:textId="77777777" w:rsidR="003D1EED" w:rsidRPr="00CE5638" w:rsidRDefault="003D1EED" w:rsidP="003D1EED">
            <w:pPr>
              <w:spacing w:line="254" w:lineRule="auto"/>
              <w:jc w:val="center"/>
              <w:rPr>
                <w:bCs/>
                <w:sz w:val="22"/>
                <w:szCs w:val="22"/>
                <w:lang w:val="en-US" w:eastAsia="en-US"/>
              </w:rPr>
            </w:pPr>
          </w:p>
          <w:p w14:paraId="4952AE3B" w14:textId="77777777" w:rsidR="003D1EED" w:rsidRPr="00CE5638" w:rsidRDefault="003D1EED" w:rsidP="003D1EED">
            <w:pPr>
              <w:spacing w:line="254" w:lineRule="auto"/>
              <w:jc w:val="center"/>
              <w:rPr>
                <w:b/>
                <w:sz w:val="22"/>
                <w:szCs w:val="22"/>
                <w:lang w:val="ro-RO" w:eastAsia="en-US"/>
              </w:rPr>
            </w:pPr>
            <w:r w:rsidRPr="00CE5638">
              <w:rPr>
                <w:bCs/>
                <w:sz w:val="22"/>
                <w:szCs w:val="22"/>
                <w:lang w:val="en-US" w:eastAsia="en-US"/>
              </w:rPr>
              <w:t>15736,7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F2DFB5" w14:textId="77777777" w:rsidR="003D1EED" w:rsidRPr="00CE5638" w:rsidRDefault="003D1EED" w:rsidP="003D1EED">
            <w:pPr>
              <w:spacing w:line="600" w:lineRule="auto"/>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CE72B" w14:textId="77777777" w:rsidR="003D1EED" w:rsidRPr="00CE5638" w:rsidRDefault="003D1EED" w:rsidP="003D1EED">
            <w:pPr>
              <w:jc w:val="center"/>
              <w:rPr>
                <w:b/>
                <w:sz w:val="22"/>
                <w:szCs w:val="22"/>
                <w:lang w:val="en-US" w:eastAsia="en-US"/>
              </w:rPr>
            </w:pPr>
            <w:r w:rsidRPr="00CE5638">
              <w:rPr>
                <w:sz w:val="22"/>
                <w:szCs w:val="22"/>
                <w:lang w:val="da-DK" w:eastAsia="en-US"/>
              </w:rPr>
              <w:t>FR, Fonduri UE, contribu</w:t>
            </w:r>
            <w:proofErr w:type="spellStart"/>
            <w:r w:rsidRPr="00CE5638">
              <w:rPr>
                <w:sz w:val="22"/>
                <w:szCs w:val="22"/>
                <w:lang w:val="en-US" w:eastAsia="en-US"/>
              </w:rPr>
              <w:t>ție</w:t>
            </w:r>
            <w:proofErr w:type="spellEnd"/>
            <w:r w:rsidRPr="00CE5638">
              <w:rPr>
                <w:sz w:val="22"/>
                <w:szCs w:val="22"/>
                <w:lang w:val="en-US" w:eastAsia="en-US"/>
              </w:rPr>
              <w:t xml:space="preserve"> </w:t>
            </w:r>
            <w:proofErr w:type="spellStart"/>
            <w:r w:rsidRPr="00CE5638">
              <w:rPr>
                <w:sz w:val="22"/>
                <w:szCs w:val="22"/>
                <w:lang w:val="en-US" w:eastAsia="en-US"/>
              </w:rPr>
              <w:t>locală</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D09E1" w14:textId="77777777" w:rsidR="003D1EED" w:rsidRPr="00CE5638" w:rsidRDefault="003D1EED" w:rsidP="003D1EED">
            <w:pPr>
              <w:rPr>
                <w:sz w:val="22"/>
                <w:szCs w:val="22"/>
                <w:lang w:val="da-DK" w:eastAsia="en-US"/>
              </w:rPr>
            </w:pPr>
            <w:r w:rsidRPr="00CE5638">
              <w:rPr>
                <w:sz w:val="22"/>
                <w:szCs w:val="22"/>
                <w:lang w:val="da-DK" w:eastAsia="en-US"/>
              </w:rPr>
              <w:t>Nr. lucrări efectuate;</w:t>
            </w:r>
          </w:p>
          <w:p w14:paraId="4830CB7D" w14:textId="77777777" w:rsidR="003D1EED" w:rsidRPr="00CE5638" w:rsidRDefault="003D1EED" w:rsidP="003D1EED">
            <w:pPr>
              <w:rPr>
                <w:b/>
                <w:sz w:val="22"/>
                <w:szCs w:val="22"/>
                <w:lang w:val="en-US" w:eastAsia="en-US"/>
              </w:rPr>
            </w:pPr>
            <w:r w:rsidRPr="00CE5638">
              <w:rPr>
                <w:sz w:val="22"/>
                <w:szCs w:val="22"/>
                <w:lang w:val="da-DK" w:eastAsia="en-US"/>
              </w:rPr>
              <w:t>Suma investiţiei</w:t>
            </w:r>
          </w:p>
        </w:tc>
      </w:tr>
      <w:tr w:rsidR="003D1EED" w:rsidRPr="00CE5638" w14:paraId="4DA8C4A8" w14:textId="77777777" w:rsidTr="003D1EED">
        <w:tc>
          <w:tcPr>
            <w:tcW w:w="18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E4F1342" w14:textId="77777777" w:rsidR="003D1EED" w:rsidRPr="00CE5638" w:rsidRDefault="003D1EED" w:rsidP="003D1EED">
            <w:pPr>
              <w:spacing w:line="254" w:lineRule="auto"/>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2AE7B" w14:textId="77777777" w:rsidR="003D1EED" w:rsidRPr="00CE5638" w:rsidRDefault="003D1EED" w:rsidP="003D1EED">
            <w:pPr>
              <w:spacing w:line="254" w:lineRule="auto"/>
              <w:rPr>
                <w:sz w:val="22"/>
                <w:szCs w:val="22"/>
                <w:lang w:val="da-DK" w:eastAsia="en-US"/>
              </w:rPr>
            </w:pPr>
            <w:r w:rsidRPr="00CE5638">
              <w:rPr>
                <w:sz w:val="22"/>
                <w:szCs w:val="22"/>
                <w:lang w:val="da-DK" w:eastAsia="en-US"/>
              </w:rPr>
              <w:t xml:space="preserve">Supravegherea tehnică </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5E0C86EA"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1A09DDF" w14:textId="77777777" w:rsidR="003D1EED" w:rsidRPr="00CE5638" w:rsidRDefault="003D1EED" w:rsidP="003D1EED">
            <w:pPr>
              <w:spacing w:line="254" w:lineRule="auto"/>
              <w:jc w:val="center"/>
              <w:rPr>
                <w:bCs/>
                <w:sz w:val="22"/>
                <w:szCs w:val="22"/>
                <w:lang w:val="en-US" w:eastAsia="en-US"/>
              </w:rPr>
            </w:pPr>
            <w:r w:rsidRPr="00CE5638">
              <w:rPr>
                <w:bCs/>
                <w:sz w:val="22"/>
                <w:szCs w:val="22"/>
                <w:lang w:val="en-US" w:eastAsia="en-US"/>
              </w:rPr>
              <w:t>188.7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525D7" w14:textId="77777777" w:rsidR="003D1EED" w:rsidRPr="00CE5638" w:rsidRDefault="003D1EED" w:rsidP="003D1EED">
            <w:pPr>
              <w:spacing w:line="600" w:lineRule="auto"/>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97AED" w14:textId="77777777" w:rsidR="003D1EED" w:rsidRPr="00CE5638" w:rsidRDefault="003D1EED" w:rsidP="003D1EED">
            <w:pPr>
              <w:spacing w:line="600" w:lineRule="auto"/>
              <w:jc w:val="center"/>
              <w:rPr>
                <w:sz w:val="22"/>
                <w:szCs w:val="22"/>
                <w:lang w:val="da-DK"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DBD6C" w14:textId="77777777" w:rsidR="003D1EED" w:rsidRPr="00CE5638" w:rsidRDefault="003D1EED" w:rsidP="003D1EED">
            <w:pPr>
              <w:spacing w:line="600" w:lineRule="auto"/>
              <w:rPr>
                <w:sz w:val="22"/>
                <w:szCs w:val="22"/>
                <w:lang w:val="da-DK" w:eastAsia="en-US"/>
              </w:rPr>
            </w:pPr>
          </w:p>
        </w:tc>
      </w:tr>
      <w:tr w:rsidR="003D1EED" w:rsidRPr="00CE5638" w14:paraId="360C153C" w14:textId="77777777" w:rsidTr="003D1EED">
        <w:tc>
          <w:tcPr>
            <w:tcW w:w="189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E8D3493" w14:textId="77777777" w:rsidR="003D1EED" w:rsidRPr="00CE5638" w:rsidRDefault="003D1EED" w:rsidP="003D1EED">
            <w:pPr>
              <w:spacing w:line="254" w:lineRule="auto"/>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A26D98B" w14:textId="77777777" w:rsidR="003D1EED" w:rsidRPr="00CE5638" w:rsidRDefault="003D1EED" w:rsidP="003D1EED">
            <w:pPr>
              <w:spacing w:line="254" w:lineRule="auto"/>
              <w:rPr>
                <w:sz w:val="22"/>
                <w:szCs w:val="22"/>
                <w:lang w:val="da-DK" w:eastAsia="en-US"/>
              </w:rPr>
            </w:pPr>
            <w:r w:rsidRPr="00CE5638">
              <w:rPr>
                <w:sz w:val="22"/>
                <w:szCs w:val="22"/>
                <w:lang w:val="da-DK" w:eastAsia="en-US"/>
              </w:rPr>
              <w:t>Întreținerea periodică a drumurilor locale cu destinație raională</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74AA25"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B048EC" w14:textId="77777777" w:rsidR="003D1EED" w:rsidRPr="00CE5638" w:rsidRDefault="003D1EED" w:rsidP="003D1EED">
            <w:pPr>
              <w:spacing w:line="254" w:lineRule="auto"/>
              <w:jc w:val="center"/>
              <w:rPr>
                <w:bCs/>
                <w:sz w:val="22"/>
                <w:szCs w:val="22"/>
                <w:lang w:val="en-US" w:eastAsia="en-US"/>
              </w:rPr>
            </w:pPr>
            <w:r w:rsidRPr="00CE5638">
              <w:rPr>
                <w:bCs/>
                <w:sz w:val="22"/>
                <w:szCs w:val="22"/>
                <w:lang w:val="en-US" w:eastAsia="en-US"/>
              </w:rPr>
              <w:t>2439.3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A6CC3" w14:textId="77777777" w:rsidR="003D1EED" w:rsidRPr="00CE5638" w:rsidRDefault="003D1EED" w:rsidP="003D1EED">
            <w:pPr>
              <w:spacing w:line="600" w:lineRule="auto"/>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B454F" w14:textId="77777777" w:rsidR="003D1EED" w:rsidRPr="00CE5638" w:rsidRDefault="003D1EED" w:rsidP="003D1EED">
            <w:pPr>
              <w:spacing w:line="600" w:lineRule="auto"/>
              <w:jc w:val="center"/>
              <w:rPr>
                <w:sz w:val="22"/>
                <w:szCs w:val="22"/>
                <w:lang w:val="da-DK"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EEB0D" w14:textId="77777777" w:rsidR="003D1EED" w:rsidRPr="00CE5638" w:rsidRDefault="003D1EED" w:rsidP="003D1EED">
            <w:pPr>
              <w:spacing w:line="600" w:lineRule="auto"/>
              <w:rPr>
                <w:sz w:val="22"/>
                <w:szCs w:val="22"/>
                <w:lang w:val="da-DK" w:eastAsia="en-US"/>
              </w:rPr>
            </w:pPr>
          </w:p>
        </w:tc>
      </w:tr>
      <w:tr w:rsidR="003D1EED" w:rsidRPr="00CE5638" w14:paraId="69602A62" w14:textId="77777777" w:rsidTr="003D1EED">
        <w:tc>
          <w:tcPr>
            <w:tcW w:w="1890" w:type="dxa"/>
            <w:vMerge/>
            <w:tcBorders>
              <w:top w:val="single" w:sz="4" w:space="0" w:color="auto"/>
              <w:left w:val="single" w:sz="4" w:space="0" w:color="auto"/>
              <w:bottom w:val="single" w:sz="4" w:space="0" w:color="auto"/>
              <w:right w:val="single" w:sz="4" w:space="0" w:color="auto"/>
            </w:tcBorders>
            <w:vAlign w:val="center"/>
            <w:hideMark/>
          </w:tcPr>
          <w:p w14:paraId="08976B87" w14:textId="77777777" w:rsidR="003D1EED" w:rsidRPr="00CE5638" w:rsidRDefault="003D1EED" w:rsidP="003D1EED">
            <w:pPr>
              <w:spacing w:line="256" w:lineRule="auto"/>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404CD85" w14:textId="77777777" w:rsidR="003D1EED" w:rsidRPr="00CE5638" w:rsidRDefault="003D1EED" w:rsidP="003D1EED">
            <w:pPr>
              <w:spacing w:line="254" w:lineRule="auto"/>
              <w:rPr>
                <w:sz w:val="22"/>
                <w:szCs w:val="22"/>
                <w:lang w:val="da-DK" w:eastAsia="en-US"/>
              </w:rPr>
            </w:pPr>
            <w:r w:rsidRPr="00CE5638">
              <w:rPr>
                <w:sz w:val="22"/>
                <w:szCs w:val="22"/>
                <w:lang w:val="da-DK" w:eastAsia="en-US"/>
              </w:rPr>
              <w:t xml:space="preserve">Contribuirea la asigurarea securității traficului rutier și de pietoni în sectoarele de risc: </w:t>
            </w:r>
            <w:r w:rsidRPr="00CE5638">
              <w:rPr>
                <w:b/>
                <w:bCs/>
                <w:sz w:val="22"/>
                <w:szCs w:val="22"/>
                <w:lang w:val="da-DK" w:eastAsia="en-US"/>
              </w:rPr>
              <w:t>instralarea semnelor rutiere, renovarea marcajului pe carosabil</w:t>
            </w:r>
            <w:r w:rsidRPr="00CE5638">
              <w:rPr>
                <w:sz w:val="22"/>
                <w:szCs w:val="22"/>
                <w:lang w:val="da-DK" w:eastAsia="en-US"/>
              </w:rPr>
              <w:t>, curățirea plantelor și arbuștilor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374D38FD"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1B4D"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500,0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42733" w14:textId="77777777" w:rsidR="003D1EED" w:rsidRPr="00CE5638" w:rsidRDefault="003D1EED" w:rsidP="003D1EED">
            <w:pPr>
              <w:spacing w:line="600" w:lineRule="auto"/>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09B47" w14:textId="77777777" w:rsidR="003D1EED" w:rsidRPr="00CE5638" w:rsidRDefault="003D1EED" w:rsidP="003D1EED">
            <w:pPr>
              <w:jc w:val="center"/>
              <w:rPr>
                <w:sz w:val="22"/>
                <w:szCs w:val="22"/>
                <w:lang w:val="da-DK"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USAID, </w:t>
            </w:r>
            <w:proofErr w:type="spellStart"/>
            <w:r w:rsidRPr="00CE5638">
              <w:rPr>
                <w:sz w:val="22"/>
                <w:szCs w:val="22"/>
                <w:lang w:val="en-US" w:eastAsia="en-US"/>
              </w:rPr>
              <w:t>Fonduri</w:t>
            </w:r>
            <w:proofErr w:type="spellEnd"/>
            <w:r w:rsidRPr="00CE5638">
              <w:rPr>
                <w:sz w:val="22"/>
                <w:szCs w:val="22"/>
                <w:lang w:val="en-US" w:eastAsia="en-US"/>
              </w:rPr>
              <w:t xml:space="preserve"> </w:t>
            </w:r>
            <w:proofErr w:type="spellStart"/>
            <w:r w:rsidRPr="00CE5638">
              <w:rPr>
                <w:sz w:val="22"/>
                <w:szCs w:val="22"/>
                <w:lang w:val="en-US" w:eastAsia="en-US"/>
              </w:rPr>
              <w:t>europene</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1E523" w14:textId="77777777" w:rsidR="003D1EED" w:rsidRPr="00CE5638" w:rsidRDefault="003D1EED" w:rsidP="003D1EED">
            <w:pPr>
              <w:rPr>
                <w:sz w:val="22"/>
                <w:szCs w:val="22"/>
                <w:lang w:val="da-DK" w:eastAsia="en-US"/>
              </w:rPr>
            </w:pPr>
            <w:r w:rsidRPr="00CE5638">
              <w:rPr>
                <w:sz w:val="22"/>
                <w:szCs w:val="22"/>
                <w:lang w:val="da-DK" w:eastAsia="en-US"/>
              </w:rPr>
              <w:t>Lista lucrărilor efectuate</w:t>
            </w:r>
          </w:p>
        </w:tc>
      </w:tr>
      <w:tr w:rsidR="003D1EED" w:rsidRPr="00CE5638" w14:paraId="7E08BFA2" w14:textId="77777777" w:rsidTr="003D1EED">
        <w:tc>
          <w:tcPr>
            <w:tcW w:w="1890" w:type="dxa"/>
            <w:vMerge/>
            <w:tcBorders>
              <w:top w:val="single" w:sz="4" w:space="0" w:color="auto"/>
              <w:left w:val="single" w:sz="4" w:space="0" w:color="auto"/>
              <w:bottom w:val="single" w:sz="4" w:space="0" w:color="auto"/>
              <w:right w:val="single" w:sz="4" w:space="0" w:color="auto"/>
            </w:tcBorders>
            <w:vAlign w:val="center"/>
            <w:hideMark/>
          </w:tcPr>
          <w:p w14:paraId="2946D410" w14:textId="77777777" w:rsidR="003D1EED" w:rsidRPr="00CE5638" w:rsidRDefault="003D1EED" w:rsidP="003D1EED">
            <w:pPr>
              <w:spacing w:line="256" w:lineRule="auto"/>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D4227DB" w14:textId="77777777" w:rsidR="003D1EED" w:rsidRPr="00CE5638" w:rsidRDefault="003D1EED" w:rsidP="003D1EED">
            <w:pPr>
              <w:spacing w:line="254" w:lineRule="auto"/>
              <w:rPr>
                <w:sz w:val="22"/>
                <w:szCs w:val="22"/>
                <w:lang w:val="ro-RO" w:eastAsia="en-US"/>
              </w:rPr>
            </w:pPr>
            <w:r w:rsidRPr="00CE5638">
              <w:rPr>
                <w:sz w:val="22"/>
                <w:szCs w:val="22"/>
                <w:lang w:val="ro-RO" w:eastAsia="en-US"/>
              </w:rPr>
              <w:t>Reabilitarea/construcția stațiilor de așteptare a transportului public în localitățile raionului Rîșcani</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FBF53"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5B8090"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100,0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FCAA2" w14:textId="77777777" w:rsidR="003D1EED" w:rsidRPr="00CE5638" w:rsidRDefault="003D1EED" w:rsidP="003D1EED">
            <w:pPr>
              <w:jc w:val="center"/>
              <w:rPr>
                <w:sz w:val="22"/>
                <w:szCs w:val="22"/>
                <w:lang w:val="ro-RO" w:eastAsia="en-US"/>
              </w:rPr>
            </w:pPr>
            <w:r w:rsidRPr="00CE5638">
              <w:rPr>
                <w:sz w:val="22"/>
                <w:szCs w:val="22"/>
                <w:lang w:val="ro-RO" w:eastAsia="en-US"/>
              </w:rPr>
              <w:t>APL I,</w:t>
            </w:r>
          </w:p>
          <w:p w14:paraId="01ED9D25" w14:textId="77777777" w:rsidR="003D1EED" w:rsidRPr="00CE5638" w:rsidRDefault="003D1EED" w:rsidP="003D1EED">
            <w:pPr>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24453" w14:textId="77777777" w:rsidR="003D1EED" w:rsidRPr="00CE5638" w:rsidRDefault="003D1EED" w:rsidP="003D1EED">
            <w:pPr>
              <w:jc w:val="center"/>
              <w:rPr>
                <w:sz w:val="22"/>
                <w:szCs w:val="22"/>
                <w:lang w:val="da-DK" w:eastAsia="en-US"/>
              </w:rPr>
            </w:pPr>
            <w:r w:rsidRPr="00CE5638">
              <w:rPr>
                <w:sz w:val="22"/>
                <w:szCs w:val="22"/>
                <w:lang w:val="ro-RO" w:eastAsia="en-US"/>
              </w:rPr>
              <w:t xml:space="preserve">APL I, </w:t>
            </w:r>
            <w:r w:rsidRPr="00CE5638">
              <w:rPr>
                <w:sz w:val="22"/>
                <w:szCs w:val="22"/>
                <w:lang w:val="en-US" w:eastAsia="en-US"/>
              </w:rPr>
              <w:t>APL II</w:t>
            </w:r>
            <w:r w:rsidRPr="00CE5638">
              <w:rPr>
                <w:sz w:val="22"/>
                <w:szCs w:val="22"/>
                <w:lang w:val="ro-RO" w:eastAsia="en-US"/>
              </w:rPr>
              <w:t xml:space="preserve"> Agenți economici</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3DA41" w14:textId="77777777" w:rsidR="003D1EED" w:rsidRPr="00CE5638" w:rsidRDefault="003D1EED" w:rsidP="003D1EED">
            <w:pPr>
              <w:rPr>
                <w:sz w:val="22"/>
                <w:szCs w:val="22"/>
                <w:lang w:val="da-DK" w:eastAsia="en-US"/>
              </w:rPr>
            </w:pPr>
            <w:r w:rsidRPr="00CE5638">
              <w:rPr>
                <w:sz w:val="22"/>
                <w:szCs w:val="22"/>
                <w:lang w:val="ro-RO" w:eastAsia="en-US"/>
              </w:rPr>
              <w:t>Nr.  de stații create</w:t>
            </w:r>
          </w:p>
        </w:tc>
      </w:tr>
      <w:tr w:rsidR="003D1EED" w:rsidRPr="00CE5638" w14:paraId="0C04FA25" w14:textId="77777777" w:rsidTr="003D1EED">
        <w:trPr>
          <w:trHeight w:val="48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30ACA9C1" w14:textId="77777777" w:rsidR="003D1EED" w:rsidRPr="00CE5638" w:rsidRDefault="003D1EED" w:rsidP="003D1EED">
            <w:pPr>
              <w:spacing w:line="256" w:lineRule="auto"/>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6AF92D59" w14:textId="77777777" w:rsidR="003D1EED" w:rsidRPr="00CE5638" w:rsidRDefault="003D1EED" w:rsidP="003D1EED">
            <w:pPr>
              <w:spacing w:line="254" w:lineRule="auto"/>
              <w:rPr>
                <w:sz w:val="22"/>
                <w:szCs w:val="22"/>
                <w:lang w:val="ro-RO" w:eastAsia="en-US"/>
              </w:rPr>
            </w:pPr>
            <w:proofErr w:type="spellStart"/>
            <w:r w:rsidRPr="00CE5638">
              <w:rPr>
                <w:sz w:val="22"/>
                <w:szCs w:val="22"/>
                <w:lang w:val="en-US" w:eastAsia="en-US"/>
              </w:rPr>
              <w:t>Facilitarea</w:t>
            </w:r>
            <w:proofErr w:type="spellEnd"/>
            <w:r w:rsidRPr="00CE5638">
              <w:rPr>
                <w:sz w:val="22"/>
                <w:szCs w:val="22"/>
                <w:lang w:val="en-US" w:eastAsia="en-US"/>
              </w:rPr>
              <w:t xml:space="preserve"> </w:t>
            </w:r>
            <w:proofErr w:type="spellStart"/>
            <w:r w:rsidRPr="00CE5638">
              <w:rPr>
                <w:sz w:val="22"/>
                <w:szCs w:val="22"/>
                <w:lang w:val="en-US" w:eastAsia="en-US"/>
              </w:rPr>
              <w:t>conectării</w:t>
            </w:r>
            <w:proofErr w:type="spellEnd"/>
            <w:r w:rsidRPr="00CE5638">
              <w:rPr>
                <w:sz w:val="22"/>
                <w:szCs w:val="22"/>
                <w:lang w:val="ro-RO" w:eastAsia="en-US"/>
              </w:rPr>
              <w:t xml:space="preserve"> localităţilor </w:t>
            </w:r>
            <w:r>
              <w:rPr>
                <w:sz w:val="22"/>
                <w:szCs w:val="22"/>
                <w:lang w:val="ro-RO" w:eastAsia="en-US"/>
              </w:rPr>
              <w:t xml:space="preserve">din raionul Rîșcani </w:t>
            </w:r>
            <w:r w:rsidRPr="00CE5638">
              <w:rPr>
                <w:sz w:val="22"/>
                <w:szCs w:val="22"/>
                <w:lang w:val="ro-RO" w:eastAsia="en-US"/>
              </w:rPr>
              <w:t>la gazoduct</w:t>
            </w:r>
            <w:r w:rsidRPr="00CE5638">
              <w:rPr>
                <w:sz w:val="22"/>
                <w:szCs w:val="22"/>
                <w:lang w:val="en-US" w:eastAsia="en-US"/>
              </w:rPr>
              <w:t xml:space="preserve"> </w:t>
            </w:r>
            <w:r w:rsidRPr="00CE5638">
              <w:rPr>
                <w:sz w:val="22"/>
                <w:szCs w:val="22"/>
                <w:lang w:val="ro-RO" w:eastAsia="en-US"/>
              </w:rPr>
              <w:t xml:space="preserve">  </w:t>
            </w:r>
          </w:p>
        </w:tc>
        <w:tc>
          <w:tcPr>
            <w:tcW w:w="1593" w:type="dxa"/>
            <w:tcBorders>
              <w:top w:val="single" w:sz="4" w:space="0" w:color="auto"/>
              <w:left w:val="single" w:sz="4" w:space="0" w:color="auto"/>
              <w:bottom w:val="single" w:sz="4" w:space="0" w:color="auto"/>
              <w:right w:val="single" w:sz="4" w:space="0" w:color="auto"/>
            </w:tcBorders>
          </w:tcPr>
          <w:p w14:paraId="744DA02C"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6106A71A"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1500,0</w:t>
            </w:r>
          </w:p>
        </w:tc>
        <w:tc>
          <w:tcPr>
            <w:tcW w:w="1530" w:type="dxa"/>
            <w:tcBorders>
              <w:top w:val="single" w:sz="4" w:space="0" w:color="auto"/>
              <w:left w:val="single" w:sz="4" w:space="0" w:color="auto"/>
              <w:bottom w:val="single" w:sz="4" w:space="0" w:color="auto"/>
              <w:right w:val="single" w:sz="4" w:space="0" w:color="auto"/>
            </w:tcBorders>
            <w:hideMark/>
          </w:tcPr>
          <w:p w14:paraId="574578AB"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Bugeul</w:t>
            </w:r>
            <w:proofErr w:type="spellEnd"/>
            <w:r w:rsidRPr="00CE5638">
              <w:rPr>
                <w:sz w:val="22"/>
                <w:szCs w:val="22"/>
                <w:lang w:val="en-US" w:eastAsia="en-US"/>
              </w:rPr>
              <w:t xml:space="preserve"> de Stat, APL I,</w:t>
            </w:r>
          </w:p>
          <w:p w14:paraId="1F332B5D" w14:textId="77777777" w:rsidR="003D1EED" w:rsidRPr="00CE5638" w:rsidRDefault="003D1EED" w:rsidP="003D1EED">
            <w:pPr>
              <w:jc w:val="center"/>
              <w:rPr>
                <w:sz w:val="22"/>
                <w:szCs w:val="22"/>
                <w:lang w:val="en-US" w:eastAsia="en-US"/>
              </w:rPr>
            </w:pPr>
            <w:r w:rsidRPr="00CE5638">
              <w:rPr>
                <w:sz w:val="22"/>
                <w:szCs w:val="22"/>
                <w:lang w:val="en-US" w:eastAsia="en-US"/>
              </w:rPr>
              <w:lastRenderedPageBreak/>
              <w:t xml:space="preserve">SA </w:t>
            </w:r>
            <w:proofErr w:type="spellStart"/>
            <w:r w:rsidRPr="00CE5638">
              <w:rPr>
                <w:sz w:val="22"/>
                <w:szCs w:val="22"/>
                <w:lang w:val="en-US" w:eastAsia="en-US"/>
              </w:rPr>
              <w:t>Moldovagaz</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9135034"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lastRenderedPageBreak/>
              <w:t>Bugetul</w:t>
            </w:r>
            <w:proofErr w:type="spellEnd"/>
            <w:r w:rsidRPr="00CE5638">
              <w:rPr>
                <w:sz w:val="22"/>
                <w:szCs w:val="22"/>
                <w:lang w:val="en-US" w:eastAsia="en-US"/>
              </w:rPr>
              <w:t xml:space="preserve"> de stat, CR </w:t>
            </w:r>
            <w:proofErr w:type="spellStart"/>
            <w:r w:rsidRPr="00CE5638">
              <w:rPr>
                <w:sz w:val="22"/>
                <w:szCs w:val="22"/>
                <w:lang w:val="en-US" w:eastAsia="en-US"/>
              </w:rPr>
              <w:t>Rîșcani</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44F87DF5" w14:textId="77777777" w:rsidR="003D1EED" w:rsidRPr="00CE5638" w:rsidRDefault="003D1EED" w:rsidP="003D1EED">
            <w:pPr>
              <w:rPr>
                <w:sz w:val="22"/>
                <w:szCs w:val="22"/>
                <w:lang w:val="en-US" w:eastAsia="en-US"/>
              </w:rPr>
            </w:pPr>
            <w:r w:rsidRPr="00CE5638">
              <w:rPr>
                <w:sz w:val="22"/>
                <w:szCs w:val="22"/>
                <w:lang w:val="en-US" w:eastAsia="en-US"/>
              </w:rPr>
              <w:t xml:space="preserve">Nr. de </w:t>
            </w:r>
            <w:proofErr w:type="spellStart"/>
            <w:r w:rsidRPr="00CE5638">
              <w:rPr>
                <w:sz w:val="22"/>
                <w:szCs w:val="22"/>
                <w:lang w:val="en-US" w:eastAsia="en-US"/>
              </w:rPr>
              <w:t>localităţi</w:t>
            </w:r>
            <w:proofErr w:type="spellEnd"/>
            <w:r w:rsidRPr="00CE5638">
              <w:rPr>
                <w:sz w:val="22"/>
                <w:szCs w:val="22"/>
                <w:lang w:val="en-US" w:eastAsia="en-US"/>
              </w:rPr>
              <w:t xml:space="preserve"> </w:t>
            </w:r>
            <w:proofErr w:type="spellStart"/>
            <w:r w:rsidRPr="00CE5638">
              <w:rPr>
                <w:sz w:val="22"/>
                <w:szCs w:val="22"/>
                <w:lang w:val="en-US" w:eastAsia="en-US"/>
              </w:rPr>
              <w:t>conectate</w:t>
            </w:r>
            <w:proofErr w:type="spellEnd"/>
          </w:p>
        </w:tc>
      </w:tr>
      <w:tr w:rsidR="003D1EED" w:rsidRPr="00CE5638" w14:paraId="3B7ACF58" w14:textId="77777777" w:rsidTr="003D1EED">
        <w:trPr>
          <w:trHeight w:val="48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35FD24A0" w14:textId="77777777" w:rsidR="003D1EED" w:rsidRPr="00CE5638" w:rsidRDefault="003D1EED" w:rsidP="003D1EED">
            <w:pPr>
              <w:spacing w:line="256" w:lineRule="auto"/>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4B72D708" w14:textId="77777777" w:rsidR="003D1EED" w:rsidRPr="00CE5638" w:rsidRDefault="003D1EED" w:rsidP="003D1EED">
            <w:pPr>
              <w:spacing w:line="254" w:lineRule="auto"/>
              <w:rPr>
                <w:sz w:val="22"/>
                <w:szCs w:val="22"/>
                <w:lang w:val="ro-RO" w:eastAsia="en-US"/>
              </w:rPr>
            </w:pPr>
            <w:r w:rsidRPr="00CE5638">
              <w:rPr>
                <w:sz w:val="22"/>
                <w:szCs w:val="22"/>
                <w:lang w:val="ro-RO" w:eastAsia="en-US"/>
              </w:rPr>
              <w:t>Gazificarea instituţiilor publice din localităţile</w:t>
            </w:r>
            <w:r>
              <w:rPr>
                <w:sz w:val="22"/>
                <w:szCs w:val="22"/>
                <w:lang w:val="ro-RO" w:eastAsia="en-US"/>
              </w:rPr>
              <w:t xml:space="preserve"> </w:t>
            </w:r>
            <w:proofErr w:type="spellStart"/>
            <w:r>
              <w:rPr>
                <w:sz w:val="22"/>
                <w:szCs w:val="22"/>
                <w:lang w:val="en-US" w:eastAsia="en-US"/>
              </w:rPr>
              <w:t>raionului</w:t>
            </w:r>
            <w:proofErr w:type="spellEnd"/>
            <w:r>
              <w:rPr>
                <w:sz w:val="22"/>
                <w:szCs w:val="22"/>
                <w:lang w:val="en-US" w:eastAsia="en-US"/>
              </w:rPr>
              <w:t xml:space="preserve"> </w:t>
            </w:r>
            <w:proofErr w:type="spellStart"/>
            <w:r>
              <w:rPr>
                <w:sz w:val="22"/>
                <w:szCs w:val="22"/>
                <w:lang w:val="en-US" w:eastAsia="en-US"/>
              </w:rPr>
              <w:t>Rîșcani</w:t>
            </w:r>
            <w:proofErr w:type="spellEnd"/>
          </w:p>
        </w:tc>
        <w:tc>
          <w:tcPr>
            <w:tcW w:w="1593" w:type="dxa"/>
            <w:tcBorders>
              <w:top w:val="single" w:sz="4" w:space="0" w:color="auto"/>
              <w:left w:val="single" w:sz="4" w:space="0" w:color="auto"/>
              <w:bottom w:val="single" w:sz="4" w:space="0" w:color="auto"/>
              <w:right w:val="single" w:sz="4" w:space="0" w:color="auto"/>
            </w:tcBorders>
          </w:tcPr>
          <w:p w14:paraId="0FB01DA2"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726D8D84"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500,0</w:t>
            </w:r>
          </w:p>
        </w:tc>
        <w:tc>
          <w:tcPr>
            <w:tcW w:w="1530" w:type="dxa"/>
            <w:tcBorders>
              <w:top w:val="single" w:sz="4" w:space="0" w:color="auto"/>
              <w:left w:val="single" w:sz="4" w:space="0" w:color="auto"/>
              <w:bottom w:val="single" w:sz="4" w:space="0" w:color="auto"/>
              <w:right w:val="single" w:sz="4" w:space="0" w:color="auto"/>
            </w:tcBorders>
            <w:hideMark/>
          </w:tcPr>
          <w:p w14:paraId="6FDAED99" w14:textId="77777777" w:rsidR="003D1EED" w:rsidRPr="00CE5638" w:rsidRDefault="003D1EED" w:rsidP="003D1EED">
            <w:pPr>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r w:rsidRPr="00CE5638">
              <w:rPr>
                <w:sz w:val="22"/>
                <w:szCs w:val="22"/>
                <w:lang w:val="en-US" w:eastAsia="en-US"/>
              </w:rPr>
              <w:t>,</w:t>
            </w:r>
          </w:p>
          <w:p w14:paraId="3CD9EF1C" w14:textId="77777777" w:rsidR="003D1EED" w:rsidRPr="00CE5638" w:rsidRDefault="003D1EED" w:rsidP="003D1EED">
            <w:pPr>
              <w:jc w:val="center"/>
              <w:rPr>
                <w:sz w:val="22"/>
                <w:szCs w:val="22"/>
                <w:lang w:val="en-US" w:eastAsia="en-US"/>
              </w:rPr>
            </w:pPr>
            <w:r w:rsidRPr="00CE5638">
              <w:rPr>
                <w:sz w:val="22"/>
                <w:szCs w:val="22"/>
                <w:lang w:val="en-US" w:eastAsia="en-US"/>
              </w:rPr>
              <w:t xml:space="preserve">SA </w:t>
            </w:r>
            <w:proofErr w:type="spellStart"/>
            <w:r w:rsidRPr="00CE5638">
              <w:rPr>
                <w:sz w:val="22"/>
                <w:szCs w:val="22"/>
                <w:lang w:val="en-US" w:eastAsia="en-US"/>
              </w:rPr>
              <w:t>Moldovagaz</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FB6C7A3"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de stat, CR </w:t>
            </w:r>
            <w:proofErr w:type="spellStart"/>
            <w:r w:rsidRPr="00CE5638">
              <w:rPr>
                <w:sz w:val="22"/>
                <w:szCs w:val="22"/>
                <w:lang w:val="en-US" w:eastAsia="en-US"/>
              </w:rPr>
              <w:t>Rîșcani</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7215701C" w14:textId="77777777" w:rsidR="003D1EED" w:rsidRPr="00CE5638" w:rsidRDefault="003D1EED" w:rsidP="003D1EED">
            <w:pPr>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instituţii</w:t>
            </w:r>
            <w:proofErr w:type="spellEnd"/>
            <w:r w:rsidRPr="00CE5638">
              <w:rPr>
                <w:sz w:val="22"/>
                <w:szCs w:val="22"/>
                <w:lang w:val="en-US" w:eastAsia="en-US"/>
              </w:rPr>
              <w:t xml:space="preserve"> </w:t>
            </w:r>
            <w:proofErr w:type="spellStart"/>
            <w:r w:rsidRPr="00CE5638">
              <w:rPr>
                <w:sz w:val="22"/>
                <w:szCs w:val="22"/>
                <w:lang w:val="en-US" w:eastAsia="en-US"/>
              </w:rPr>
              <w:t>publice</w:t>
            </w:r>
            <w:proofErr w:type="spellEnd"/>
            <w:r w:rsidRPr="00CE5638">
              <w:rPr>
                <w:sz w:val="22"/>
                <w:szCs w:val="22"/>
                <w:lang w:val="en-US" w:eastAsia="en-US"/>
              </w:rPr>
              <w:t xml:space="preserve"> </w:t>
            </w:r>
            <w:proofErr w:type="spellStart"/>
            <w:r w:rsidRPr="00CE5638">
              <w:rPr>
                <w:sz w:val="22"/>
                <w:szCs w:val="22"/>
                <w:lang w:val="en-US" w:eastAsia="en-US"/>
              </w:rPr>
              <w:t>conectate</w:t>
            </w:r>
            <w:proofErr w:type="spellEnd"/>
          </w:p>
        </w:tc>
      </w:tr>
      <w:tr w:rsidR="003D1EED" w:rsidRPr="003D1EED" w14:paraId="15EFE299" w14:textId="77777777" w:rsidTr="003D1EED">
        <w:trPr>
          <w:trHeight w:val="615"/>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71712F78" w14:textId="77777777" w:rsidR="003D1EED" w:rsidRPr="00CE5638" w:rsidRDefault="003D1EED" w:rsidP="003D1EED">
            <w:pPr>
              <w:spacing w:line="254" w:lineRule="auto"/>
              <w:rPr>
                <w:b/>
                <w:sz w:val="22"/>
                <w:szCs w:val="22"/>
                <w:lang w:val="en-US" w:eastAsia="en-US"/>
              </w:rPr>
            </w:pPr>
            <w:r w:rsidRPr="00CE5638">
              <w:rPr>
                <w:b/>
                <w:sz w:val="22"/>
                <w:szCs w:val="22"/>
                <w:lang w:val="en-US" w:eastAsia="en-US"/>
              </w:rPr>
              <w:t xml:space="preserve">O.S. 1.2 </w:t>
            </w:r>
            <w:proofErr w:type="spellStart"/>
            <w:r w:rsidRPr="00CE5638">
              <w:rPr>
                <w:b/>
                <w:sz w:val="22"/>
                <w:szCs w:val="22"/>
                <w:lang w:val="en-US" w:eastAsia="en-US"/>
              </w:rPr>
              <w:t>Extinderea</w:t>
            </w:r>
            <w:proofErr w:type="spellEnd"/>
            <w:r w:rsidRPr="00CE5638">
              <w:rPr>
                <w:b/>
                <w:sz w:val="22"/>
                <w:szCs w:val="22"/>
                <w:lang w:val="en-US" w:eastAsia="en-US"/>
              </w:rPr>
              <w:t xml:space="preserve"> </w:t>
            </w:r>
            <w:proofErr w:type="spellStart"/>
            <w:r w:rsidRPr="00CE5638">
              <w:rPr>
                <w:b/>
                <w:sz w:val="22"/>
                <w:szCs w:val="22"/>
                <w:lang w:val="en-US" w:eastAsia="en-US"/>
              </w:rPr>
              <w:t>şi</w:t>
            </w:r>
            <w:proofErr w:type="spellEnd"/>
            <w:r w:rsidRPr="00CE5638">
              <w:rPr>
                <w:b/>
                <w:sz w:val="22"/>
                <w:szCs w:val="22"/>
                <w:lang w:val="en-US" w:eastAsia="en-US"/>
              </w:rPr>
              <w:t xml:space="preserve"> </w:t>
            </w:r>
            <w:proofErr w:type="spellStart"/>
            <w:r w:rsidRPr="00CE5638">
              <w:rPr>
                <w:b/>
                <w:sz w:val="22"/>
                <w:szCs w:val="22"/>
                <w:lang w:val="en-US" w:eastAsia="en-US"/>
              </w:rPr>
              <w:t>reabilitarea</w:t>
            </w:r>
            <w:proofErr w:type="spellEnd"/>
            <w:r w:rsidRPr="00CE5638">
              <w:rPr>
                <w:b/>
                <w:sz w:val="22"/>
                <w:szCs w:val="22"/>
                <w:lang w:val="en-US" w:eastAsia="en-US"/>
              </w:rPr>
              <w:t xml:space="preserve"> </w:t>
            </w:r>
            <w:proofErr w:type="spellStart"/>
            <w:r w:rsidRPr="00CE5638">
              <w:rPr>
                <w:b/>
                <w:sz w:val="22"/>
                <w:szCs w:val="22"/>
                <w:lang w:val="en-US" w:eastAsia="en-US"/>
              </w:rPr>
              <w:t>infrastructurii</w:t>
            </w:r>
            <w:proofErr w:type="spellEnd"/>
            <w:r w:rsidRPr="00CE5638">
              <w:rPr>
                <w:b/>
                <w:sz w:val="22"/>
                <w:szCs w:val="22"/>
                <w:lang w:val="en-US" w:eastAsia="en-US"/>
              </w:rPr>
              <w:t xml:space="preserve"> </w:t>
            </w:r>
            <w:proofErr w:type="spellStart"/>
            <w:r w:rsidRPr="00CE5638">
              <w:rPr>
                <w:b/>
                <w:sz w:val="22"/>
                <w:szCs w:val="22"/>
                <w:lang w:val="en-US" w:eastAsia="en-US"/>
              </w:rPr>
              <w:t>rețelelor</w:t>
            </w:r>
            <w:proofErr w:type="spellEnd"/>
            <w:r w:rsidRPr="00CE5638">
              <w:rPr>
                <w:b/>
                <w:sz w:val="22"/>
                <w:szCs w:val="22"/>
                <w:lang w:val="en-US" w:eastAsia="en-US"/>
              </w:rPr>
              <w:t xml:space="preserve"> de </w:t>
            </w:r>
            <w:proofErr w:type="spellStart"/>
            <w:r w:rsidRPr="00CE5638">
              <w:rPr>
                <w:b/>
                <w:sz w:val="22"/>
                <w:szCs w:val="22"/>
                <w:lang w:val="en-US" w:eastAsia="en-US"/>
              </w:rPr>
              <w:t>aprovizionare</w:t>
            </w:r>
            <w:proofErr w:type="spellEnd"/>
          </w:p>
        </w:tc>
        <w:tc>
          <w:tcPr>
            <w:tcW w:w="4707" w:type="dxa"/>
            <w:tcBorders>
              <w:top w:val="single" w:sz="4" w:space="0" w:color="auto"/>
              <w:left w:val="single" w:sz="4" w:space="0" w:color="auto"/>
              <w:bottom w:val="single" w:sz="4" w:space="0" w:color="auto"/>
              <w:right w:val="single" w:sz="4" w:space="0" w:color="auto"/>
            </w:tcBorders>
          </w:tcPr>
          <w:p w14:paraId="1E36F9E5" w14:textId="77777777" w:rsidR="003D1EED" w:rsidRPr="005A4B7A" w:rsidRDefault="003D1EED" w:rsidP="003D1EED">
            <w:pPr>
              <w:spacing w:line="254" w:lineRule="auto"/>
              <w:rPr>
                <w:color w:val="000000" w:themeColor="text1"/>
                <w:sz w:val="22"/>
                <w:szCs w:val="22"/>
                <w:lang w:val="ro-RO" w:eastAsia="en-US"/>
              </w:rPr>
            </w:pPr>
            <w:proofErr w:type="spellStart"/>
            <w:r w:rsidRPr="00CE5638">
              <w:rPr>
                <w:sz w:val="22"/>
                <w:szCs w:val="22"/>
                <w:lang w:val="en-US" w:eastAsia="en-US"/>
              </w:rPr>
              <w:t>Contribuirea</w:t>
            </w:r>
            <w:proofErr w:type="spellEnd"/>
            <w:r w:rsidRPr="00CE5638">
              <w:rPr>
                <w:sz w:val="22"/>
                <w:szCs w:val="22"/>
                <w:lang w:val="en-US" w:eastAsia="en-US"/>
              </w:rPr>
              <w:t xml:space="preserve"> la </w:t>
            </w:r>
            <w:proofErr w:type="spellStart"/>
            <w:r w:rsidRPr="00CE5638">
              <w:rPr>
                <w:sz w:val="22"/>
                <w:szCs w:val="22"/>
                <w:lang w:val="en-US" w:eastAsia="en-US"/>
              </w:rPr>
              <w:t>modernizarea</w:t>
            </w:r>
            <w:proofErr w:type="spellEnd"/>
            <w:r w:rsidRPr="00CE5638">
              <w:rPr>
                <w:sz w:val="22"/>
                <w:szCs w:val="22"/>
                <w:lang w:val="en-US" w:eastAsia="en-US"/>
              </w:rPr>
              <w:t xml:space="preserve"> </w:t>
            </w:r>
            <w:proofErr w:type="spellStart"/>
            <w:r w:rsidRPr="00CE5638">
              <w:rPr>
                <w:sz w:val="22"/>
                <w:szCs w:val="22"/>
                <w:lang w:val="en-US" w:eastAsia="en-US"/>
              </w:rPr>
              <w:t>şi</w:t>
            </w:r>
            <w:proofErr w:type="spellEnd"/>
            <w:r w:rsidRPr="00CE5638">
              <w:rPr>
                <w:sz w:val="22"/>
                <w:szCs w:val="22"/>
                <w:lang w:val="en-US" w:eastAsia="en-US"/>
              </w:rPr>
              <w:t xml:space="preserve"> </w:t>
            </w:r>
            <w:proofErr w:type="spellStart"/>
            <w:r w:rsidRPr="00CE5638">
              <w:rPr>
                <w:sz w:val="22"/>
                <w:szCs w:val="22"/>
                <w:lang w:val="en-US" w:eastAsia="en-US"/>
              </w:rPr>
              <w:t>extinderea</w:t>
            </w:r>
            <w:proofErr w:type="spellEnd"/>
            <w:r w:rsidRPr="00CE5638">
              <w:rPr>
                <w:sz w:val="22"/>
                <w:szCs w:val="22"/>
                <w:lang w:val="en-US" w:eastAsia="en-US"/>
              </w:rPr>
              <w:t xml:space="preserve"> </w:t>
            </w:r>
            <w:proofErr w:type="spellStart"/>
            <w:r w:rsidRPr="00CE5638">
              <w:rPr>
                <w:sz w:val="22"/>
                <w:szCs w:val="22"/>
                <w:lang w:val="en-US" w:eastAsia="en-US"/>
              </w:rPr>
              <w:t>reţelei</w:t>
            </w:r>
            <w:proofErr w:type="spellEnd"/>
            <w:r w:rsidRPr="00CE5638">
              <w:rPr>
                <w:sz w:val="22"/>
                <w:szCs w:val="22"/>
                <w:lang w:val="en-US" w:eastAsia="en-US"/>
              </w:rPr>
              <w:t xml:space="preserve"> de </w:t>
            </w:r>
            <w:proofErr w:type="spellStart"/>
            <w:r w:rsidRPr="00CE5638">
              <w:rPr>
                <w:sz w:val="22"/>
                <w:szCs w:val="22"/>
                <w:lang w:val="en-US" w:eastAsia="en-US"/>
              </w:rPr>
              <w:t>apeduct</w:t>
            </w:r>
            <w:proofErr w:type="spellEnd"/>
            <w:r w:rsidRPr="00CE5638">
              <w:rPr>
                <w:sz w:val="22"/>
                <w:szCs w:val="22"/>
                <w:lang w:val="en-US" w:eastAsia="en-US"/>
              </w:rPr>
              <w:t xml:space="preserve">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localităţile</w:t>
            </w:r>
            <w:proofErr w:type="spellEnd"/>
            <w:r>
              <w:rPr>
                <w:sz w:val="22"/>
                <w:szCs w:val="22"/>
                <w:lang w:val="en-US" w:eastAsia="en-US"/>
              </w:rPr>
              <w:t xml:space="preserve"> </w:t>
            </w:r>
            <w:proofErr w:type="spellStart"/>
            <w:r>
              <w:rPr>
                <w:sz w:val="22"/>
                <w:szCs w:val="22"/>
                <w:lang w:val="en-US" w:eastAsia="en-US"/>
              </w:rPr>
              <w:t>raionului</w:t>
            </w:r>
            <w:proofErr w:type="spellEnd"/>
            <w:r>
              <w:rPr>
                <w:sz w:val="22"/>
                <w:szCs w:val="22"/>
                <w:lang w:val="en-US" w:eastAsia="en-US"/>
              </w:rPr>
              <w:t xml:space="preserve"> </w:t>
            </w:r>
            <w:proofErr w:type="spellStart"/>
            <w:r>
              <w:rPr>
                <w:sz w:val="22"/>
                <w:szCs w:val="22"/>
                <w:lang w:val="en-US" w:eastAsia="en-US"/>
              </w:rPr>
              <w:t>Rîșcani</w:t>
            </w:r>
            <w:proofErr w:type="spellEnd"/>
          </w:p>
        </w:tc>
        <w:tc>
          <w:tcPr>
            <w:tcW w:w="1593" w:type="dxa"/>
            <w:tcBorders>
              <w:top w:val="single" w:sz="4" w:space="0" w:color="auto"/>
              <w:left w:val="single" w:sz="4" w:space="0" w:color="auto"/>
              <w:bottom w:val="single" w:sz="4" w:space="0" w:color="auto"/>
              <w:right w:val="single" w:sz="4" w:space="0" w:color="auto"/>
            </w:tcBorders>
          </w:tcPr>
          <w:p w14:paraId="3E1D7DDD"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0C725F8E" w14:textId="77777777" w:rsidR="003D1EED" w:rsidRPr="00CE5638" w:rsidRDefault="003D1EED" w:rsidP="003D1EED">
            <w:pPr>
              <w:spacing w:line="254" w:lineRule="auto"/>
              <w:jc w:val="center"/>
              <w:rPr>
                <w:sz w:val="22"/>
                <w:szCs w:val="22"/>
                <w:lang w:val="ro-RO" w:eastAsia="en-US"/>
              </w:rPr>
            </w:pPr>
            <w:r w:rsidRPr="00CE5638">
              <w:rPr>
                <w:sz w:val="22"/>
                <w:szCs w:val="22"/>
                <w:lang w:val="ro-RO" w:eastAsia="en-US"/>
              </w:rPr>
              <w:t>4000,0</w:t>
            </w:r>
          </w:p>
        </w:tc>
        <w:tc>
          <w:tcPr>
            <w:tcW w:w="1530" w:type="dxa"/>
            <w:tcBorders>
              <w:top w:val="single" w:sz="4" w:space="0" w:color="auto"/>
              <w:left w:val="single" w:sz="4" w:space="0" w:color="auto"/>
              <w:bottom w:val="single" w:sz="4" w:space="0" w:color="auto"/>
              <w:right w:val="single" w:sz="4" w:space="0" w:color="auto"/>
            </w:tcBorders>
          </w:tcPr>
          <w:p w14:paraId="1AC87D04"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p>
        </w:tc>
        <w:tc>
          <w:tcPr>
            <w:tcW w:w="1800" w:type="dxa"/>
            <w:tcBorders>
              <w:top w:val="single" w:sz="4" w:space="0" w:color="auto"/>
              <w:left w:val="single" w:sz="4" w:space="0" w:color="auto"/>
              <w:bottom w:val="single" w:sz="4" w:space="0" w:color="auto"/>
              <w:right w:val="single" w:sz="4" w:space="0" w:color="auto"/>
            </w:tcBorders>
          </w:tcPr>
          <w:p w14:paraId="1870BF4C" w14:textId="77777777" w:rsidR="003D1EED" w:rsidRPr="00CE5638" w:rsidRDefault="003D1EED" w:rsidP="003D1EED">
            <w:pPr>
              <w:spacing w:line="254" w:lineRule="auto"/>
              <w:jc w:val="center"/>
              <w:rPr>
                <w:color w:val="000000" w:themeColor="text1"/>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gramStart"/>
            <w:r w:rsidRPr="00CE5638">
              <w:rPr>
                <w:sz w:val="22"/>
                <w:szCs w:val="22"/>
                <w:lang w:val="en-US" w:eastAsia="en-US"/>
              </w:rPr>
              <w:t xml:space="preserve">local  </w:t>
            </w:r>
            <w:proofErr w:type="spellStart"/>
            <w:r w:rsidRPr="00CE5638">
              <w:rPr>
                <w:sz w:val="22"/>
                <w:szCs w:val="22"/>
                <w:lang w:val="en-US" w:eastAsia="en-US"/>
              </w:rPr>
              <w:t>Buget</w:t>
            </w:r>
            <w:proofErr w:type="spellEnd"/>
            <w:proofErr w:type="gram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FNM, FNDR, </w:t>
            </w:r>
            <w:proofErr w:type="spellStart"/>
            <w:r w:rsidRPr="00CE5638">
              <w:rPr>
                <w:sz w:val="22"/>
                <w:szCs w:val="22"/>
                <w:lang w:val="en-US" w:eastAsia="en-US"/>
              </w:rPr>
              <w:t>Fonduri</w:t>
            </w:r>
            <w:proofErr w:type="spellEnd"/>
            <w:r w:rsidRPr="00CE5638">
              <w:rPr>
                <w:sz w:val="22"/>
                <w:szCs w:val="22"/>
                <w:lang w:val="en-US" w:eastAsia="en-US"/>
              </w:rPr>
              <w:t xml:space="preserve"> </w:t>
            </w:r>
            <w:proofErr w:type="spellStart"/>
            <w:r w:rsidRPr="00CE5638">
              <w:rPr>
                <w:sz w:val="22"/>
                <w:szCs w:val="22"/>
                <w:lang w:val="en-US" w:eastAsia="en-US"/>
              </w:rPr>
              <w:t>europene</w:t>
            </w:r>
            <w:proofErr w:type="spellEnd"/>
          </w:p>
        </w:tc>
        <w:tc>
          <w:tcPr>
            <w:tcW w:w="2160" w:type="dxa"/>
            <w:tcBorders>
              <w:top w:val="single" w:sz="4" w:space="0" w:color="auto"/>
              <w:left w:val="single" w:sz="4" w:space="0" w:color="auto"/>
              <w:bottom w:val="single" w:sz="4" w:space="0" w:color="auto"/>
              <w:right w:val="single" w:sz="4" w:space="0" w:color="auto"/>
            </w:tcBorders>
          </w:tcPr>
          <w:p w14:paraId="38678CF8"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Reţele</w:t>
            </w:r>
            <w:proofErr w:type="spellEnd"/>
            <w:r w:rsidRPr="00CE5638">
              <w:rPr>
                <w:sz w:val="22"/>
                <w:szCs w:val="22"/>
                <w:lang w:val="en-US" w:eastAsia="en-US"/>
              </w:rPr>
              <w:t xml:space="preserve"> de </w:t>
            </w:r>
            <w:proofErr w:type="spellStart"/>
            <w:r w:rsidRPr="00CE5638">
              <w:rPr>
                <w:sz w:val="22"/>
                <w:szCs w:val="22"/>
                <w:lang w:val="en-US" w:eastAsia="en-US"/>
              </w:rPr>
              <w:t>apeduct</w:t>
            </w:r>
            <w:proofErr w:type="spellEnd"/>
            <w:r w:rsidRPr="00CE5638">
              <w:rPr>
                <w:sz w:val="22"/>
                <w:szCs w:val="22"/>
                <w:lang w:val="en-US" w:eastAsia="en-US"/>
              </w:rPr>
              <w:t xml:space="preserve"> </w:t>
            </w:r>
            <w:proofErr w:type="spellStart"/>
            <w:r w:rsidRPr="00CE5638">
              <w:rPr>
                <w:sz w:val="22"/>
                <w:szCs w:val="22"/>
                <w:lang w:val="en-US" w:eastAsia="en-US"/>
              </w:rPr>
              <w:t>construite</w:t>
            </w:r>
            <w:proofErr w:type="spellEnd"/>
            <w:r w:rsidRPr="00CE5638">
              <w:rPr>
                <w:sz w:val="22"/>
                <w:szCs w:val="22"/>
                <w:lang w:val="en-US" w:eastAsia="en-US"/>
              </w:rPr>
              <w:t>;</w:t>
            </w:r>
          </w:p>
          <w:p w14:paraId="7797CF12" w14:textId="77777777" w:rsidR="003D1EED" w:rsidRPr="00CE5638" w:rsidRDefault="003D1EED" w:rsidP="003D1EED">
            <w:pPr>
              <w:spacing w:line="254" w:lineRule="auto"/>
              <w:rPr>
                <w:color w:val="000000" w:themeColor="text1"/>
                <w:sz w:val="22"/>
                <w:szCs w:val="22"/>
                <w:lang w:val="en-US" w:eastAsia="en-US"/>
              </w:rPr>
            </w:pPr>
            <w:r w:rsidRPr="00CE5638">
              <w:rPr>
                <w:sz w:val="22"/>
                <w:szCs w:val="22"/>
                <w:lang w:val="en-US" w:eastAsia="en-US"/>
              </w:rPr>
              <w:t xml:space="preserve">Nr. de </w:t>
            </w:r>
            <w:proofErr w:type="spellStart"/>
            <w:r w:rsidRPr="00CE5638">
              <w:rPr>
                <w:sz w:val="22"/>
                <w:szCs w:val="22"/>
                <w:lang w:val="en-US" w:eastAsia="en-US"/>
              </w:rPr>
              <w:t>gospodării</w:t>
            </w:r>
            <w:proofErr w:type="spellEnd"/>
            <w:r w:rsidRPr="00CE5638">
              <w:rPr>
                <w:sz w:val="22"/>
                <w:szCs w:val="22"/>
                <w:lang w:val="en-US" w:eastAsia="en-US"/>
              </w:rPr>
              <w:t xml:space="preserve"> </w:t>
            </w:r>
            <w:proofErr w:type="spellStart"/>
            <w:r w:rsidRPr="00CE5638">
              <w:rPr>
                <w:sz w:val="22"/>
                <w:szCs w:val="22"/>
                <w:lang w:val="en-US" w:eastAsia="en-US"/>
              </w:rPr>
              <w:t>şi</w:t>
            </w:r>
            <w:proofErr w:type="spellEnd"/>
            <w:r w:rsidRPr="00CE5638">
              <w:rPr>
                <w:sz w:val="22"/>
                <w:szCs w:val="22"/>
                <w:lang w:val="en-US" w:eastAsia="en-US"/>
              </w:rPr>
              <w:t xml:space="preserve"> </w:t>
            </w:r>
            <w:proofErr w:type="spellStart"/>
            <w:r w:rsidRPr="00CE5638">
              <w:rPr>
                <w:sz w:val="22"/>
                <w:szCs w:val="22"/>
                <w:lang w:val="en-US" w:eastAsia="en-US"/>
              </w:rPr>
              <w:t>locuitori</w:t>
            </w:r>
            <w:proofErr w:type="spellEnd"/>
            <w:r w:rsidRPr="00CE5638">
              <w:rPr>
                <w:sz w:val="22"/>
                <w:szCs w:val="22"/>
                <w:lang w:val="en-US" w:eastAsia="en-US"/>
              </w:rPr>
              <w:t xml:space="preserve"> </w:t>
            </w:r>
            <w:proofErr w:type="spellStart"/>
            <w:r w:rsidRPr="00CE5638">
              <w:rPr>
                <w:sz w:val="22"/>
                <w:szCs w:val="22"/>
                <w:lang w:val="en-US" w:eastAsia="en-US"/>
              </w:rPr>
              <w:t>conectaţi</w:t>
            </w:r>
            <w:proofErr w:type="spellEnd"/>
          </w:p>
        </w:tc>
      </w:tr>
      <w:tr w:rsidR="003D1EED" w:rsidRPr="00CE5638" w14:paraId="035B11FD" w14:textId="77777777" w:rsidTr="003D1EED">
        <w:trPr>
          <w:trHeight w:val="615"/>
        </w:trPr>
        <w:tc>
          <w:tcPr>
            <w:tcW w:w="1890" w:type="dxa"/>
            <w:vMerge/>
            <w:tcBorders>
              <w:top w:val="single" w:sz="4" w:space="0" w:color="auto"/>
              <w:left w:val="single" w:sz="4" w:space="0" w:color="auto"/>
              <w:bottom w:val="single" w:sz="4" w:space="0" w:color="auto"/>
              <w:right w:val="single" w:sz="4" w:space="0" w:color="auto"/>
            </w:tcBorders>
            <w:vAlign w:val="center"/>
          </w:tcPr>
          <w:p w14:paraId="2ED4C134"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3304B584" w14:textId="77777777" w:rsidR="003D1EED" w:rsidRPr="00CE5638" w:rsidRDefault="003D1EED" w:rsidP="003D1EED">
            <w:pPr>
              <w:spacing w:line="254" w:lineRule="auto"/>
              <w:rPr>
                <w:color w:val="000000" w:themeColor="text1"/>
                <w:sz w:val="22"/>
                <w:szCs w:val="22"/>
                <w:lang w:val="en-US" w:eastAsia="en-GB"/>
              </w:rPr>
            </w:pPr>
            <w:proofErr w:type="spellStart"/>
            <w:r w:rsidRPr="00CE5638">
              <w:rPr>
                <w:color w:val="000000" w:themeColor="text1"/>
                <w:sz w:val="22"/>
                <w:szCs w:val="22"/>
                <w:lang w:val="en-US" w:eastAsia="en-GB"/>
              </w:rPr>
              <w:t>Identificarea</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surselor</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financiare</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pentru</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proiectul</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Îmbunătățirea</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serviciilor</w:t>
            </w:r>
            <w:proofErr w:type="spellEnd"/>
            <w:r w:rsidRPr="00CE5638">
              <w:rPr>
                <w:color w:val="000000" w:themeColor="text1"/>
                <w:sz w:val="22"/>
                <w:szCs w:val="22"/>
                <w:lang w:val="en-US" w:eastAsia="en-GB"/>
              </w:rPr>
              <w:t xml:space="preserve"> de </w:t>
            </w:r>
            <w:proofErr w:type="spellStart"/>
            <w:r w:rsidRPr="00CE5638">
              <w:rPr>
                <w:color w:val="000000" w:themeColor="text1"/>
                <w:sz w:val="22"/>
                <w:szCs w:val="22"/>
                <w:lang w:val="en-US" w:eastAsia="en-GB"/>
              </w:rPr>
              <w:t>alimentare</w:t>
            </w:r>
            <w:proofErr w:type="spellEnd"/>
            <w:r w:rsidRPr="00CE5638">
              <w:rPr>
                <w:color w:val="000000" w:themeColor="text1"/>
                <w:sz w:val="22"/>
                <w:szCs w:val="22"/>
                <w:lang w:val="en-US" w:eastAsia="en-GB"/>
              </w:rPr>
              <w:t xml:space="preserve"> cu </w:t>
            </w:r>
            <w:proofErr w:type="spellStart"/>
            <w:r w:rsidRPr="00CE5638">
              <w:rPr>
                <w:color w:val="000000" w:themeColor="text1"/>
                <w:sz w:val="22"/>
                <w:szCs w:val="22"/>
                <w:lang w:val="en-US" w:eastAsia="en-GB"/>
              </w:rPr>
              <w:t>apă</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și</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canalizare</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în</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localitățile</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Costești</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Horodiște</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Văratic</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Duruitoarea</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Nouă</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Petrușeni</w:t>
            </w:r>
            <w:proofErr w:type="spellEnd"/>
            <w:r w:rsidRPr="00CE5638">
              <w:rPr>
                <w:color w:val="000000" w:themeColor="text1"/>
                <w:sz w:val="22"/>
                <w:szCs w:val="22"/>
                <w:lang w:val="en-US" w:eastAsia="en-GB"/>
              </w:rPr>
              <w:t xml:space="preserve">” </w:t>
            </w:r>
            <w:proofErr w:type="spellStart"/>
            <w:r w:rsidRPr="00CE5638">
              <w:rPr>
                <w:color w:val="000000" w:themeColor="text1"/>
                <w:sz w:val="22"/>
                <w:szCs w:val="22"/>
                <w:lang w:val="en-US" w:eastAsia="en-GB"/>
              </w:rPr>
              <w:t>prin</w:t>
            </w:r>
            <w:proofErr w:type="spellEnd"/>
          </w:p>
          <w:p w14:paraId="56B469AF" w14:textId="77777777" w:rsidR="003D1EED" w:rsidRPr="00CE5638" w:rsidRDefault="003D1EED" w:rsidP="003D1EED">
            <w:pPr>
              <w:rPr>
                <w:color w:val="000000" w:themeColor="text1"/>
                <w:sz w:val="22"/>
                <w:szCs w:val="22"/>
                <w:lang w:val="ro-RO" w:eastAsia="en-GB"/>
              </w:rPr>
            </w:pPr>
            <w:proofErr w:type="spellStart"/>
            <w:r w:rsidRPr="00CE5638">
              <w:rPr>
                <w:color w:val="000000" w:themeColor="text1"/>
                <w:sz w:val="22"/>
                <w:szCs w:val="22"/>
                <w:lang w:val="en-US"/>
              </w:rPr>
              <w:t>Proiectul</w:t>
            </w:r>
            <w:proofErr w:type="spellEnd"/>
            <w:r w:rsidRPr="00CE5638">
              <w:rPr>
                <w:color w:val="000000" w:themeColor="text1"/>
                <w:sz w:val="22"/>
                <w:szCs w:val="22"/>
                <w:lang w:val="en-US"/>
              </w:rPr>
              <w:t xml:space="preserve"> </w:t>
            </w:r>
            <w:r w:rsidRPr="00CE5638">
              <w:rPr>
                <w:color w:val="000000" w:themeColor="text1"/>
                <w:sz w:val="22"/>
                <w:szCs w:val="22"/>
                <w:lang w:val="ro-RO"/>
              </w:rPr>
              <w:t>„</w:t>
            </w:r>
            <w:r w:rsidRPr="00CE5638">
              <w:rPr>
                <w:b/>
                <w:bCs/>
                <w:i/>
                <w:iCs/>
                <w:color w:val="000000" w:themeColor="text1"/>
                <w:sz w:val="22"/>
                <w:szCs w:val="22"/>
                <w:lang w:val="ro-RO"/>
              </w:rPr>
              <w:t>Securitatea aprovizionării cu apă și sanitație în Moldova</w:t>
            </w:r>
            <w:r w:rsidRPr="00CE5638">
              <w:rPr>
                <w:color w:val="000000" w:themeColor="text1"/>
                <w:sz w:val="22"/>
                <w:szCs w:val="22"/>
                <w:lang w:val="ro-RO"/>
              </w:rPr>
              <w:t>”</w:t>
            </w:r>
          </w:p>
        </w:tc>
        <w:tc>
          <w:tcPr>
            <w:tcW w:w="1593" w:type="dxa"/>
            <w:tcBorders>
              <w:top w:val="single" w:sz="4" w:space="0" w:color="auto"/>
              <w:left w:val="single" w:sz="4" w:space="0" w:color="auto"/>
              <w:bottom w:val="single" w:sz="4" w:space="0" w:color="auto"/>
              <w:right w:val="single" w:sz="4" w:space="0" w:color="auto"/>
            </w:tcBorders>
          </w:tcPr>
          <w:p w14:paraId="62474B85"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64290B33" w14:textId="77777777" w:rsidR="003D1EED" w:rsidRPr="00CE5638" w:rsidRDefault="003D1EED" w:rsidP="003D1EED">
            <w:pPr>
              <w:spacing w:line="254" w:lineRule="auto"/>
              <w:jc w:val="center"/>
              <w:rPr>
                <w:sz w:val="22"/>
                <w:szCs w:val="22"/>
                <w:lang w:val="ro-RO" w:eastAsia="en-US"/>
              </w:rPr>
            </w:pPr>
            <w:r w:rsidRPr="00CE5638">
              <w:rPr>
                <w:sz w:val="22"/>
                <w:szCs w:val="22"/>
                <w:lang w:val="ro-RO" w:eastAsia="en-US"/>
              </w:rPr>
              <w:t>În curs de estimare</w:t>
            </w:r>
          </w:p>
        </w:tc>
        <w:tc>
          <w:tcPr>
            <w:tcW w:w="1530" w:type="dxa"/>
            <w:tcBorders>
              <w:top w:val="single" w:sz="4" w:space="0" w:color="auto"/>
              <w:left w:val="single" w:sz="4" w:space="0" w:color="auto"/>
              <w:bottom w:val="single" w:sz="4" w:space="0" w:color="auto"/>
              <w:right w:val="single" w:sz="4" w:space="0" w:color="auto"/>
            </w:tcBorders>
          </w:tcPr>
          <w:p w14:paraId="159F9439"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r w:rsidRPr="00CE5638">
              <w:rPr>
                <w:sz w:val="22"/>
                <w:szCs w:val="22"/>
                <w:lang w:val="en-US" w:eastAsia="en-US"/>
              </w:rPr>
              <w:t xml:space="preserve">, APL I, </w:t>
            </w:r>
            <w:proofErr w:type="spellStart"/>
            <w:r w:rsidRPr="00CE5638">
              <w:rPr>
                <w:sz w:val="22"/>
                <w:szCs w:val="22"/>
                <w:lang w:val="en-US" w:eastAsia="en-US"/>
              </w:rPr>
              <w:t>Fondatorul</w:t>
            </w:r>
            <w:proofErr w:type="spellEnd"/>
          </w:p>
        </w:tc>
        <w:tc>
          <w:tcPr>
            <w:tcW w:w="1800" w:type="dxa"/>
            <w:tcBorders>
              <w:top w:val="single" w:sz="4" w:space="0" w:color="auto"/>
              <w:left w:val="single" w:sz="4" w:space="0" w:color="auto"/>
              <w:bottom w:val="single" w:sz="4" w:space="0" w:color="auto"/>
              <w:right w:val="single" w:sz="4" w:space="0" w:color="auto"/>
            </w:tcBorders>
          </w:tcPr>
          <w:p w14:paraId="26060961" w14:textId="77777777" w:rsidR="003D1EED" w:rsidRDefault="003D1EED" w:rsidP="003D1EED">
            <w:pPr>
              <w:spacing w:line="254" w:lineRule="auto"/>
              <w:jc w:val="center"/>
              <w:rPr>
                <w:color w:val="000000" w:themeColor="text1"/>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r w:rsidRPr="00CE5638">
              <w:rPr>
                <w:color w:val="000000" w:themeColor="text1"/>
                <w:sz w:val="22"/>
                <w:szCs w:val="22"/>
                <w:lang w:val="en-US" w:eastAsia="en-US"/>
              </w:rPr>
              <w:t xml:space="preserve">, </w:t>
            </w:r>
          </w:p>
          <w:p w14:paraId="50A28A55" w14:textId="77777777" w:rsidR="003D1EED" w:rsidRPr="00CE5638" w:rsidRDefault="003D1EED" w:rsidP="003D1EED">
            <w:pPr>
              <w:spacing w:line="254" w:lineRule="auto"/>
              <w:jc w:val="center"/>
              <w:rPr>
                <w:sz w:val="22"/>
                <w:szCs w:val="22"/>
                <w:lang w:val="en-US" w:eastAsia="en-US"/>
              </w:rPr>
            </w:pPr>
            <w:r w:rsidRPr="00CE5638">
              <w:rPr>
                <w:color w:val="000000" w:themeColor="text1"/>
                <w:sz w:val="22"/>
                <w:szCs w:val="22"/>
                <w:lang w:val="en-US" w:eastAsia="en-US"/>
              </w:rPr>
              <w:t xml:space="preserve">ADR Nord, </w:t>
            </w:r>
            <w:r w:rsidRPr="00CE5638">
              <w:rPr>
                <w:sz w:val="22"/>
                <w:szCs w:val="22"/>
                <w:lang w:val="en-US" w:eastAsia="en-US"/>
              </w:rPr>
              <w:t xml:space="preserve">Banca </w:t>
            </w:r>
            <w:proofErr w:type="spellStart"/>
            <w:r w:rsidRPr="00CE5638">
              <w:rPr>
                <w:sz w:val="22"/>
                <w:szCs w:val="22"/>
                <w:lang w:val="en-US" w:eastAsia="en-US"/>
              </w:rPr>
              <w:t>Mondială</w:t>
            </w:r>
            <w:proofErr w:type="spellEnd"/>
          </w:p>
        </w:tc>
        <w:tc>
          <w:tcPr>
            <w:tcW w:w="2160" w:type="dxa"/>
            <w:tcBorders>
              <w:top w:val="single" w:sz="4" w:space="0" w:color="auto"/>
              <w:left w:val="single" w:sz="4" w:space="0" w:color="auto"/>
              <w:bottom w:val="single" w:sz="4" w:space="0" w:color="auto"/>
              <w:right w:val="single" w:sz="4" w:space="0" w:color="auto"/>
            </w:tcBorders>
          </w:tcPr>
          <w:p w14:paraId="06A1AC49" w14:textId="77777777" w:rsidR="003D1EED" w:rsidRPr="00CE5638" w:rsidRDefault="003D1EED" w:rsidP="003D1EED">
            <w:pPr>
              <w:spacing w:line="254" w:lineRule="auto"/>
              <w:rPr>
                <w:color w:val="000000" w:themeColor="text1"/>
                <w:sz w:val="22"/>
                <w:szCs w:val="22"/>
                <w:lang w:val="en-US" w:eastAsia="en-US"/>
              </w:rPr>
            </w:pPr>
            <w:proofErr w:type="spellStart"/>
            <w:r w:rsidRPr="00CE5638">
              <w:rPr>
                <w:color w:val="000000" w:themeColor="text1"/>
                <w:sz w:val="22"/>
                <w:szCs w:val="22"/>
                <w:lang w:val="en-US" w:eastAsia="en-US"/>
              </w:rPr>
              <w:t>Surse</w:t>
            </w:r>
            <w:proofErr w:type="spellEnd"/>
            <w:r w:rsidRPr="00CE5638">
              <w:rPr>
                <w:color w:val="000000" w:themeColor="text1"/>
                <w:sz w:val="22"/>
                <w:szCs w:val="22"/>
                <w:lang w:val="en-US" w:eastAsia="en-US"/>
              </w:rPr>
              <w:t xml:space="preserve"> </w:t>
            </w:r>
            <w:proofErr w:type="spellStart"/>
            <w:r w:rsidRPr="00CE5638">
              <w:rPr>
                <w:color w:val="000000" w:themeColor="text1"/>
                <w:sz w:val="22"/>
                <w:szCs w:val="22"/>
                <w:lang w:val="en-US" w:eastAsia="en-US"/>
              </w:rPr>
              <w:t>financiare</w:t>
            </w:r>
            <w:proofErr w:type="spellEnd"/>
            <w:r w:rsidRPr="00CE5638">
              <w:rPr>
                <w:color w:val="000000" w:themeColor="text1"/>
                <w:sz w:val="22"/>
                <w:szCs w:val="22"/>
                <w:lang w:val="en-US" w:eastAsia="en-US"/>
              </w:rPr>
              <w:t xml:space="preserve"> </w:t>
            </w:r>
            <w:proofErr w:type="spellStart"/>
            <w:r w:rsidRPr="00CE5638">
              <w:rPr>
                <w:color w:val="000000" w:themeColor="text1"/>
                <w:sz w:val="22"/>
                <w:szCs w:val="22"/>
                <w:lang w:val="en-US" w:eastAsia="en-US"/>
              </w:rPr>
              <w:t>identificate</w:t>
            </w:r>
            <w:proofErr w:type="spellEnd"/>
          </w:p>
        </w:tc>
      </w:tr>
      <w:tr w:rsidR="003D1EED" w:rsidRPr="00CE5638" w14:paraId="60980BFB" w14:textId="77777777" w:rsidTr="003D1EED">
        <w:trPr>
          <w:trHeight w:val="615"/>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7CDC37E" w14:textId="77777777" w:rsidR="003D1EED" w:rsidRPr="00CE5638" w:rsidRDefault="003D1EED" w:rsidP="003D1EED">
            <w:pPr>
              <w:spacing w:line="256" w:lineRule="auto"/>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0BD1958A"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Contribuirea</w:t>
            </w:r>
            <w:proofErr w:type="spellEnd"/>
            <w:r w:rsidRPr="00CE5638">
              <w:rPr>
                <w:sz w:val="22"/>
                <w:szCs w:val="22"/>
                <w:lang w:val="en-US" w:eastAsia="en-US"/>
              </w:rPr>
              <w:t xml:space="preserve"> la </w:t>
            </w:r>
            <w:proofErr w:type="spellStart"/>
            <w:r w:rsidRPr="00CE5638">
              <w:rPr>
                <w:sz w:val="22"/>
                <w:szCs w:val="22"/>
                <w:lang w:val="en-US" w:eastAsia="en-US"/>
              </w:rPr>
              <w:t>construcția</w:t>
            </w:r>
            <w:proofErr w:type="spellEnd"/>
            <w:r w:rsidRPr="00CE5638">
              <w:rPr>
                <w:sz w:val="22"/>
                <w:szCs w:val="22"/>
                <w:lang w:val="en-US" w:eastAsia="en-US"/>
              </w:rPr>
              <w:t xml:space="preserve"> </w:t>
            </w:r>
            <w:proofErr w:type="spellStart"/>
            <w:r w:rsidRPr="00CE5638">
              <w:rPr>
                <w:sz w:val="22"/>
                <w:szCs w:val="22"/>
                <w:lang w:val="en-US" w:eastAsia="en-US"/>
              </w:rPr>
              <w:t>sistemelor</w:t>
            </w:r>
            <w:proofErr w:type="spellEnd"/>
            <w:r w:rsidRPr="00CE5638">
              <w:rPr>
                <w:sz w:val="22"/>
                <w:szCs w:val="22"/>
                <w:lang w:val="en-US" w:eastAsia="en-US"/>
              </w:rPr>
              <w:t xml:space="preserve"> de </w:t>
            </w:r>
            <w:proofErr w:type="spellStart"/>
            <w:r w:rsidRPr="00CE5638">
              <w:rPr>
                <w:sz w:val="22"/>
                <w:szCs w:val="22"/>
                <w:lang w:val="en-US" w:eastAsia="en-US"/>
              </w:rPr>
              <w:t>canalizare</w:t>
            </w:r>
            <w:proofErr w:type="spellEnd"/>
            <w:r w:rsidRPr="00CE5638">
              <w:rPr>
                <w:sz w:val="22"/>
                <w:szCs w:val="22"/>
                <w:lang w:val="en-US" w:eastAsia="en-US"/>
              </w:rPr>
              <w:t xml:space="preserve"> </w:t>
            </w:r>
            <w:proofErr w:type="spellStart"/>
            <w:r w:rsidRPr="00CE5638">
              <w:rPr>
                <w:sz w:val="22"/>
                <w:szCs w:val="22"/>
                <w:lang w:val="en-US" w:eastAsia="en-US"/>
              </w:rPr>
              <w:t>şi</w:t>
            </w:r>
            <w:proofErr w:type="spellEnd"/>
            <w:r w:rsidRPr="00CE5638">
              <w:rPr>
                <w:sz w:val="22"/>
                <w:szCs w:val="22"/>
                <w:lang w:val="en-US" w:eastAsia="en-US"/>
              </w:rPr>
              <w:t xml:space="preserve"> </w:t>
            </w:r>
            <w:proofErr w:type="spellStart"/>
            <w:r w:rsidRPr="00CE5638">
              <w:rPr>
                <w:sz w:val="22"/>
                <w:szCs w:val="22"/>
                <w:lang w:val="en-US" w:eastAsia="en-US"/>
              </w:rPr>
              <w:t>staţiilor</w:t>
            </w:r>
            <w:proofErr w:type="spellEnd"/>
            <w:r w:rsidRPr="00CE5638">
              <w:rPr>
                <w:sz w:val="22"/>
                <w:szCs w:val="22"/>
                <w:lang w:val="en-US" w:eastAsia="en-US"/>
              </w:rPr>
              <w:t xml:space="preserve"> de </w:t>
            </w:r>
            <w:proofErr w:type="spellStart"/>
            <w:r w:rsidRPr="00CE5638">
              <w:rPr>
                <w:sz w:val="22"/>
                <w:szCs w:val="22"/>
                <w:lang w:val="en-US" w:eastAsia="en-US"/>
              </w:rPr>
              <w:t>epurare</w:t>
            </w:r>
            <w:proofErr w:type="spellEnd"/>
            <w:r w:rsidRPr="00CE5638">
              <w:rPr>
                <w:sz w:val="22"/>
                <w:szCs w:val="22"/>
                <w:lang w:val="en-US" w:eastAsia="en-US"/>
              </w:rPr>
              <w:t xml:space="preserve">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localităţile</w:t>
            </w:r>
            <w:proofErr w:type="spellEnd"/>
            <w:r>
              <w:rPr>
                <w:sz w:val="22"/>
                <w:szCs w:val="22"/>
                <w:lang w:val="en-US" w:eastAsia="en-US"/>
              </w:rPr>
              <w:t xml:space="preserve"> </w:t>
            </w:r>
            <w:proofErr w:type="spellStart"/>
            <w:r>
              <w:rPr>
                <w:sz w:val="22"/>
                <w:szCs w:val="22"/>
                <w:lang w:val="en-US" w:eastAsia="en-US"/>
              </w:rPr>
              <w:t>raionului</w:t>
            </w:r>
            <w:proofErr w:type="spellEnd"/>
            <w:r>
              <w:rPr>
                <w:sz w:val="22"/>
                <w:szCs w:val="22"/>
                <w:lang w:val="en-US" w:eastAsia="en-US"/>
              </w:rPr>
              <w:t xml:space="preserve"> </w:t>
            </w:r>
            <w:proofErr w:type="spellStart"/>
            <w:r>
              <w:rPr>
                <w:sz w:val="22"/>
                <w:szCs w:val="22"/>
                <w:lang w:val="en-US" w:eastAsia="en-US"/>
              </w:rPr>
              <w:t>Rîșcani</w:t>
            </w:r>
            <w:proofErr w:type="spellEnd"/>
          </w:p>
        </w:tc>
        <w:tc>
          <w:tcPr>
            <w:tcW w:w="1593" w:type="dxa"/>
            <w:tcBorders>
              <w:top w:val="single" w:sz="4" w:space="0" w:color="auto"/>
              <w:left w:val="single" w:sz="4" w:space="0" w:color="auto"/>
              <w:bottom w:val="single" w:sz="4" w:space="0" w:color="auto"/>
              <w:right w:val="single" w:sz="4" w:space="0" w:color="auto"/>
            </w:tcBorders>
          </w:tcPr>
          <w:p w14:paraId="02627DAB"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177BB4E2" w14:textId="77777777" w:rsidR="003D1EED" w:rsidRPr="00CE5638" w:rsidRDefault="003D1EED" w:rsidP="003D1EED">
            <w:pPr>
              <w:spacing w:line="254" w:lineRule="auto"/>
              <w:jc w:val="center"/>
              <w:rPr>
                <w:sz w:val="22"/>
                <w:szCs w:val="22"/>
                <w:lang w:val="ro-RO" w:eastAsia="en-US"/>
              </w:rPr>
            </w:pPr>
            <w:r w:rsidRPr="00CE5638">
              <w:rPr>
                <w:sz w:val="22"/>
                <w:szCs w:val="22"/>
                <w:lang w:val="ro-RO" w:eastAsia="en-US"/>
              </w:rPr>
              <w:t>1000,0</w:t>
            </w:r>
          </w:p>
        </w:tc>
        <w:tc>
          <w:tcPr>
            <w:tcW w:w="1530" w:type="dxa"/>
            <w:tcBorders>
              <w:top w:val="single" w:sz="4" w:space="0" w:color="auto"/>
              <w:left w:val="single" w:sz="4" w:space="0" w:color="auto"/>
              <w:bottom w:val="single" w:sz="4" w:space="0" w:color="auto"/>
              <w:right w:val="single" w:sz="4" w:space="0" w:color="auto"/>
            </w:tcBorders>
            <w:hideMark/>
          </w:tcPr>
          <w:p w14:paraId="7FD6F893"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w:t>
            </w:r>
          </w:p>
        </w:tc>
        <w:tc>
          <w:tcPr>
            <w:tcW w:w="1800" w:type="dxa"/>
            <w:tcBorders>
              <w:top w:val="single" w:sz="4" w:space="0" w:color="auto"/>
              <w:left w:val="single" w:sz="4" w:space="0" w:color="auto"/>
              <w:bottom w:val="single" w:sz="4" w:space="0" w:color="auto"/>
              <w:right w:val="single" w:sz="4" w:space="0" w:color="auto"/>
            </w:tcBorders>
            <w:hideMark/>
          </w:tcPr>
          <w:p w14:paraId="750B1244"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Fondul</w:t>
            </w:r>
            <w:proofErr w:type="spellEnd"/>
            <w:r w:rsidRPr="00CE5638">
              <w:rPr>
                <w:sz w:val="22"/>
                <w:szCs w:val="22"/>
                <w:lang w:val="en-US" w:eastAsia="en-US"/>
              </w:rPr>
              <w:t xml:space="preserve"> Ecologic, </w:t>
            </w:r>
            <w:proofErr w:type="spellStart"/>
            <w:r w:rsidRPr="00CE5638">
              <w:rPr>
                <w:sz w:val="22"/>
                <w:szCs w:val="22"/>
                <w:lang w:val="en-US" w:eastAsia="en-US"/>
              </w:rPr>
              <w:t>Finanțări</w:t>
            </w:r>
            <w:proofErr w:type="spellEnd"/>
            <w:r w:rsidRPr="00CE5638">
              <w:rPr>
                <w:sz w:val="22"/>
                <w:szCs w:val="22"/>
                <w:lang w:val="en-US" w:eastAsia="en-US"/>
              </w:rPr>
              <w:t xml:space="preserve"> </w:t>
            </w:r>
            <w:proofErr w:type="spellStart"/>
            <w:r w:rsidRPr="00CE5638">
              <w:rPr>
                <w:sz w:val="22"/>
                <w:szCs w:val="22"/>
                <w:lang w:val="en-US" w:eastAsia="en-US"/>
              </w:rPr>
              <w:t>externe</w:t>
            </w:r>
            <w:proofErr w:type="spellEnd"/>
            <w:r w:rsidRPr="00CE5638">
              <w:rPr>
                <w:sz w:val="22"/>
                <w:szCs w:val="22"/>
                <w:lang w:val="en-US" w:eastAsia="en-US"/>
              </w:rPr>
              <w:t>, FNDR</w:t>
            </w:r>
          </w:p>
        </w:tc>
        <w:tc>
          <w:tcPr>
            <w:tcW w:w="2160" w:type="dxa"/>
            <w:tcBorders>
              <w:top w:val="single" w:sz="4" w:space="0" w:color="auto"/>
              <w:left w:val="single" w:sz="4" w:space="0" w:color="auto"/>
              <w:bottom w:val="single" w:sz="4" w:space="0" w:color="auto"/>
              <w:right w:val="single" w:sz="4" w:space="0" w:color="auto"/>
            </w:tcBorders>
            <w:hideMark/>
          </w:tcPr>
          <w:p w14:paraId="44C8A613"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Investiții</w:t>
            </w:r>
            <w:proofErr w:type="spellEnd"/>
            <w:r w:rsidRPr="00CE5638">
              <w:rPr>
                <w:sz w:val="22"/>
                <w:szCs w:val="22"/>
                <w:lang w:val="en-US" w:eastAsia="en-US"/>
              </w:rPr>
              <w:t xml:space="preserve"> </w:t>
            </w:r>
            <w:proofErr w:type="spellStart"/>
            <w:r w:rsidRPr="00CE5638">
              <w:rPr>
                <w:sz w:val="22"/>
                <w:szCs w:val="22"/>
                <w:lang w:val="en-US" w:eastAsia="en-US"/>
              </w:rPr>
              <w:t>realizate</w:t>
            </w:r>
            <w:proofErr w:type="spellEnd"/>
          </w:p>
        </w:tc>
      </w:tr>
      <w:tr w:rsidR="003D1EED" w:rsidRPr="00CE5638" w14:paraId="5A7BEE6D" w14:textId="77777777" w:rsidTr="003D1EED">
        <w:trPr>
          <w:trHeight w:val="645"/>
        </w:trPr>
        <w:tc>
          <w:tcPr>
            <w:tcW w:w="1890" w:type="dxa"/>
            <w:vMerge w:val="restart"/>
            <w:tcBorders>
              <w:top w:val="single" w:sz="4" w:space="0" w:color="auto"/>
              <w:left w:val="single" w:sz="4" w:space="0" w:color="auto"/>
              <w:bottom w:val="single" w:sz="4" w:space="0" w:color="auto"/>
              <w:right w:val="single" w:sz="4" w:space="0" w:color="auto"/>
            </w:tcBorders>
            <w:hideMark/>
          </w:tcPr>
          <w:p w14:paraId="4410774C" w14:textId="77777777" w:rsidR="003D1EED" w:rsidRPr="00CE5638" w:rsidRDefault="003D1EED" w:rsidP="003D1EED">
            <w:pPr>
              <w:spacing w:line="254" w:lineRule="auto"/>
              <w:rPr>
                <w:b/>
                <w:sz w:val="22"/>
                <w:szCs w:val="22"/>
                <w:lang w:val="en-US" w:eastAsia="en-US"/>
              </w:rPr>
            </w:pPr>
            <w:r w:rsidRPr="00CE5638">
              <w:rPr>
                <w:b/>
                <w:sz w:val="22"/>
                <w:szCs w:val="22"/>
                <w:lang w:val="en-US" w:eastAsia="en-US"/>
              </w:rPr>
              <w:t>O.S. 1.3</w:t>
            </w:r>
          </w:p>
          <w:p w14:paraId="46BD73A7" w14:textId="77777777" w:rsidR="003D1EED" w:rsidRPr="00CE5638" w:rsidRDefault="003D1EED" w:rsidP="003D1EED">
            <w:pPr>
              <w:spacing w:line="254" w:lineRule="auto"/>
              <w:rPr>
                <w:b/>
                <w:bCs/>
                <w:sz w:val="22"/>
                <w:szCs w:val="22"/>
                <w:lang w:val="en-US" w:eastAsia="en-US"/>
              </w:rPr>
            </w:pPr>
            <w:proofErr w:type="spellStart"/>
            <w:r w:rsidRPr="00CE5638">
              <w:rPr>
                <w:b/>
                <w:bCs/>
                <w:sz w:val="22"/>
                <w:szCs w:val="22"/>
                <w:lang w:val="en-US" w:eastAsia="en-US"/>
              </w:rPr>
              <w:t>Sporirea</w:t>
            </w:r>
            <w:proofErr w:type="spellEnd"/>
            <w:r w:rsidRPr="00CE5638">
              <w:rPr>
                <w:b/>
                <w:bCs/>
                <w:sz w:val="22"/>
                <w:szCs w:val="22"/>
                <w:lang w:val="en-US" w:eastAsia="en-US"/>
              </w:rPr>
              <w:t xml:space="preserve"> </w:t>
            </w:r>
            <w:proofErr w:type="spellStart"/>
            <w:r w:rsidRPr="00CE5638">
              <w:rPr>
                <w:b/>
                <w:bCs/>
                <w:sz w:val="22"/>
                <w:szCs w:val="22"/>
                <w:lang w:val="en-US" w:eastAsia="en-US"/>
              </w:rPr>
              <w:t>eficienţei</w:t>
            </w:r>
            <w:proofErr w:type="spellEnd"/>
            <w:r w:rsidRPr="00CE5638">
              <w:rPr>
                <w:b/>
                <w:bCs/>
                <w:sz w:val="22"/>
                <w:szCs w:val="22"/>
                <w:lang w:val="en-US" w:eastAsia="en-US"/>
              </w:rPr>
              <w:t xml:space="preserve"> </w:t>
            </w:r>
            <w:proofErr w:type="spellStart"/>
            <w:r w:rsidRPr="00CE5638">
              <w:rPr>
                <w:b/>
                <w:bCs/>
                <w:sz w:val="22"/>
                <w:szCs w:val="22"/>
                <w:lang w:val="en-US" w:eastAsia="en-US"/>
              </w:rPr>
              <w:t>energetice</w:t>
            </w:r>
            <w:proofErr w:type="spellEnd"/>
            <w:r w:rsidRPr="00CE5638">
              <w:rPr>
                <w:b/>
                <w:bCs/>
                <w:sz w:val="22"/>
                <w:szCs w:val="22"/>
                <w:lang w:val="en-US" w:eastAsia="en-US"/>
              </w:rPr>
              <w:t xml:space="preserve"> </w:t>
            </w:r>
            <w:proofErr w:type="spellStart"/>
            <w:proofErr w:type="gramStart"/>
            <w:r w:rsidRPr="00CE5638">
              <w:rPr>
                <w:b/>
                <w:bCs/>
                <w:sz w:val="22"/>
                <w:szCs w:val="22"/>
                <w:lang w:val="en-US" w:eastAsia="en-US"/>
              </w:rPr>
              <w:t>şi</w:t>
            </w:r>
            <w:proofErr w:type="spellEnd"/>
            <w:r w:rsidRPr="00CE5638">
              <w:rPr>
                <w:b/>
                <w:bCs/>
                <w:sz w:val="22"/>
                <w:szCs w:val="22"/>
                <w:lang w:val="en-US" w:eastAsia="en-US"/>
              </w:rPr>
              <w:t xml:space="preserve">  </w:t>
            </w:r>
            <w:proofErr w:type="spellStart"/>
            <w:r w:rsidRPr="00CE5638">
              <w:rPr>
                <w:b/>
                <w:bCs/>
                <w:sz w:val="22"/>
                <w:szCs w:val="22"/>
                <w:lang w:val="en-US" w:eastAsia="en-US"/>
              </w:rPr>
              <w:t>aplicarea</w:t>
            </w:r>
            <w:proofErr w:type="spellEnd"/>
            <w:proofErr w:type="gramEnd"/>
            <w:r w:rsidRPr="00CE5638">
              <w:rPr>
                <w:b/>
                <w:bCs/>
                <w:sz w:val="22"/>
                <w:szCs w:val="22"/>
                <w:lang w:val="en-US" w:eastAsia="en-US"/>
              </w:rPr>
              <w:t xml:space="preserve"> </w:t>
            </w:r>
            <w:proofErr w:type="spellStart"/>
            <w:r w:rsidRPr="00CE5638">
              <w:rPr>
                <w:b/>
                <w:bCs/>
                <w:sz w:val="22"/>
                <w:szCs w:val="22"/>
                <w:lang w:val="en-US" w:eastAsia="en-US"/>
              </w:rPr>
              <w:t>tehnologiilor</w:t>
            </w:r>
            <w:proofErr w:type="spellEnd"/>
            <w:r w:rsidRPr="00CE5638">
              <w:rPr>
                <w:b/>
                <w:bCs/>
                <w:sz w:val="22"/>
                <w:szCs w:val="22"/>
                <w:lang w:val="en-US" w:eastAsia="en-US"/>
              </w:rPr>
              <w:t xml:space="preserve"> </w:t>
            </w:r>
            <w:proofErr w:type="spellStart"/>
            <w:r w:rsidRPr="00CE5638">
              <w:rPr>
                <w:b/>
                <w:bCs/>
                <w:sz w:val="22"/>
                <w:szCs w:val="22"/>
                <w:lang w:val="en-US" w:eastAsia="en-US"/>
              </w:rPr>
              <w:t>noi</w:t>
            </w:r>
            <w:proofErr w:type="spellEnd"/>
            <w:r w:rsidRPr="00CE5638">
              <w:rPr>
                <w:b/>
                <w:bCs/>
                <w:sz w:val="22"/>
                <w:szCs w:val="22"/>
                <w:lang w:val="en-US" w:eastAsia="en-US"/>
              </w:rPr>
              <w:t xml:space="preserve"> </w:t>
            </w:r>
            <w:proofErr w:type="spellStart"/>
            <w:r w:rsidRPr="00CE5638">
              <w:rPr>
                <w:b/>
                <w:bCs/>
                <w:sz w:val="22"/>
                <w:szCs w:val="22"/>
                <w:lang w:val="en-US" w:eastAsia="en-US"/>
              </w:rPr>
              <w:t>în</w:t>
            </w:r>
            <w:proofErr w:type="spellEnd"/>
            <w:r w:rsidRPr="00CE5638">
              <w:rPr>
                <w:b/>
                <w:bCs/>
                <w:sz w:val="22"/>
                <w:szCs w:val="22"/>
                <w:lang w:val="en-US" w:eastAsia="en-US"/>
              </w:rPr>
              <w:t xml:space="preserve"> </w:t>
            </w:r>
            <w:proofErr w:type="spellStart"/>
            <w:r w:rsidRPr="00CE5638">
              <w:rPr>
                <w:b/>
                <w:bCs/>
                <w:sz w:val="22"/>
                <w:szCs w:val="22"/>
                <w:lang w:val="en-US" w:eastAsia="en-US"/>
              </w:rPr>
              <w:t>sectorul</w:t>
            </w:r>
            <w:proofErr w:type="spellEnd"/>
            <w:r w:rsidRPr="00CE5638">
              <w:rPr>
                <w:b/>
                <w:bCs/>
                <w:sz w:val="22"/>
                <w:szCs w:val="22"/>
                <w:lang w:val="en-US" w:eastAsia="en-US"/>
              </w:rPr>
              <w:t xml:space="preserve"> energetic</w:t>
            </w:r>
          </w:p>
        </w:tc>
        <w:tc>
          <w:tcPr>
            <w:tcW w:w="4707" w:type="dxa"/>
            <w:tcBorders>
              <w:top w:val="single" w:sz="4" w:space="0" w:color="auto"/>
              <w:left w:val="single" w:sz="4" w:space="0" w:color="auto"/>
              <w:bottom w:val="single" w:sz="4" w:space="0" w:color="auto"/>
              <w:right w:val="single" w:sz="4" w:space="0" w:color="auto"/>
            </w:tcBorders>
          </w:tcPr>
          <w:p w14:paraId="6D0AADB9"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Reparaţia</w:t>
            </w:r>
            <w:proofErr w:type="spellEnd"/>
            <w:r w:rsidRPr="00CE5638">
              <w:rPr>
                <w:sz w:val="22"/>
                <w:szCs w:val="22"/>
                <w:lang w:val="en-US" w:eastAsia="en-US"/>
              </w:rPr>
              <w:t xml:space="preserve"> </w:t>
            </w:r>
            <w:proofErr w:type="spellStart"/>
            <w:proofErr w:type="gramStart"/>
            <w:r w:rsidRPr="00CE5638">
              <w:rPr>
                <w:sz w:val="22"/>
                <w:szCs w:val="22"/>
                <w:lang w:val="en-US" w:eastAsia="en-US"/>
              </w:rPr>
              <w:t>capitală</w:t>
            </w:r>
            <w:proofErr w:type="spellEnd"/>
            <w:r w:rsidRPr="00CE5638">
              <w:rPr>
                <w:sz w:val="22"/>
                <w:szCs w:val="22"/>
                <w:lang w:val="en-US" w:eastAsia="en-US"/>
              </w:rPr>
              <w:t xml:space="preserve">  a</w:t>
            </w:r>
            <w:proofErr w:type="gramEnd"/>
            <w:r w:rsidRPr="00CE5638">
              <w:rPr>
                <w:sz w:val="22"/>
                <w:szCs w:val="22"/>
                <w:lang w:val="en-US" w:eastAsia="en-US"/>
              </w:rPr>
              <w:t xml:space="preserve"> </w:t>
            </w:r>
            <w:proofErr w:type="spellStart"/>
            <w:r w:rsidRPr="00CE5638">
              <w:rPr>
                <w:sz w:val="22"/>
                <w:szCs w:val="22"/>
                <w:lang w:val="en-US" w:eastAsia="en-US"/>
              </w:rPr>
              <w:t>acoperişurilor</w:t>
            </w:r>
            <w:proofErr w:type="spellEnd"/>
            <w:r w:rsidRPr="00CE5638">
              <w:rPr>
                <w:sz w:val="22"/>
                <w:szCs w:val="22"/>
                <w:lang w:val="en-US" w:eastAsia="en-US"/>
              </w:rPr>
              <w:t xml:space="preserve"> </w:t>
            </w:r>
            <w:proofErr w:type="spellStart"/>
            <w:r w:rsidRPr="00CE5638">
              <w:rPr>
                <w:sz w:val="22"/>
                <w:szCs w:val="22"/>
                <w:lang w:val="en-US" w:eastAsia="en-US"/>
              </w:rPr>
              <w:t>clădirilor</w:t>
            </w:r>
            <w:proofErr w:type="spellEnd"/>
            <w:r w:rsidRPr="00CE5638">
              <w:rPr>
                <w:sz w:val="22"/>
                <w:szCs w:val="22"/>
                <w:lang w:val="en-US" w:eastAsia="en-US"/>
              </w:rPr>
              <w:t xml:space="preserve"> </w:t>
            </w:r>
            <w:proofErr w:type="spellStart"/>
            <w:r w:rsidRPr="00CE5638">
              <w:rPr>
                <w:sz w:val="22"/>
                <w:szCs w:val="22"/>
                <w:lang w:val="en-US" w:eastAsia="en-US"/>
              </w:rPr>
              <w:t>edifiiciilor</w:t>
            </w:r>
            <w:proofErr w:type="spellEnd"/>
            <w:r w:rsidRPr="00CE5638">
              <w:rPr>
                <w:sz w:val="22"/>
                <w:szCs w:val="22"/>
                <w:lang w:val="en-US" w:eastAsia="en-US"/>
              </w:rPr>
              <w:t xml:space="preserve"> </w:t>
            </w:r>
            <w:proofErr w:type="spellStart"/>
            <w:r w:rsidRPr="00CE5638">
              <w:rPr>
                <w:sz w:val="22"/>
                <w:szCs w:val="22"/>
                <w:lang w:val="en-US" w:eastAsia="en-US"/>
              </w:rPr>
              <w:t>publice</w:t>
            </w:r>
            <w:proofErr w:type="spellEnd"/>
            <w:r w:rsidRPr="00CE5638">
              <w:rPr>
                <w:sz w:val="22"/>
                <w:szCs w:val="22"/>
                <w:lang w:val="en-US" w:eastAsia="en-US"/>
              </w:rPr>
              <w:t xml:space="preserve"> </w:t>
            </w:r>
            <w:proofErr w:type="spellStart"/>
            <w:r w:rsidRPr="00CE5638">
              <w:rPr>
                <w:sz w:val="22"/>
                <w:szCs w:val="22"/>
                <w:lang w:val="en-US" w:eastAsia="en-US"/>
              </w:rPr>
              <w:t>raionale</w:t>
            </w:r>
            <w:proofErr w:type="spellEnd"/>
          </w:p>
          <w:p w14:paraId="4DB78D2A" w14:textId="77777777" w:rsidR="003D1EED" w:rsidRPr="00CE5638" w:rsidRDefault="003D1EED" w:rsidP="003D1EED">
            <w:pPr>
              <w:pStyle w:val="a4"/>
              <w:spacing w:line="254" w:lineRule="auto"/>
              <w:rPr>
                <w:sz w:val="22"/>
                <w:szCs w:val="22"/>
                <w:lang w:val="en-US" w:eastAsia="en-US"/>
              </w:rPr>
            </w:pPr>
          </w:p>
        </w:tc>
        <w:tc>
          <w:tcPr>
            <w:tcW w:w="1593" w:type="dxa"/>
            <w:tcBorders>
              <w:top w:val="single" w:sz="4" w:space="0" w:color="auto"/>
              <w:left w:val="single" w:sz="4" w:space="0" w:color="auto"/>
              <w:bottom w:val="single" w:sz="4" w:space="0" w:color="auto"/>
              <w:right w:val="single" w:sz="4" w:space="0" w:color="auto"/>
            </w:tcBorders>
          </w:tcPr>
          <w:p w14:paraId="15AF60F2"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0426F1D8"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600,0</w:t>
            </w:r>
          </w:p>
        </w:tc>
        <w:tc>
          <w:tcPr>
            <w:tcW w:w="1530" w:type="dxa"/>
            <w:tcBorders>
              <w:top w:val="single" w:sz="4" w:space="0" w:color="auto"/>
              <w:left w:val="single" w:sz="4" w:space="0" w:color="auto"/>
              <w:bottom w:val="single" w:sz="4" w:space="0" w:color="auto"/>
              <w:right w:val="single" w:sz="4" w:space="0" w:color="auto"/>
            </w:tcBorders>
            <w:hideMark/>
          </w:tcPr>
          <w:p w14:paraId="65189B59"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hideMark/>
          </w:tcPr>
          <w:p w14:paraId="7C0C81CA"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local, </w:t>
            </w: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FEE, FISM, </w:t>
            </w:r>
            <w:proofErr w:type="spellStart"/>
            <w:r w:rsidRPr="00CE5638">
              <w:rPr>
                <w:sz w:val="22"/>
                <w:szCs w:val="22"/>
                <w:lang w:val="en-US" w:eastAsia="en-US"/>
              </w:rPr>
              <w:t>Fonduri</w:t>
            </w:r>
            <w:proofErr w:type="spellEnd"/>
            <w:r w:rsidRPr="00CE5638">
              <w:rPr>
                <w:sz w:val="22"/>
                <w:szCs w:val="22"/>
                <w:lang w:val="en-US" w:eastAsia="en-US"/>
              </w:rPr>
              <w:t xml:space="preserve"> </w:t>
            </w:r>
            <w:proofErr w:type="spellStart"/>
            <w:r w:rsidRPr="00CE5638">
              <w:rPr>
                <w:sz w:val="22"/>
                <w:szCs w:val="22"/>
                <w:lang w:val="en-US" w:eastAsia="en-US"/>
              </w:rPr>
              <w:t>externe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06DC2822"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instituţiilor</w:t>
            </w:r>
            <w:proofErr w:type="spellEnd"/>
            <w:r w:rsidRPr="00CE5638">
              <w:rPr>
                <w:sz w:val="22"/>
                <w:szCs w:val="22"/>
                <w:lang w:val="en-US" w:eastAsia="en-US"/>
              </w:rPr>
              <w:t xml:space="preserve"> </w:t>
            </w:r>
            <w:proofErr w:type="spellStart"/>
            <w:r w:rsidRPr="00CE5638">
              <w:rPr>
                <w:sz w:val="22"/>
                <w:szCs w:val="22"/>
                <w:lang w:val="en-US" w:eastAsia="en-US"/>
              </w:rPr>
              <w:t>publice</w:t>
            </w:r>
            <w:proofErr w:type="spellEnd"/>
            <w:r w:rsidRPr="00CE5638">
              <w:rPr>
                <w:sz w:val="22"/>
                <w:szCs w:val="22"/>
                <w:lang w:val="en-US" w:eastAsia="en-US"/>
              </w:rPr>
              <w:t xml:space="preserve"> cu </w:t>
            </w:r>
            <w:proofErr w:type="spellStart"/>
            <w:r w:rsidRPr="00CE5638">
              <w:rPr>
                <w:sz w:val="22"/>
                <w:szCs w:val="22"/>
                <w:lang w:val="en-US" w:eastAsia="en-US"/>
              </w:rPr>
              <w:t>acoperiş</w:t>
            </w:r>
            <w:proofErr w:type="spellEnd"/>
            <w:r w:rsidRPr="00CE5638">
              <w:rPr>
                <w:sz w:val="22"/>
                <w:szCs w:val="22"/>
                <w:lang w:val="en-US" w:eastAsia="en-US"/>
              </w:rPr>
              <w:t xml:space="preserve"> </w:t>
            </w:r>
            <w:proofErr w:type="spellStart"/>
            <w:r w:rsidRPr="00CE5638">
              <w:rPr>
                <w:sz w:val="22"/>
                <w:szCs w:val="22"/>
                <w:lang w:val="en-US" w:eastAsia="en-US"/>
              </w:rPr>
              <w:t>renovat</w:t>
            </w:r>
            <w:proofErr w:type="spellEnd"/>
            <w:r w:rsidRPr="00CE5638">
              <w:rPr>
                <w:sz w:val="22"/>
                <w:szCs w:val="22"/>
                <w:lang w:val="en-US" w:eastAsia="en-US"/>
              </w:rPr>
              <w:t xml:space="preserve"> capital;</w:t>
            </w:r>
          </w:p>
          <w:p w14:paraId="46FC5CAB"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Suma </w:t>
            </w:r>
            <w:proofErr w:type="spellStart"/>
            <w:r w:rsidRPr="00CE5638">
              <w:rPr>
                <w:sz w:val="22"/>
                <w:szCs w:val="22"/>
                <w:lang w:val="en-US" w:eastAsia="en-US"/>
              </w:rPr>
              <w:t>investiţiei</w:t>
            </w:r>
            <w:proofErr w:type="spellEnd"/>
          </w:p>
        </w:tc>
      </w:tr>
      <w:tr w:rsidR="003D1EED" w:rsidRPr="003D1EED" w14:paraId="613F0682" w14:textId="77777777" w:rsidTr="003D1EED">
        <w:trPr>
          <w:trHeight w:val="63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F76B16C" w14:textId="77777777" w:rsidR="003D1EED" w:rsidRPr="00CE5638" w:rsidRDefault="003D1EED" w:rsidP="003D1EED">
            <w:pPr>
              <w:spacing w:line="256" w:lineRule="auto"/>
              <w:rPr>
                <w:b/>
                <w:bCs/>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678176AA"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Înlocuirea</w:t>
            </w:r>
            <w:proofErr w:type="spellEnd"/>
            <w:r w:rsidRPr="00CE5638">
              <w:rPr>
                <w:sz w:val="22"/>
                <w:szCs w:val="22"/>
                <w:lang w:val="en-US" w:eastAsia="en-US"/>
              </w:rPr>
              <w:t xml:space="preserve"> </w:t>
            </w:r>
            <w:proofErr w:type="spellStart"/>
            <w:r w:rsidRPr="00CE5638">
              <w:rPr>
                <w:sz w:val="22"/>
                <w:szCs w:val="22"/>
                <w:lang w:val="en-US" w:eastAsia="en-US"/>
              </w:rPr>
              <w:t>ferestrelor</w:t>
            </w:r>
            <w:proofErr w:type="spellEnd"/>
            <w:r w:rsidRPr="00CE5638">
              <w:rPr>
                <w:sz w:val="22"/>
                <w:szCs w:val="22"/>
                <w:lang w:val="en-US" w:eastAsia="en-US"/>
              </w:rPr>
              <w:t xml:space="preserve"> </w:t>
            </w:r>
            <w:proofErr w:type="spellStart"/>
            <w:r w:rsidRPr="00CE5638">
              <w:rPr>
                <w:sz w:val="22"/>
                <w:szCs w:val="22"/>
                <w:lang w:val="en-US" w:eastAsia="en-US"/>
              </w:rPr>
              <w:t>şi</w:t>
            </w:r>
            <w:proofErr w:type="spellEnd"/>
            <w:r w:rsidRPr="00CE5638">
              <w:rPr>
                <w:sz w:val="22"/>
                <w:szCs w:val="22"/>
                <w:lang w:val="en-US" w:eastAsia="en-US"/>
              </w:rPr>
              <w:t xml:space="preserve"> </w:t>
            </w:r>
            <w:proofErr w:type="spellStart"/>
            <w:r w:rsidRPr="00CE5638">
              <w:rPr>
                <w:sz w:val="22"/>
                <w:szCs w:val="22"/>
                <w:lang w:val="en-US" w:eastAsia="en-US"/>
              </w:rPr>
              <w:t>uşilor</w:t>
            </w:r>
            <w:proofErr w:type="spellEnd"/>
            <w:r w:rsidRPr="00CE5638">
              <w:rPr>
                <w:sz w:val="22"/>
                <w:szCs w:val="22"/>
                <w:lang w:val="en-US" w:eastAsia="en-US"/>
              </w:rPr>
              <w:t xml:space="preserve"> </w:t>
            </w:r>
            <w:proofErr w:type="spellStart"/>
            <w:r w:rsidRPr="00CE5638">
              <w:rPr>
                <w:sz w:val="22"/>
                <w:szCs w:val="22"/>
                <w:lang w:val="en-US" w:eastAsia="en-US"/>
              </w:rPr>
              <w:t>exterioare</w:t>
            </w:r>
            <w:proofErr w:type="spellEnd"/>
            <w:r w:rsidRPr="00CE5638">
              <w:rPr>
                <w:sz w:val="22"/>
                <w:szCs w:val="22"/>
                <w:lang w:val="en-US" w:eastAsia="en-US"/>
              </w:rPr>
              <w:t xml:space="preserve"> </w:t>
            </w:r>
            <w:proofErr w:type="spellStart"/>
            <w:r w:rsidRPr="00CE5638">
              <w:rPr>
                <w:sz w:val="22"/>
                <w:szCs w:val="22"/>
                <w:lang w:val="en-US" w:eastAsia="en-US"/>
              </w:rPr>
              <w:t>vechi</w:t>
            </w:r>
            <w:proofErr w:type="spellEnd"/>
            <w:r w:rsidRPr="00CE5638">
              <w:rPr>
                <w:sz w:val="22"/>
                <w:szCs w:val="22"/>
                <w:lang w:val="en-US" w:eastAsia="en-US"/>
              </w:rPr>
              <w:t xml:space="preserve"> cu </w:t>
            </w:r>
            <w:proofErr w:type="spellStart"/>
            <w:r w:rsidRPr="00CE5638">
              <w:rPr>
                <w:sz w:val="22"/>
                <w:szCs w:val="22"/>
                <w:lang w:val="en-US" w:eastAsia="en-US"/>
              </w:rPr>
              <w:t>ferestre</w:t>
            </w:r>
            <w:proofErr w:type="spellEnd"/>
            <w:r w:rsidRPr="00CE5638">
              <w:rPr>
                <w:sz w:val="22"/>
                <w:szCs w:val="22"/>
                <w:lang w:val="en-US" w:eastAsia="en-US"/>
              </w:rPr>
              <w:t xml:space="preserve"> </w:t>
            </w:r>
            <w:proofErr w:type="spellStart"/>
            <w:r w:rsidRPr="00CE5638">
              <w:rPr>
                <w:sz w:val="22"/>
                <w:szCs w:val="22"/>
                <w:lang w:val="en-US" w:eastAsia="en-US"/>
              </w:rPr>
              <w:t>şi</w:t>
            </w:r>
            <w:proofErr w:type="spellEnd"/>
            <w:r w:rsidRPr="00CE5638">
              <w:rPr>
                <w:sz w:val="22"/>
                <w:szCs w:val="22"/>
                <w:lang w:val="en-US" w:eastAsia="en-US"/>
              </w:rPr>
              <w:t xml:space="preserve"> </w:t>
            </w:r>
            <w:proofErr w:type="spellStart"/>
            <w:r w:rsidRPr="00CE5638">
              <w:rPr>
                <w:sz w:val="22"/>
                <w:szCs w:val="22"/>
                <w:lang w:val="en-US" w:eastAsia="en-US"/>
              </w:rPr>
              <w:t>uşi</w:t>
            </w:r>
            <w:proofErr w:type="spellEnd"/>
            <w:r w:rsidRPr="00CE5638">
              <w:rPr>
                <w:sz w:val="22"/>
                <w:szCs w:val="22"/>
                <w:lang w:val="en-US" w:eastAsia="en-US"/>
              </w:rPr>
              <w:t xml:space="preserve"> tip </w:t>
            </w:r>
            <w:proofErr w:type="spellStart"/>
            <w:r w:rsidRPr="00CE5638">
              <w:rPr>
                <w:sz w:val="22"/>
                <w:szCs w:val="22"/>
                <w:lang w:val="en-US" w:eastAsia="en-US"/>
              </w:rPr>
              <w:t>termopan</w:t>
            </w:r>
            <w:proofErr w:type="spellEnd"/>
            <w:r w:rsidRPr="00CE5638">
              <w:rPr>
                <w:sz w:val="22"/>
                <w:szCs w:val="22"/>
                <w:lang w:val="en-US" w:eastAsia="en-US"/>
              </w:rPr>
              <w:t xml:space="preserve"> PVC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clădirile</w:t>
            </w:r>
            <w:proofErr w:type="spellEnd"/>
            <w:r w:rsidRPr="00CE5638">
              <w:rPr>
                <w:sz w:val="22"/>
                <w:szCs w:val="22"/>
                <w:lang w:val="en-US" w:eastAsia="en-US"/>
              </w:rPr>
              <w:t xml:space="preserve"> </w:t>
            </w:r>
            <w:proofErr w:type="spellStart"/>
            <w:r w:rsidRPr="00CE5638">
              <w:rPr>
                <w:sz w:val="22"/>
                <w:szCs w:val="22"/>
                <w:lang w:val="en-US" w:eastAsia="en-US"/>
              </w:rPr>
              <w:t>publice</w:t>
            </w:r>
            <w:proofErr w:type="spellEnd"/>
            <w:r w:rsidRPr="00CE5638">
              <w:rPr>
                <w:sz w:val="22"/>
                <w:szCs w:val="22"/>
                <w:lang w:val="en-US" w:eastAsia="en-US"/>
              </w:rPr>
              <w:t xml:space="preserve"> </w:t>
            </w:r>
            <w:proofErr w:type="spellStart"/>
            <w:r w:rsidRPr="00CE5638">
              <w:rPr>
                <w:sz w:val="22"/>
                <w:szCs w:val="22"/>
                <w:lang w:val="en-US" w:eastAsia="en-US"/>
              </w:rPr>
              <w:t>raionale</w:t>
            </w:r>
            <w:proofErr w:type="spellEnd"/>
          </w:p>
        </w:tc>
        <w:tc>
          <w:tcPr>
            <w:tcW w:w="1593" w:type="dxa"/>
            <w:tcBorders>
              <w:top w:val="single" w:sz="4" w:space="0" w:color="auto"/>
              <w:left w:val="single" w:sz="4" w:space="0" w:color="auto"/>
              <w:bottom w:val="single" w:sz="4" w:space="0" w:color="auto"/>
              <w:right w:val="single" w:sz="4" w:space="0" w:color="auto"/>
            </w:tcBorders>
          </w:tcPr>
          <w:p w14:paraId="6CB25051"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0FC0173C"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200,0</w:t>
            </w:r>
          </w:p>
        </w:tc>
        <w:tc>
          <w:tcPr>
            <w:tcW w:w="1530" w:type="dxa"/>
            <w:tcBorders>
              <w:top w:val="single" w:sz="4" w:space="0" w:color="auto"/>
              <w:left w:val="single" w:sz="4" w:space="0" w:color="auto"/>
              <w:bottom w:val="single" w:sz="4" w:space="0" w:color="auto"/>
              <w:right w:val="single" w:sz="4" w:space="0" w:color="auto"/>
            </w:tcBorders>
            <w:hideMark/>
          </w:tcPr>
          <w:p w14:paraId="57480A2C"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w:t>
            </w:r>
            <w:proofErr w:type="spellStart"/>
            <w:r w:rsidRPr="00CE5638">
              <w:rPr>
                <w:sz w:val="22"/>
                <w:szCs w:val="22"/>
                <w:lang w:val="en-US" w:eastAsia="en-US"/>
              </w:rPr>
              <w:t>Rîşcani</w:t>
            </w:r>
            <w:proofErr w:type="spellEnd"/>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hideMark/>
          </w:tcPr>
          <w:p w14:paraId="01BB2EBA"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local, </w:t>
            </w: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FEE, </w:t>
            </w:r>
            <w:proofErr w:type="gramStart"/>
            <w:r w:rsidRPr="00CE5638">
              <w:rPr>
                <w:sz w:val="22"/>
                <w:szCs w:val="22"/>
                <w:lang w:val="en-US" w:eastAsia="en-US"/>
              </w:rPr>
              <w:t xml:space="preserve">FISM,  </w:t>
            </w:r>
            <w:proofErr w:type="spellStart"/>
            <w:r w:rsidRPr="00CE5638">
              <w:rPr>
                <w:sz w:val="22"/>
                <w:szCs w:val="22"/>
                <w:lang w:val="en-US" w:eastAsia="en-US"/>
              </w:rPr>
              <w:t>Fonduri</w:t>
            </w:r>
            <w:proofErr w:type="spellEnd"/>
            <w:proofErr w:type="gramEnd"/>
            <w:r w:rsidRPr="00CE5638">
              <w:rPr>
                <w:sz w:val="22"/>
                <w:szCs w:val="22"/>
                <w:lang w:val="en-US" w:eastAsia="en-US"/>
              </w:rPr>
              <w:t xml:space="preserve"> </w:t>
            </w:r>
            <w:proofErr w:type="spellStart"/>
            <w:r w:rsidRPr="00CE5638">
              <w:rPr>
                <w:sz w:val="22"/>
                <w:szCs w:val="22"/>
                <w:lang w:val="en-US" w:eastAsia="en-US"/>
              </w:rPr>
              <w:t>externe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04FC48E6"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geamurilor</w:t>
            </w:r>
            <w:proofErr w:type="spellEnd"/>
            <w:r w:rsidRPr="00CE5638">
              <w:rPr>
                <w:sz w:val="22"/>
                <w:szCs w:val="22"/>
                <w:lang w:val="en-US" w:eastAsia="en-US"/>
              </w:rPr>
              <w:t xml:space="preserve"> </w:t>
            </w:r>
            <w:proofErr w:type="spellStart"/>
            <w:r w:rsidRPr="00CE5638">
              <w:rPr>
                <w:sz w:val="22"/>
                <w:szCs w:val="22"/>
                <w:lang w:val="en-US" w:eastAsia="en-US"/>
              </w:rPr>
              <w:t>şi</w:t>
            </w:r>
            <w:proofErr w:type="spellEnd"/>
            <w:r w:rsidRPr="00CE5638">
              <w:rPr>
                <w:sz w:val="22"/>
                <w:szCs w:val="22"/>
                <w:lang w:val="en-US" w:eastAsia="en-US"/>
              </w:rPr>
              <w:t xml:space="preserve"> </w:t>
            </w:r>
            <w:proofErr w:type="spellStart"/>
            <w:r w:rsidRPr="00CE5638">
              <w:rPr>
                <w:sz w:val="22"/>
                <w:szCs w:val="22"/>
                <w:lang w:val="en-US" w:eastAsia="en-US"/>
              </w:rPr>
              <w:t>uşilor</w:t>
            </w:r>
            <w:proofErr w:type="spellEnd"/>
            <w:r w:rsidRPr="00CE5638">
              <w:rPr>
                <w:sz w:val="22"/>
                <w:szCs w:val="22"/>
                <w:lang w:val="en-US" w:eastAsia="en-US"/>
              </w:rPr>
              <w:t xml:space="preserve"> </w:t>
            </w:r>
            <w:proofErr w:type="spellStart"/>
            <w:r w:rsidRPr="00CE5638">
              <w:rPr>
                <w:sz w:val="22"/>
                <w:szCs w:val="22"/>
                <w:lang w:val="en-US" w:eastAsia="en-US"/>
              </w:rPr>
              <w:t>schimbate</w:t>
            </w:r>
            <w:proofErr w:type="spellEnd"/>
            <w:r w:rsidRPr="00CE5638">
              <w:rPr>
                <w:sz w:val="22"/>
                <w:szCs w:val="22"/>
                <w:lang w:val="en-US" w:eastAsia="en-US"/>
              </w:rPr>
              <w:t>;</w:t>
            </w:r>
          </w:p>
          <w:p w14:paraId="5D85634A"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Consumul</w:t>
            </w:r>
            <w:proofErr w:type="spellEnd"/>
            <w:r w:rsidRPr="00CE5638">
              <w:rPr>
                <w:sz w:val="22"/>
                <w:szCs w:val="22"/>
                <w:lang w:val="en-US" w:eastAsia="en-US"/>
              </w:rPr>
              <w:t xml:space="preserve"> </w:t>
            </w:r>
            <w:proofErr w:type="spellStart"/>
            <w:r w:rsidRPr="00CE5638">
              <w:rPr>
                <w:sz w:val="22"/>
                <w:szCs w:val="22"/>
                <w:lang w:val="en-US" w:eastAsia="en-US"/>
              </w:rPr>
              <w:t>redus</w:t>
            </w:r>
            <w:proofErr w:type="spellEnd"/>
            <w:r w:rsidRPr="00CE5638">
              <w:rPr>
                <w:sz w:val="22"/>
                <w:szCs w:val="22"/>
                <w:lang w:val="en-US" w:eastAsia="en-US"/>
              </w:rPr>
              <w:t xml:space="preserve"> la </w:t>
            </w:r>
            <w:proofErr w:type="spellStart"/>
            <w:r w:rsidRPr="00CE5638">
              <w:rPr>
                <w:sz w:val="22"/>
                <w:szCs w:val="22"/>
                <w:lang w:val="en-US" w:eastAsia="en-US"/>
              </w:rPr>
              <w:t>energie</w:t>
            </w:r>
            <w:proofErr w:type="spellEnd"/>
            <w:r w:rsidRPr="00CE5638">
              <w:rPr>
                <w:sz w:val="22"/>
                <w:szCs w:val="22"/>
                <w:lang w:val="en-US" w:eastAsia="en-US"/>
              </w:rPr>
              <w:t xml:space="preserve"> </w:t>
            </w:r>
            <w:proofErr w:type="spellStart"/>
            <w:r w:rsidRPr="00CE5638">
              <w:rPr>
                <w:sz w:val="22"/>
                <w:szCs w:val="22"/>
                <w:lang w:val="en-US" w:eastAsia="en-US"/>
              </w:rPr>
              <w:t>termică</w:t>
            </w:r>
            <w:proofErr w:type="spellEnd"/>
          </w:p>
        </w:tc>
      </w:tr>
      <w:tr w:rsidR="003D1EED" w:rsidRPr="003D1EED" w14:paraId="2590FCE1" w14:textId="77777777" w:rsidTr="003D1EED">
        <w:trPr>
          <w:trHeight w:val="555"/>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9E984B7" w14:textId="77777777" w:rsidR="003D1EED" w:rsidRPr="00CE5638" w:rsidRDefault="003D1EED" w:rsidP="003D1EED">
            <w:pPr>
              <w:spacing w:line="256" w:lineRule="auto"/>
              <w:rPr>
                <w:b/>
                <w:bCs/>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1E953201" w14:textId="77777777" w:rsidR="003D1EED" w:rsidRDefault="003D1EED" w:rsidP="003D1EED">
            <w:pPr>
              <w:spacing w:line="254" w:lineRule="auto"/>
              <w:rPr>
                <w:sz w:val="22"/>
                <w:szCs w:val="22"/>
                <w:lang w:val="en-US" w:eastAsia="en-US"/>
              </w:rPr>
            </w:pPr>
            <w:proofErr w:type="spellStart"/>
            <w:r w:rsidRPr="00CE5638">
              <w:rPr>
                <w:sz w:val="22"/>
                <w:szCs w:val="22"/>
                <w:lang w:val="en-US" w:eastAsia="en-US"/>
              </w:rPr>
              <w:t>Implementarea</w:t>
            </w:r>
            <w:proofErr w:type="spellEnd"/>
            <w:r w:rsidRPr="00CE5638">
              <w:rPr>
                <w:sz w:val="22"/>
                <w:szCs w:val="22"/>
                <w:lang w:val="en-US" w:eastAsia="en-US"/>
              </w:rPr>
              <w:t xml:space="preserve"> </w:t>
            </w:r>
            <w:proofErr w:type="spellStart"/>
            <w:r w:rsidRPr="00CE5638">
              <w:rPr>
                <w:sz w:val="22"/>
                <w:szCs w:val="22"/>
                <w:lang w:val="en-US" w:eastAsia="en-US"/>
              </w:rPr>
              <w:t>proiectelor</w:t>
            </w:r>
            <w:proofErr w:type="spellEnd"/>
            <w:r w:rsidRPr="00CE5638">
              <w:rPr>
                <w:sz w:val="22"/>
                <w:szCs w:val="22"/>
                <w:lang w:val="en-US" w:eastAsia="en-US"/>
              </w:rPr>
              <w:t xml:space="preserve"> de EE  </w:t>
            </w:r>
          </w:p>
          <w:p w14:paraId="5CAC1BD1" w14:textId="77777777" w:rsidR="003D1EED" w:rsidRDefault="003D1EED" w:rsidP="003D1EED">
            <w:pPr>
              <w:pStyle w:val="a4"/>
              <w:numPr>
                <w:ilvl w:val="0"/>
                <w:numId w:val="48"/>
              </w:numPr>
              <w:spacing w:line="254" w:lineRule="auto"/>
              <w:rPr>
                <w:sz w:val="22"/>
                <w:szCs w:val="22"/>
                <w:lang w:val="en-US" w:eastAsia="en-US"/>
              </w:rPr>
            </w:pPr>
            <w:proofErr w:type="spellStart"/>
            <w:r>
              <w:rPr>
                <w:sz w:val="22"/>
                <w:szCs w:val="22"/>
                <w:lang w:val="en-US" w:eastAsia="en-US"/>
              </w:rPr>
              <w:t>Izolarea</w:t>
            </w:r>
            <w:proofErr w:type="spellEnd"/>
            <w:r>
              <w:rPr>
                <w:sz w:val="22"/>
                <w:szCs w:val="22"/>
                <w:lang w:val="en-US" w:eastAsia="en-US"/>
              </w:rPr>
              <w:t xml:space="preserve"> </w:t>
            </w:r>
            <w:proofErr w:type="spellStart"/>
            <w:r>
              <w:rPr>
                <w:sz w:val="22"/>
                <w:szCs w:val="22"/>
                <w:lang w:val="en-US" w:eastAsia="en-US"/>
              </w:rPr>
              <w:t>termică</w:t>
            </w:r>
            <w:proofErr w:type="spellEnd"/>
            <w:r>
              <w:rPr>
                <w:sz w:val="22"/>
                <w:szCs w:val="22"/>
                <w:lang w:val="en-US" w:eastAsia="en-US"/>
              </w:rPr>
              <w:t xml:space="preserve"> </w:t>
            </w:r>
            <w:proofErr w:type="gramStart"/>
            <w:r>
              <w:rPr>
                <w:sz w:val="22"/>
                <w:szCs w:val="22"/>
                <w:lang w:val="en-US" w:eastAsia="en-US"/>
              </w:rPr>
              <w:t>a</w:t>
            </w:r>
            <w:proofErr w:type="gramEnd"/>
            <w:r>
              <w:rPr>
                <w:sz w:val="22"/>
                <w:szCs w:val="22"/>
                <w:lang w:val="en-US" w:eastAsia="en-US"/>
              </w:rPr>
              <w:t xml:space="preserve"> </w:t>
            </w:r>
            <w:proofErr w:type="spellStart"/>
            <w:r>
              <w:rPr>
                <w:sz w:val="22"/>
                <w:szCs w:val="22"/>
                <w:lang w:val="en-US" w:eastAsia="en-US"/>
              </w:rPr>
              <w:t>instituțiilor</w:t>
            </w:r>
            <w:proofErr w:type="spellEnd"/>
            <w:r>
              <w:rPr>
                <w:sz w:val="22"/>
                <w:szCs w:val="22"/>
                <w:lang w:val="en-US" w:eastAsia="en-US"/>
              </w:rPr>
              <w:t xml:space="preserve"> </w:t>
            </w:r>
            <w:proofErr w:type="spellStart"/>
            <w:r>
              <w:rPr>
                <w:sz w:val="22"/>
                <w:szCs w:val="22"/>
                <w:lang w:val="en-US" w:eastAsia="en-US"/>
              </w:rPr>
              <w:t>publice</w:t>
            </w:r>
            <w:proofErr w:type="spellEnd"/>
          </w:p>
          <w:p w14:paraId="51B3F764" w14:textId="77777777" w:rsidR="003D1EED" w:rsidRPr="007265D3" w:rsidRDefault="003D1EED" w:rsidP="003D1EED">
            <w:pPr>
              <w:pStyle w:val="a4"/>
              <w:numPr>
                <w:ilvl w:val="0"/>
                <w:numId w:val="48"/>
              </w:numPr>
              <w:spacing w:line="254" w:lineRule="auto"/>
              <w:rPr>
                <w:sz w:val="22"/>
                <w:szCs w:val="22"/>
                <w:lang w:val="en-US" w:eastAsia="en-US"/>
              </w:rPr>
            </w:pPr>
            <w:proofErr w:type="spellStart"/>
            <w:r>
              <w:rPr>
                <w:sz w:val="22"/>
                <w:szCs w:val="22"/>
                <w:lang w:val="en-US" w:eastAsia="en-US"/>
              </w:rPr>
              <w:t>Panouri</w:t>
            </w:r>
            <w:proofErr w:type="spellEnd"/>
            <w:r>
              <w:rPr>
                <w:sz w:val="22"/>
                <w:szCs w:val="22"/>
                <w:lang w:val="en-US" w:eastAsia="en-US"/>
              </w:rPr>
              <w:t xml:space="preserve"> </w:t>
            </w:r>
            <w:proofErr w:type="spellStart"/>
            <w:r>
              <w:rPr>
                <w:sz w:val="22"/>
                <w:szCs w:val="22"/>
                <w:lang w:val="en-US" w:eastAsia="en-US"/>
              </w:rPr>
              <w:t>fotovoltaice</w:t>
            </w:r>
            <w:proofErr w:type="spellEnd"/>
          </w:p>
        </w:tc>
        <w:tc>
          <w:tcPr>
            <w:tcW w:w="1593" w:type="dxa"/>
            <w:tcBorders>
              <w:top w:val="single" w:sz="4" w:space="0" w:color="auto"/>
              <w:left w:val="single" w:sz="4" w:space="0" w:color="auto"/>
              <w:bottom w:val="single" w:sz="4" w:space="0" w:color="auto"/>
              <w:right w:val="single" w:sz="4" w:space="0" w:color="auto"/>
            </w:tcBorders>
          </w:tcPr>
          <w:p w14:paraId="0026A8B3"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662287AF"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10000,0</w:t>
            </w:r>
          </w:p>
        </w:tc>
        <w:tc>
          <w:tcPr>
            <w:tcW w:w="1530" w:type="dxa"/>
            <w:tcBorders>
              <w:top w:val="single" w:sz="4" w:space="0" w:color="auto"/>
              <w:left w:val="single" w:sz="4" w:space="0" w:color="auto"/>
              <w:bottom w:val="single" w:sz="4" w:space="0" w:color="auto"/>
              <w:right w:val="single" w:sz="4" w:space="0" w:color="auto"/>
            </w:tcBorders>
            <w:hideMark/>
          </w:tcPr>
          <w:p w14:paraId="55BC284E"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 xml:space="preserve">APL I, CR </w:t>
            </w:r>
            <w:proofErr w:type="spellStart"/>
            <w:r w:rsidRPr="00CE5638">
              <w:rPr>
                <w:sz w:val="22"/>
                <w:szCs w:val="22"/>
                <w:lang w:val="en-US" w:eastAsia="en-US"/>
              </w:rPr>
              <w:t>Rîșcani</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E63177F"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FEE, </w:t>
            </w:r>
            <w:proofErr w:type="spellStart"/>
            <w:r w:rsidRPr="00CE5638">
              <w:rPr>
                <w:sz w:val="22"/>
                <w:szCs w:val="22"/>
                <w:lang w:val="en-US" w:eastAsia="en-US"/>
              </w:rPr>
              <w:t>Fonduri</w:t>
            </w:r>
            <w:proofErr w:type="spellEnd"/>
            <w:r w:rsidRPr="00CE5638">
              <w:rPr>
                <w:sz w:val="22"/>
                <w:szCs w:val="22"/>
                <w:lang w:val="en-US" w:eastAsia="en-US"/>
              </w:rPr>
              <w:t xml:space="preserve"> </w:t>
            </w:r>
            <w:proofErr w:type="spellStart"/>
            <w:r w:rsidRPr="00CE5638">
              <w:rPr>
                <w:sz w:val="22"/>
                <w:szCs w:val="22"/>
                <w:lang w:val="en-US" w:eastAsia="en-US"/>
              </w:rPr>
              <w:t>externe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2A8930D7"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Nr de </w:t>
            </w:r>
            <w:proofErr w:type="spellStart"/>
            <w:r w:rsidRPr="00CE5638">
              <w:rPr>
                <w:sz w:val="22"/>
                <w:szCs w:val="22"/>
                <w:lang w:val="en-US" w:eastAsia="en-US"/>
              </w:rPr>
              <w:t>proiecte</w:t>
            </w:r>
            <w:proofErr w:type="spellEnd"/>
            <w:r w:rsidRPr="00CE5638">
              <w:rPr>
                <w:sz w:val="22"/>
                <w:szCs w:val="22"/>
                <w:lang w:val="en-US" w:eastAsia="en-US"/>
              </w:rPr>
              <w:t xml:space="preserve"> </w:t>
            </w:r>
            <w:proofErr w:type="spellStart"/>
            <w:r w:rsidRPr="00CE5638">
              <w:rPr>
                <w:sz w:val="22"/>
                <w:szCs w:val="22"/>
                <w:lang w:val="en-US" w:eastAsia="en-US"/>
              </w:rPr>
              <w:t>implementate</w:t>
            </w:r>
            <w:proofErr w:type="spellEnd"/>
          </w:p>
          <w:p w14:paraId="6C236971"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Suma </w:t>
            </w:r>
            <w:proofErr w:type="spellStart"/>
            <w:r w:rsidRPr="00CE5638">
              <w:rPr>
                <w:sz w:val="22"/>
                <w:szCs w:val="22"/>
                <w:lang w:val="en-US" w:eastAsia="en-US"/>
              </w:rPr>
              <w:t>investiţiei</w:t>
            </w:r>
            <w:proofErr w:type="spellEnd"/>
            <w:r w:rsidRPr="00CE5638">
              <w:rPr>
                <w:sz w:val="22"/>
                <w:szCs w:val="22"/>
                <w:lang w:val="en-US" w:eastAsia="en-US"/>
              </w:rPr>
              <w:t>;</w:t>
            </w:r>
          </w:p>
        </w:tc>
      </w:tr>
      <w:tr w:rsidR="003D1EED" w:rsidRPr="00CE5638" w14:paraId="5F68C4CA" w14:textId="77777777" w:rsidTr="003D1EED">
        <w:trPr>
          <w:trHeight w:val="636"/>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641FBB6" w14:textId="77777777" w:rsidR="003D1EED" w:rsidRPr="00CE5638" w:rsidRDefault="003D1EED" w:rsidP="003D1EED">
            <w:pPr>
              <w:spacing w:line="256" w:lineRule="auto"/>
              <w:rPr>
                <w:b/>
                <w:bCs/>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6C6242E4"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Modernizarea</w:t>
            </w:r>
            <w:proofErr w:type="spellEnd"/>
            <w:r w:rsidRPr="00CE5638">
              <w:rPr>
                <w:sz w:val="22"/>
                <w:szCs w:val="22"/>
                <w:lang w:val="en-US" w:eastAsia="en-US"/>
              </w:rPr>
              <w:t xml:space="preserve">, </w:t>
            </w:r>
            <w:proofErr w:type="spellStart"/>
            <w:r w:rsidRPr="00CE5638">
              <w:rPr>
                <w:sz w:val="22"/>
                <w:szCs w:val="22"/>
                <w:lang w:val="en-US" w:eastAsia="en-US"/>
              </w:rPr>
              <w:t>extinderea</w:t>
            </w:r>
            <w:proofErr w:type="spellEnd"/>
            <w:r w:rsidRPr="00CE5638">
              <w:rPr>
                <w:sz w:val="22"/>
                <w:szCs w:val="22"/>
                <w:lang w:val="en-US" w:eastAsia="en-US"/>
              </w:rPr>
              <w:t xml:space="preserve"> </w:t>
            </w:r>
            <w:proofErr w:type="spellStart"/>
            <w:r w:rsidRPr="00CE5638">
              <w:rPr>
                <w:sz w:val="22"/>
                <w:szCs w:val="22"/>
                <w:lang w:val="en-US" w:eastAsia="en-US"/>
              </w:rPr>
              <w:t>reţelelor</w:t>
            </w:r>
            <w:proofErr w:type="spellEnd"/>
            <w:r w:rsidRPr="00CE5638">
              <w:rPr>
                <w:sz w:val="22"/>
                <w:szCs w:val="22"/>
                <w:lang w:val="en-US" w:eastAsia="en-US"/>
              </w:rPr>
              <w:t xml:space="preserve"> de </w:t>
            </w:r>
            <w:proofErr w:type="spellStart"/>
            <w:r w:rsidRPr="00CE5638">
              <w:rPr>
                <w:sz w:val="22"/>
                <w:szCs w:val="22"/>
                <w:lang w:val="en-US" w:eastAsia="en-US"/>
              </w:rPr>
              <w:t>iluminare</w:t>
            </w:r>
            <w:proofErr w:type="spellEnd"/>
            <w:r w:rsidRPr="00CE5638">
              <w:rPr>
                <w:sz w:val="22"/>
                <w:szCs w:val="22"/>
                <w:lang w:val="en-US" w:eastAsia="en-US"/>
              </w:rPr>
              <w:t xml:space="preserve"> </w:t>
            </w:r>
            <w:proofErr w:type="spellStart"/>
            <w:r w:rsidRPr="00CE5638">
              <w:rPr>
                <w:sz w:val="22"/>
                <w:szCs w:val="22"/>
                <w:lang w:val="en-US" w:eastAsia="en-US"/>
              </w:rPr>
              <w:t>stradală</w:t>
            </w:r>
            <w:proofErr w:type="spellEnd"/>
            <w:r w:rsidRPr="00CE5638">
              <w:rPr>
                <w:sz w:val="22"/>
                <w:szCs w:val="22"/>
                <w:lang w:val="en-US" w:eastAsia="en-US"/>
              </w:rPr>
              <w:t xml:space="preserve">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localităţile</w:t>
            </w:r>
            <w:proofErr w:type="spellEnd"/>
            <w:r w:rsidRPr="00CE5638">
              <w:rPr>
                <w:sz w:val="22"/>
                <w:szCs w:val="22"/>
                <w:lang w:val="en-US" w:eastAsia="en-US"/>
              </w:rPr>
              <w:t xml:space="preserve"> </w:t>
            </w:r>
            <w:proofErr w:type="spellStart"/>
            <w:r w:rsidRPr="00CE5638">
              <w:rPr>
                <w:sz w:val="22"/>
                <w:szCs w:val="22"/>
                <w:lang w:val="en-US" w:eastAsia="en-US"/>
              </w:rPr>
              <w:t>raionului</w:t>
            </w:r>
            <w:proofErr w:type="spellEnd"/>
            <w:r w:rsidRPr="00CE5638">
              <w:rPr>
                <w:sz w:val="22"/>
                <w:szCs w:val="22"/>
                <w:lang w:val="en-US" w:eastAsia="en-US"/>
              </w:rPr>
              <w:t xml:space="preserve"> </w:t>
            </w:r>
            <w:proofErr w:type="spellStart"/>
            <w:r w:rsidRPr="00CE5638">
              <w:rPr>
                <w:sz w:val="22"/>
                <w:szCs w:val="22"/>
                <w:lang w:val="en-US" w:eastAsia="en-US"/>
              </w:rPr>
              <w:t>Rîşcani</w:t>
            </w:r>
            <w:proofErr w:type="spellEnd"/>
          </w:p>
        </w:tc>
        <w:tc>
          <w:tcPr>
            <w:tcW w:w="1593" w:type="dxa"/>
            <w:tcBorders>
              <w:top w:val="single" w:sz="4" w:space="0" w:color="auto"/>
              <w:left w:val="single" w:sz="4" w:space="0" w:color="auto"/>
              <w:bottom w:val="single" w:sz="4" w:space="0" w:color="auto"/>
              <w:right w:val="single" w:sz="4" w:space="0" w:color="auto"/>
            </w:tcBorders>
          </w:tcPr>
          <w:p w14:paraId="10AD1380" w14:textId="77777777" w:rsidR="003D1EED" w:rsidRPr="00CE5638" w:rsidRDefault="003D1EED" w:rsidP="003D1EED">
            <w:pPr>
              <w:spacing w:line="254" w:lineRule="auto"/>
              <w:jc w:val="center"/>
              <w:rPr>
                <w:sz w:val="22"/>
                <w:szCs w:val="22"/>
                <w:lang w:val="ro-RO"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5AD1D3EA"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3000,0</w:t>
            </w:r>
          </w:p>
        </w:tc>
        <w:tc>
          <w:tcPr>
            <w:tcW w:w="1530" w:type="dxa"/>
            <w:tcBorders>
              <w:top w:val="single" w:sz="4" w:space="0" w:color="auto"/>
              <w:left w:val="single" w:sz="4" w:space="0" w:color="auto"/>
              <w:bottom w:val="single" w:sz="4" w:space="0" w:color="auto"/>
              <w:right w:val="single" w:sz="4" w:space="0" w:color="auto"/>
            </w:tcBorders>
            <w:hideMark/>
          </w:tcPr>
          <w:p w14:paraId="3EBB9D9C"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p>
        </w:tc>
        <w:tc>
          <w:tcPr>
            <w:tcW w:w="1800" w:type="dxa"/>
            <w:tcBorders>
              <w:top w:val="single" w:sz="4" w:space="0" w:color="auto"/>
              <w:left w:val="single" w:sz="4" w:space="0" w:color="auto"/>
              <w:bottom w:val="single" w:sz="4" w:space="0" w:color="auto"/>
              <w:right w:val="single" w:sz="4" w:space="0" w:color="auto"/>
            </w:tcBorders>
            <w:hideMark/>
          </w:tcPr>
          <w:p w14:paraId="3E9A4F33"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proofErr w:type="gramStart"/>
            <w:r w:rsidRPr="00CE5638">
              <w:rPr>
                <w:sz w:val="22"/>
                <w:szCs w:val="22"/>
                <w:lang w:val="en-US" w:eastAsia="en-US"/>
              </w:rPr>
              <w:t>raional</w:t>
            </w:r>
            <w:proofErr w:type="spellEnd"/>
            <w:r w:rsidRPr="00CE5638">
              <w:rPr>
                <w:sz w:val="22"/>
                <w:szCs w:val="22"/>
                <w:lang w:val="en-US" w:eastAsia="en-US"/>
              </w:rPr>
              <w:t>,  FEE</w:t>
            </w:r>
            <w:proofErr w:type="gramEnd"/>
            <w:r w:rsidRPr="00CE5638">
              <w:rPr>
                <w:sz w:val="22"/>
                <w:szCs w:val="22"/>
                <w:lang w:val="en-US" w:eastAsia="en-US"/>
              </w:rPr>
              <w:t>, FISM,</w:t>
            </w:r>
          </w:p>
        </w:tc>
        <w:tc>
          <w:tcPr>
            <w:tcW w:w="2160" w:type="dxa"/>
            <w:tcBorders>
              <w:top w:val="single" w:sz="4" w:space="0" w:color="auto"/>
              <w:left w:val="single" w:sz="4" w:space="0" w:color="auto"/>
              <w:bottom w:val="single" w:sz="4" w:space="0" w:color="auto"/>
              <w:right w:val="single" w:sz="4" w:space="0" w:color="auto"/>
            </w:tcBorders>
            <w:hideMark/>
          </w:tcPr>
          <w:p w14:paraId="40DD3616"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Suma </w:t>
            </w:r>
            <w:proofErr w:type="spellStart"/>
            <w:r w:rsidRPr="00CE5638">
              <w:rPr>
                <w:sz w:val="22"/>
                <w:szCs w:val="22"/>
                <w:lang w:val="en-US" w:eastAsia="en-US"/>
              </w:rPr>
              <w:t>investiţiei</w:t>
            </w:r>
            <w:proofErr w:type="spellEnd"/>
          </w:p>
          <w:p w14:paraId="0170CCAD" w14:textId="77777777" w:rsidR="003D1EED" w:rsidRPr="00CE5638" w:rsidRDefault="003D1EED" w:rsidP="003D1EED">
            <w:pPr>
              <w:spacing w:line="254" w:lineRule="auto"/>
              <w:rPr>
                <w:sz w:val="22"/>
                <w:szCs w:val="22"/>
                <w:lang w:val="en-US" w:eastAsia="en-US"/>
              </w:rPr>
            </w:pPr>
          </w:p>
        </w:tc>
      </w:tr>
      <w:tr w:rsidR="003D1EED" w:rsidRPr="003D1EED" w14:paraId="75482C28" w14:textId="77777777" w:rsidTr="003D1EED">
        <w:trPr>
          <w:trHeight w:val="558"/>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1525F36" w14:textId="77777777" w:rsidR="003D1EED" w:rsidRPr="00CE5638" w:rsidRDefault="003D1EED" w:rsidP="003D1EED">
            <w:pPr>
              <w:spacing w:line="256" w:lineRule="auto"/>
              <w:rPr>
                <w:b/>
                <w:bCs/>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601B7A26"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Facilitarea</w:t>
            </w:r>
            <w:proofErr w:type="spellEnd"/>
            <w:r w:rsidRPr="00CE5638">
              <w:rPr>
                <w:sz w:val="22"/>
                <w:szCs w:val="22"/>
                <w:lang w:val="en-US" w:eastAsia="en-US"/>
              </w:rPr>
              <w:t xml:space="preserve"> </w:t>
            </w:r>
            <w:proofErr w:type="spellStart"/>
            <w:r w:rsidRPr="00CE5638">
              <w:rPr>
                <w:sz w:val="22"/>
                <w:szCs w:val="22"/>
                <w:lang w:val="en-US" w:eastAsia="en-US"/>
              </w:rPr>
              <w:t>organizării</w:t>
            </w:r>
            <w:proofErr w:type="spellEnd"/>
            <w:r w:rsidRPr="00CE5638">
              <w:rPr>
                <w:sz w:val="22"/>
                <w:szCs w:val="22"/>
                <w:lang w:val="en-US" w:eastAsia="en-US"/>
              </w:rPr>
              <w:t xml:space="preserve"> </w:t>
            </w:r>
            <w:proofErr w:type="spellStart"/>
            <w:r w:rsidRPr="00CE5638">
              <w:rPr>
                <w:sz w:val="22"/>
                <w:szCs w:val="22"/>
                <w:lang w:val="en-US" w:eastAsia="en-US"/>
              </w:rPr>
              <w:t>sesiunilor</w:t>
            </w:r>
            <w:proofErr w:type="spellEnd"/>
            <w:r w:rsidRPr="00CE5638">
              <w:rPr>
                <w:sz w:val="22"/>
                <w:szCs w:val="22"/>
                <w:lang w:val="en-US" w:eastAsia="en-US"/>
              </w:rPr>
              <w:t xml:space="preserve"> de </w:t>
            </w:r>
            <w:proofErr w:type="spellStart"/>
            <w:r w:rsidRPr="00CE5638">
              <w:rPr>
                <w:sz w:val="22"/>
                <w:szCs w:val="22"/>
                <w:lang w:val="en-US" w:eastAsia="en-US"/>
              </w:rPr>
              <w:t>instruire</w:t>
            </w:r>
            <w:proofErr w:type="spellEnd"/>
            <w:r w:rsidRPr="00CE5638">
              <w:rPr>
                <w:sz w:val="22"/>
                <w:szCs w:val="22"/>
                <w:lang w:val="en-US" w:eastAsia="en-US"/>
              </w:rPr>
              <w:t xml:space="preserve"> dedicate </w:t>
            </w:r>
            <w:proofErr w:type="spellStart"/>
            <w:r w:rsidRPr="00CE5638">
              <w:rPr>
                <w:sz w:val="22"/>
                <w:szCs w:val="22"/>
                <w:lang w:val="en-US" w:eastAsia="en-US"/>
              </w:rPr>
              <w:t>funcţionarilor</w:t>
            </w:r>
            <w:proofErr w:type="spellEnd"/>
            <w:r w:rsidRPr="00CE5638">
              <w:rPr>
                <w:sz w:val="22"/>
                <w:szCs w:val="22"/>
                <w:lang w:val="en-US" w:eastAsia="en-US"/>
              </w:rPr>
              <w:t xml:space="preserve"> din APL </w:t>
            </w:r>
            <w:proofErr w:type="spellStart"/>
            <w:r w:rsidRPr="00CE5638">
              <w:rPr>
                <w:sz w:val="22"/>
                <w:szCs w:val="22"/>
                <w:lang w:val="en-US" w:eastAsia="en-US"/>
              </w:rPr>
              <w:t>raionului</w:t>
            </w:r>
            <w:proofErr w:type="spellEnd"/>
            <w:r w:rsidRPr="00CE5638">
              <w:rPr>
                <w:sz w:val="22"/>
                <w:szCs w:val="22"/>
                <w:lang w:val="en-US" w:eastAsia="en-US"/>
              </w:rPr>
              <w:t xml:space="preserve">, </w:t>
            </w:r>
            <w:proofErr w:type="spellStart"/>
            <w:r w:rsidRPr="00CE5638">
              <w:rPr>
                <w:sz w:val="22"/>
                <w:szCs w:val="22"/>
                <w:lang w:val="en-US" w:eastAsia="en-US"/>
              </w:rPr>
              <w:lastRenderedPageBreak/>
              <w:t>consumatorilor</w:t>
            </w:r>
            <w:proofErr w:type="spellEnd"/>
            <w:r w:rsidRPr="00CE5638">
              <w:rPr>
                <w:sz w:val="22"/>
                <w:szCs w:val="22"/>
                <w:lang w:val="en-US" w:eastAsia="en-US"/>
              </w:rPr>
              <w:t xml:space="preserve"> </w:t>
            </w:r>
            <w:proofErr w:type="spellStart"/>
            <w:r w:rsidRPr="00CE5638">
              <w:rPr>
                <w:sz w:val="22"/>
                <w:szCs w:val="22"/>
                <w:lang w:val="en-US" w:eastAsia="en-US"/>
              </w:rPr>
              <w:t>finali</w:t>
            </w:r>
            <w:proofErr w:type="spellEnd"/>
            <w:r w:rsidRPr="00CE5638">
              <w:rPr>
                <w:sz w:val="22"/>
                <w:szCs w:val="22"/>
                <w:lang w:val="en-US" w:eastAsia="en-US"/>
              </w:rPr>
              <w:t xml:space="preserve"> cu </w:t>
            </w:r>
            <w:proofErr w:type="spellStart"/>
            <w:r w:rsidRPr="00CE5638">
              <w:rPr>
                <w:sz w:val="22"/>
                <w:szCs w:val="22"/>
                <w:lang w:val="en-US" w:eastAsia="en-US"/>
              </w:rPr>
              <w:t>privire</w:t>
            </w:r>
            <w:proofErr w:type="spellEnd"/>
            <w:r w:rsidRPr="00CE5638">
              <w:rPr>
                <w:sz w:val="22"/>
                <w:szCs w:val="22"/>
                <w:lang w:val="en-US" w:eastAsia="en-US"/>
              </w:rPr>
              <w:t xml:space="preserve"> la </w:t>
            </w:r>
            <w:proofErr w:type="spellStart"/>
            <w:r w:rsidRPr="00CE5638">
              <w:rPr>
                <w:sz w:val="22"/>
                <w:szCs w:val="22"/>
                <w:lang w:val="en-US" w:eastAsia="en-US"/>
              </w:rPr>
              <w:t>măsuri</w:t>
            </w:r>
            <w:proofErr w:type="spellEnd"/>
            <w:r w:rsidRPr="00CE5638">
              <w:rPr>
                <w:sz w:val="22"/>
                <w:szCs w:val="22"/>
                <w:lang w:val="en-US" w:eastAsia="en-US"/>
              </w:rPr>
              <w:t xml:space="preserve"> de </w:t>
            </w:r>
            <w:proofErr w:type="spellStart"/>
            <w:r w:rsidRPr="00CE5638">
              <w:rPr>
                <w:sz w:val="22"/>
                <w:szCs w:val="22"/>
                <w:lang w:val="en-US" w:eastAsia="en-US"/>
              </w:rPr>
              <w:t>eficienţă</w:t>
            </w:r>
            <w:proofErr w:type="spellEnd"/>
            <w:r w:rsidRPr="00CE5638">
              <w:rPr>
                <w:sz w:val="22"/>
                <w:szCs w:val="22"/>
                <w:lang w:val="en-US" w:eastAsia="en-US"/>
              </w:rPr>
              <w:t xml:space="preserve"> </w:t>
            </w:r>
            <w:proofErr w:type="spellStart"/>
            <w:r w:rsidRPr="00CE5638">
              <w:rPr>
                <w:sz w:val="22"/>
                <w:szCs w:val="22"/>
                <w:lang w:val="en-US" w:eastAsia="en-US"/>
              </w:rPr>
              <w:t>energetică</w:t>
            </w:r>
            <w:proofErr w:type="spellEnd"/>
            <w:r w:rsidRPr="00CE5638">
              <w:rPr>
                <w:sz w:val="22"/>
                <w:szCs w:val="22"/>
                <w:lang w:val="en-US" w:eastAsia="en-US"/>
              </w:rPr>
              <w:t xml:space="preserve"> </w:t>
            </w:r>
            <w:proofErr w:type="spellStart"/>
            <w:r w:rsidRPr="00CE5638">
              <w:rPr>
                <w:sz w:val="22"/>
                <w:szCs w:val="22"/>
                <w:lang w:val="en-US" w:eastAsia="en-US"/>
              </w:rPr>
              <w:t>posibile</w:t>
            </w:r>
            <w:proofErr w:type="spellEnd"/>
            <w:r w:rsidRPr="00CE5638">
              <w:rPr>
                <w:sz w:val="22"/>
                <w:szCs w:val="22"/>
                <w:lang w:val="en-US" w:eastAsia="en-US"/>
              </w:rPr>
              <w:t xml:space="preserve"> </w:t>
            </w:r>
            <w:proofErr w:type="spellStart"/>
            <w:r w:rsidRPr="00CE5638">
              <w:rPr>
                <w:sz w:val="22"/>
                <w:szCs w:val="22"/>
                <w:lang w:val="en-US" w:eastAsia="en-US"/>
              </w:rPr>
              <w:t>şi</w:t>
            </w:r>
            <w:proofErr w:type="spellEnd"/>
            <w:r w:rsidRPr="00CE5638">
              <w:rPr>
                <w:sz w:val="22"/>
                <w:szCs w:val="22"/>
                <w:lang w:val="en-US" w:eastAsia="en-US"/>
              </w:rPr>
              <w:t xml:space="preserve"> la </w:t>
            </w:r>
            <w:proofErr w:type="spellStart"/>
            <w:r w:rsidRPr="00CE5638">
              <w:rPr>
                <w:sz w:val="22"/>
                <w:szCs w:val="22"/>
                <w:lang w:val="en-US" w:eastAsia="en-US"/>
              </w:rPr>
              <w:t>modul</w:t>
            </w:r>
            <w:proofErr w:type="spellEnd"/>
            <w:r w:rsidRPr="00CE5638">
              <w:rPr>
                <w:sz w:val="22"/>
                <w:szCs w:val="22"/>
                <w:lang w:val="en-US" w:eastAsia="en-US"/>
              </w:rPr>
              <w:t xml:space="preserve"> lor de </w:t>
            </w:r>
            <w:proofErr w:type="spellStart"/>
            <w:r w:rsidRPr="00CE5638">
              <w:rPr>
                <w:sz w:val="22"/>
                <w:szCs w:val="22"/>
                <w:lang w:val="en-US" w:eastAsia="en-US"/>
              </w:rPr>
              <w:t>implementare</w:t>
            </w:r>
            <w:proofErr w:type="spellEnd"/>
          </w:p>
        </w:tc>
        <w:tc>
          <w:tcPr>
            <w:tcW w:w="1593" w:type="dxa"/>
            <w:tcBorders>
              <w:top w:val="single" w:sz="4" w:space="0" w:color="auto"/>
              <w:left w:val="single" w:sz="4" w:space="0" w:color="auto"/>
              <w:bottom w:val="single" w:sz="4" w:space="0" w:color="auto"/>
              <w:right w:val="single" w:sz="4" w:space="0" w:color="auto"/>
            </w:tcBorders>
          </w:tcPr>
          <w:p w14:paraId="1929F45A"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lastRenderedPageBreak/>
              <w:t>2024</w:t>
            </w:r>
          </w:p>
        </w:tc>
        <w:tc>
          <w:tcPr>
            <w:tcW w:w="1440" w:type="dxa"/>
            <w:tcBorders>
              <w:top w:val="single" w:sz="4" w:space="0" w:color="auto"/>
              <w:left w:val="single" w:sz="4" w:space="0" w:color="auto"/>
              <w:bottom w:val="single" w:sz="4" w:space="0" w:color="auto"/>
              <w:right w:val="single" w:sz="4" w:space="0" w:color="auto"/>
            </w:tcBorders>
          </w:tcPr>
          <w:p w14:paraId="798FCD6D"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20,0</w:t>
            </w:r>
          </w:p>
        </w:tc>
        <w:tc>
          <w:tcPr>
            <w:tcW w:w="1530" w:type="dxa"/>
            <w:tcBorders>
              <w:top w:val="single" w:sz="4" w:space="0" w:color="auto"/>
              <w:left w:val="single" w:sz="4" w:space="0" w:color="auto"/>
              <w:bottom w:val="single" w:sz="4" w:space="0" w:color="auto"/>
              <w:right w:val="single" w:sz="4" w:space="0" w:color="auto"/>
            </w:tcBorders>
            <w:hideMark/>
          </w:tcPr>
          <w:p w14:paraId="1CC8B94C"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hideMark/>
          </w:tcPr>
          <w:p w14:paraId="5B796542"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5B2E8E36" w14:textId="77777777" w:rsidR="003D1EED" w:rsidRPr="00CE5638" w:rsidRDefault="003D1EED" w:rsidP="003D1EED">
            <w:pPr>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Sesiunilor</w:t>
            </w:r>
            <w:proofErr w:type="spellEnd"/>
            <w:r w:rsidRPr="00CE5638">
              <w:rPr>
                <w:sz w:val="22"/>
                <w:szCs w:val="22"/>
                <w:lang w:val="en-US" w:eastAsia="en-US"/>
              </w:rPr>
              <w:t xml:space="preserve"> de </w:t>
            </w:r>
            <w:proofErr w:type="spellStart"/>
            <w:r w:rsidRPr="00CE5638">
              <w:rPr>
                <w:sz w:val="22"/>
                <w:szCs w:val="22"/>
                <w:lang w:val="en-US" w:eastAsia="en-US"/>
              </w:rPr>
              <w:t>instruire</w:t>
            </w:r>
            <w:proofErr w:type="spellEnd"/>
            <w:r w:rsidRPr="00CE5638">
              <w:rPr>
                <w:sz w:val="22"/>
                <w:szCs w:val="22"/>
                <w:lang w:val="en-US" w:eastAsia="en-US"/>
              </w:rPr>
              <w:t>;</w:t>
            </w:r>
          </w:p>
          <w:p w14:paraId="2412836A" w14:textId="77777777" w:rsidR="003D1EED" w:rsidRPr="00CE5638" w:rsidRDefault="003D1EED" w:rsidP="003D1EED">
            <w:pPr>
              <w:rPr>
                <w:sz w:val="22"/>
                <w:szCs w:val="22"/>
                <w:lang w:val="en-US" w:eastAsia="en-US"/>
              </w:rPr>
            </w:pPr>
            <w:r w:rsidRPr="00CE5638">
              <w:rPr>
                <w:sz w:val="22"/>
                <w:szCs w:val="22"/>
                <w:lang w:val="en-US" w:eastAsia="en-US"/>
              </w:rPr>
              <w:lastRenderedPageBreak/>
              <w:t xml:space="preserve">Nr. </w:t>
            </w:r>
            <w:proofErr w:type="spellStart"/>
            <w:r w:rsidRPr="00CE5638">
              <w:rPr>
                <w:sz w:val="22"/>
                <w:szCs w:val="22"/>
                <w:lang w:val="en-US" w:eastAsia="en-US"/>
              </w:rPr>
              <w:t>Persoanelor</w:t>
            </w:r>
            <w:proofErr w:type="spellEnd"/>
            <w:r w:rsidRPr="00CE5638">
              <w:rPr>
                <w:sz w:val="22"/>
                <w:szCs w:val="22"/>
                <w:lang w:val="en-US" w:eastAsia="en-US"/>
              </w:rPr>
              <w:t xml:space="preserve"> </w:t>
            </w:r>
            <w:proofErr w:type="spellStart"/>
            <w:r w:rsidRPr="00CE5638">
              <w:rPr>
                <w:sz w:val="22"/>
                <w:szCs w:val="22"/>
                <w:lang w:val="en-US" w:eastAsia="en-US"/>
              </w:rPr>
              <w:t>instruite</w:t>
            </w:r>
            <w:proofErr w:type="spellEnd"/>
          </w:p>
        </w:tc>
      </w:tr>
      <w:tr w:rsidR="003D1EED" w:rsidRPr="00CE5638" w14:paraId="18FED27B" w14:textId="77777777" w:rsidTr="003D1EED">
        <w:trPr>
          <w:trHeight w:val="78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6CD2F2A4" w14:textId="77777777" w:rsidR="003D1EED" w:rsidRPr="00CE5638" w:rsidRDefault="003D1EED" w:rsidP="003D1EED">
            <w:pPr>
              <w:spacing w:line="256" w:lineRule="auto"/>
              <w:rPr>
                <w:b/>
                <w:bCs/>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73B35E02" w14:textId="77777777" w:rsidR="003D1EED" w:rsidRPr="00CE5638" w:rsidRDefault="003D1EED" w:rsidP="003D1EED">
            <w:pPr>
              <w:spacing w:line="254" w:lineRule="auto"/>
              <w:rPr>
                <w:sz w:val="22"/>
                <w:szCs w:val="22"/>
                <w:lang w:val="en-US" w:eastAsia="en-US"/>
              </w:rPr>
            </w:pPr>
            <w:proofErr w:type="spellStart"/>
            <w:r w:rsidRPr="00CE5638">
              <w:rPr>
                <w:sz w:val="22"/>
                <w:szCs w:val="22"/>
                <w:lang w:val="en-US" w:eastAsia="en-US"/>
              </w:rPr>
              <w:t>Aplicarea</w:t>
            </w:r>
            <w:proofErr w:type="spellEnd"/>
            <w:r w:rsidRPr="00CE5638">
              <w:rPr>
                <w:sz w:val="22"/>
                <w:szCs w:val="22"/>
                <w:lang w:val="en-US" w:eastAsia="en-US"/>
              </w:rPr>
              <w:t xml:space="preserve"> </w:t>
            </w:r>
            <w:proofErr w:type="spellStart"/>
            <w:r w:rsidRPr="00CE5638">
              <w:rPr>
                <w:sz w:val="22"/>
                <w:szCs w:val="22"/>
                <w:lang w:val="en-US" w:eastAsia="en-US"/>
              </w:rPr>
              <w:t>noilor</w:t>
            </w:r>
            <w:proofErr w:type="spellEnd"/>
            <w:r w:rsidRPr="00CE5638">
              <w:rPr>
                <w:sz w:val="22"/>
                <w:szCs w:val="22"/>
                <w:lang w:val="en-US" w:eastAsia="en-US"/>
              </w:rPr>
              <w:t xml:space="preserve"> </w:t>
            </w:r>
            <w:proofErr w:type="spellStart"/>
            <w:r w:rsidRPr="00CE5638">
              <w:rPr>
                <w:sz w:val="22"/>
                <w:szCs w:val="22"/>
                <w:lang w:val="en-US" w:eastAsia="en-US"/>
              </w:rPr>
              <w:t>tehnologii</w:t>
            </w:r>
            <w:proofErr w:type="spellEnd"/>
            <w:r w:rsidRPr="00CE5638">
              <w:rPr>
                <w:sz w:val="22"/>
                <w:szCs w:val="22"/>
                <w:lang w:val="en-US" w:eastAsia="en-US"/>
              </w:rPr>
              <w:t xml:space="preserve">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aprovizionarea</w:t>
            </w:r>
            <w:proofErr w:type="spellEnd"/>
            <w:r w:rsidRPr="00CE5638">
              <w:rPr>
                <w:sz w:val="22"/>
                <w:szCs w:val="22"/>
                <w:lang w:val="en-US" w:eastAsia="en-US"/>
              </w:rPr>
              <w:t xml:space="preserve"> </w:t>
            </w:r>
            <w:proofErr w:type="spellStart"/>
            <w:r w:rsidRPr="00CE5638">
              <w:rPr>
                <w:sz w:val="22"/>
                <w:szCs w:val="22"/>
                <w:lang w:val="en-US" w:eastAsia="en-US"/>
              </w:rPr>
              <w:t>instituțiilor</w:t>
            </w:r>
            <w:proofErr w:type="spellEnd"/>
            <w:r w:rsidRPr="00CE5638">
              <w:rPr>
                <w:sz w:val="22"/>
                <w:szCs w:val="22"/>
                <w:lang w:val="en-US" w:eastAsia="en-US"/>
              </w:rPr>
              <w:t xml:space="preserve"> </w:t>
            </w:r>
            <w:proofErr w:type="spellStart"/>
            <w:r w:rsidRPr="00CE5638">
              <w:rPr>
                <w:sz w:val="22"/>
                <w:szCs w:val="22"/>
                <w:lang w:val="en-US" w:eastAsia="en-US"/>
              </w:rPr>
              <w:t>publice</w:t>
            </w:r>
            <w:proofErr w:type="spellEnd"/>
            <w:r w:rsidRPr="00CE5638">
              <w:rPr>
                <w:sz w:val="22"/>
                <w:szCs w:val="22"/>
                <w:lang w:val="en-US" w:eastAsia="en-US"/>
              </w:rPr>
              <w:t xml:space="preserve"> cu </w:t>
            </w:r>
            <w:proofErr w:type="spellStart"/>
            <w:r w:rsidRPr="00CE5638">
              <w:rPr>
                <w:sz w:val="22"/>
                <w:szCs w:val="22"/>
                <w:lang w:val="en-US" w:eastAsia="en-US"/>
              </w:rPr>
              <w:t>energie</w:t>
            </w:r>
            <w:proofErr w:type="spellEnd"/>
            <w:r w:rsidRPr="00CE5638">
              <w:rPr>
                <w:sz w:val="22"/>
                <w:szCs w:val="22"/>
                <w:lang w:val="en-US" w:eastAsia="en-US"/>
              </w:rPr>
              <w:t xml:space="preserve"> </w:t>
            </w:r>
            <w:proofErr w:type="spellStart"/>
            <w:r w:rsidRPr="00CE5638">
              <w:rPr>
                <w:sz w:val="22"/>
                <w:szCs w:val="22"/>
                <w:lang w:val="en-US" w:eastAsia="en-US"/>
              </w:rPr>
              <w:t>termică</w:t>
            </w:r>
            <w:proofErr w:type="spellEnd"/>
            <w:r>
              <w:rPr>
                <w:sz w:val="22"/>
                <w:szCs w:val="22"/>
                <w:lang w:val="en-US" w:eastAsia="en-US"/>
              </w:rPr>
              <w:t xml:space="preserve"> (pe </w:t>
            </w:r>
            <w:proofErr w:type="spellStart"/>
            <w:r>
              <w:rPr>
                <w:sz w:val="22"/>
                <w:szCs w:val="22"/>
                <w:lang w:val="en-US" w:eastAsia="en-US"/>
              </w:rPr>
              <w:t>biomasă</w:t>
            </w:r>
            <w:proofErr w:type="spellEnd"/>
            <w:r>
              <w:rPr>
                <w:sz w:val="22"/>
                <w:szCs w:val="22"/>
                <w:lang w:val="en-US" w:eastAsia="en-US"/>
              </w:rPr>
              <w:t>)</w:t>
            </w:r>
          </w:p>
        </w:tc>
        <w:tc>
          <w:tcPr>
            <w:tcW w:w="1593" w:type="dxa"/>
            <w:tcBorders>
              <w:top w:val="single" w:sz="4" w:space="0" w:color="auto"/>
              <w:left w:val="single" w:sz="4" w:space="0" w:color="auto"/>
              <w:bottom w:val="single" w:sz="4" w:space="0" w:color="auto"/>
              <w:right w:val="single" w:sz="4" w:space="0" w:color="auto"/>
            </w:tcBorders>
          </w:tcPr>
          <w:p w14:paraId="432A6A3D"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4D3A7536"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500,0</w:t>
            </w:r>
          </w:p>
        </w:tc>
        <w:tc>
          <w:tcPr>
            <w:tcW w:w="1530" w:type="dxa"/>
            <w:tcBorders>
              <w:top w:val="single" w:sz="4" w:space="0" w:color="auto"/>
              <w:left w:val="single" w:sz="4" w:space="0" w:color="auto"/>
              <w:bottom w:val="single" w:sz="4" w:space="0" w:color="auto"/>
              <w:right w:val="single" w:sz="4" w:space="0" w:color="auto"/>
            </w:tcBorders>
            <w:hideMark/>
          </w:tcPr>
          <w:p w14:paraId="56AF644B"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hideMark/>
          </w:tcPr>
          <w:p w14:paraId="21A77C9F"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w:t>
            </w:r>
          </w:p>
          <w:p w14:paraId="31649E67"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Fonduri</w:t>
            </w:r>
            <w:proofErr w:type="spellEnd"/>
            <w:r w:rsidRPr="00CE5638">
              <w:rPr>
                <w:sz w:val="22"/>
                <w:szCs w:val="22"/>
                <w:lang w:val="en-US" w:eastAsia="en-US"/>
              </w:rPr>
              <w:t xml:space="preserve"> </w:t>
            </w:r>
            <w:proofErr w:type="spellStart"/>
            <w:r w:rsidRPr="00CE5638">
              <w:rPr>
                <w:sz w:val="22"/>
                <w:szCs w:val="22"/>
                <w:lang w:val="en-US" w:eastAsia="en-US"/>
              </w:rPr>
              <w:t>externe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7C1DA98F"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proiecte</w:t>
            </w:r>
            <w:proofErr w:type="spellEnd"/>
            <w:r w:rsidRPr="00CE5638">
              <w:rPr>
                <w:sz w:val="22"/>
                <w:szCs w:val="22"/>
                <w:lang w:val="en-US" w:eastAsia="en-US"/>
              </w:rPr>
              <w:t xml:space="preserve"> </w:t>
            </w:r>
            <w:proofErr w:type="spellStart"/>
            <w:r w:rsidRPr="00CE5638">
              <w:rPr>
                <w:sz w:val="22"/>
                <w:szCs w:val="22"/>
                <w:lang w:val="en-US" w:eastAsia="en-US"/>
              </w:rPr>
              <w:t>implementate</w:t>
            </w:r>
            <w:proofErr w:type="spellEnd"/>
          </w:p>
        </w:tc>
      </w:tr>
      <w:tr w:rsidR="003D1EED" w:rsidRPr="00CE5638" w14:paraId="3A22802E" w14:textId="77777777" w:rsidTr="003D1EED">
        <w:trPr>
          <w:trHeight w:val="322"/>
        </w:trPr>
        <w:tc>
          <w:tcPr>
            <w:tcW w:w="1890" w:type="dxa"/>
            <w:vMerge w:val="restart"/>
            <w:tcBorders>
              <w:top w:val="single" w:sz="4" w:space="0" w:color="auto"/>
              <w:left w:val="single" w:sz="4" w:space="0" w:color="auto"/>
              <w:bottom w:val="single" w:sz="4" w:space="0" w:color="auto"/>
              <w:right w:val="single" w:sz="4" w:space="0" w:color="auto"/>
            </w:tcBorders>
            <w:hideMark/>
          </w:tcPr>
          <w:p w14:paraId="02DD7228" w14:textId="77777777" w:rsidR="003D1EED" w:rsidRPr="00CE5638" w:rsidRDefault="003D1EED" w:rsidP="003D1EED">
            <w:pPr>
              <w:spacing w:line="254" w:lineRule="auto"/>
              <w:rPr>
                <w:b/>
                <w:sz w:val="22"/>
                <w:szCs w:val="22"/>
                <w:lang w:val="ro-RO" w:eastAsia="en-US"/>
              </w:rPr>
            </w:pPr>
            <w:r w:rsidRPr="00CE5638">
              <w:rPr>
                <w:b/>
                <w:sz w:val="22"/>
                <w:szCs w:val="22"/>
                <w:lang w:val="ro-RO" w:eastAsia="en-US"/>
              </w:rPr>
              <w:t>O.S. 1.4</w:t>
            </w:r>
          </w:p>
          <w:p w14:paraId="04712839" w14:textId="77777777" w:rsidR="003D1EED" w:rsidRPr="00CE5638" w:rsidRDefault="003D1EED" w:rsidP="003D1EED">
            <w:pPr>
              <w:spacing w:line="254" w:lineRule="auto"/>
              <w:rPr>
                <w:b/>
                <w:bCs/>
                <w:sz w:val="22"/>
                <w:szCs w:val="22"/>
                <w:lang w:val="ro-RO" w:eastAsia="en-US"/>
              </w:rPr>
            </w:pPr>
            <w:r w:rsidRPr="00CE5638">
              <w:rPr>
                <w:b/>
                <w:bCs/>
                <w:sz w:val="22"/>
                <w:szCs w:val="22"/>
                <w:lang w:val="ro-RO" w:eastAsia="en-US"/>
              </w:rPr>
              <w:t>Revitalizarea urbană şi modernizarea spaţiilor verzi şi de agrement</w:t>
            </w:r>
          </w:p>
        </w:tc>
        <w:tc>
          <w:tcPr>
            <w:tcW w:w="4707" w:type="dxa"/>
            <w:tcBorders>
              <w:top w:val="single" w:sz="4" w:space="0" w:color="auto"/>
              <w:left w:val="single" w:sz="4" w:space="0" w:color="auto"/>
              <w:bottom w:val="single" w:sz="4" w:space="0" w:color="auto"/>
              <w:right w:val="single" w:sz="4" w:space="0" w:color="auto"/>
            </w:tcBorders>
            <w:hideMark/>
          </w:tcPr>
          <w:p w14:paraId="0420D553" w14:textId="77777777" w:rsidR="003D1EED" w:rsidRPr="00CE5638" w:rsidRDefault="003D1EED" w:rsidP="003D1EED">
            <w:pPr>
              <w:spacing w:line="254" w:lineRule="auto"/>
              <w:rPr>
                <w:sz w:val="22"/>
                <w:szCs w:val="22"/>
                <w:lang w:val="ro-RO" w:eastAsia="en-US"/>
              </w:rPr>
            </w:pPr>
            <w:r w:rsidRPr="00CE5638">
              <w:rPr>
                <w:sz w:val="22"/>
                <w:szCs w:val="22"/>
                <w:lang w:val="ro-RO" w:eastAsia="en-US"/>
              </w:rPr>
              <w:t>Conribuirea la elaborarea cadastrului spațiilor verzi</w:t>
            </w:r>
          </w:p>
        </w:tc>
        <w:tc>
          <w:tcPr>
            <w:tcW w:w="1593" w:type="dxa"/>
            <w:tcBorders>
              <w:top w:val="single" w:sz="4" w:space="0" w:color="auto"/>
              <w:left w:val="single" w:sz="4" w:space="0" w:color="auto"/>
              <w:bottom w:val="single" w:sz="4" w:space="0" w:color="auto"/>
              <w:right w:val="single" w:sz="4" w:space="0" w:color="auto"/>
            </w:tcBorders>
          </w:tcPr>
          <w:p w14:paraId="7AA4879D" w14:textId="77777777" w:rsidR="003D1EED" w:rsidRPr="00CE5638" w:rsidRDefault="003D1EED" w:rsidP="003D1EED">
            <w:pPr>
              <w:spacing w:line="254" w:lineRule="auto"/>
              <w:jc w:val="center"/>
              <w:rPr>
                <w:sz w:val="22"/>
                <w:szCs w:val="22"/>
                <w:lang w:val="ro-RO"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14F38502" w14:textId="77777777" w:rsidR="003D1EED" w:rsidRPr="00CE5638" w:rsidRDefault="003D1EED" w:rsidP="003D1EED">
            <w:pPr>
              <w:spacing w:line="254" w:lineRule="auto"/>
              <w:jc w:val="center"/>
              <w:rPr>
                <w:sz w:val="22"/>
                <w:szCs w:val="22"/>
                <w:lang w:val="ro-RO"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5D424AC2" w14:textId="77777777" w:rsidR="003D1EED" w:rsidRPr="00CE5638" w:rsidRDefault="003D1EED" w:rsidP="003D1EED">
            <w:pPr>
              <w:spacing w:line="254" w:lineRule="auto"/>
              <w:jc w:val="center"/>
              <w:rPr>
                <w:sz w:val="22"/>
                <w:szCs w:val="22"/>
                <w:lang w:val="ro-RO" w:eastAsia="en-US"/>
              </w:rPr>
            </w:pPr>
            <w:r w:rsidRPr="00CE5638">
              <w:rPr>
                <w:sz w:val="22"/>
                <w:szCs w:val="22"/>
                <w:lang w:val="en-US" w:eastAsia="en-US"/>
              </w:rPr>
              <w:t>CR</w:t>
            </w:r>
            <w:r w:rsidRPr="00CE5638">
              <w:rPr>
                <w:sz w:val="22"/>
                <w:szCs w:val="22"/>
                <w:lang w:val="ro-RO" w:eastAsia="en-US"/>
              </w:rPr>
              <w:t xml:space="preserve"> Rîşcani</w:t>
            </w:r>
          </w:p>
        </w:tc>
        <w:tc>
          <w:tcPr>
            <w:tcW w:w="1800" w:type="dxa"/>
            <w:tcBorders>
              <w:top w:val="single" w:sz="4" w:space="0" w:color="auto"/>
              <w:left w:val="single" w:sz="4" w:space="0" w:color="auto"/>
              <w:bottom w:val="single" w:sz="4" w:space="0" w:color="auto"/>
              <w:right w:val="single" w:sz="4" w:space="0" w:color="auto"/>
            </w:tcBorders>
            <w:hideMark/>
          </w:tcPr>
          <w:p w14:paraId="533AD4AF"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proofErr w:type="gramStart"/>
            <w:r w:rsidRPr="00CE5638">
              <w:rPr>
                <w:sz w:val="22"/>
                <w:szCs w:val="22"/>
                <w:lang w:val="en-US" w:eastAsia="en-US"/>
              </w:rPr>
              <w:t>raional</w:t>
            </w:r>
            <w:proofErr w:type="spellEnd"/>
            <w:r w:rsidRPr="00CE5638">
              <w:rPr>
                <w:sz w:val="22"/>
                <w:szCs w:val="22"/>
                <w:lang w:val="en-US" w:eastAsia="en-US"/>
              </w:rPr>
              <w:t>,  FNM</w:t>
            </w:r>
            <w:proofErr w:type="gramEnd"/>
            <w:r w:rsidRPr="00CE5638">
              <w:rPr>
                <w:sz w:val="22"/>
                <w:szCs w:val="22"/>
                <w:lang w:val="en-US" w:eastAsia="en-US"/>
              </w:rPr>
              <w:t>, MIDR</w:t>
            </w:r>
          </w:p>
        </w:tc>
        <w:tc>
          <w:tcPr>
            <w:tcW w:w="2160" w:type="dxa"/>
            <w:tcBorders>
              <w:top w:val="single" w:sz="4" w:space="0" w:color="auto"/>
              <w:left w:val="single" w:sz="4" w:space="0" w:color="auto"/>
              <w:bottom w:val="single" w:sz="4" w:space="0" w:color="auto"/>
              <w:right w:val="single" w:sz="4" w:space="0" w:color="auto"/>
            </w:tcBorders>
            <w:hideMark/>
          </w:tcPr>
          <w:p w14:paraId="12FE201C"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Lista de </w:t>
            </w:r>
            <w:proofErr w:type="spellStart"/>
            <w:r w:rsidRPr="00CE5638">
              <w:rPr>
                <w:sz w:val="22"/>
                <w:szCs w:val="22"/>
                <w:lang w:val="en-US" w:eastAsia="en-US"/>
              </w:rPr>
              <w:t>lucrări</w:t>
            </w:r>
            <w:proofErr w:type="spellEnd"/>
            <w:r w:rsidRPr="00CE5638">
              <w:rPr>
                <w:sz w:val="22"/>
                <w:szCs w:val="22"/>
                <w:lang w:val="en-US" w:eastAsia="en-US"/>
              </w:rPr>
              <w:t xml:space="preserve"> </w:t>
            </w:r>
            <w:proofErr w:type="spellStart"/>
            <w:r w:rsidRPr="00CE5638">
              <w:rPr>
                <w:sz w:val="22"/>
                <w:szCs w:val="22"/>
                <w:lang w:val="en-US" w:eastAsia="en-US"/>
              </w:rPr>
              <w:t>efectuate</w:t>
            </w:r>
            <w:proofErr w:type="spellEnd"/>
          </w:p>
        </w:tc>
      </w:tr>
      <w:tr w:rsidR="003D1EED" w:rsidRPr="00CE5638" w14:paraId="46AA823A" w14:textId="77777777" w:rsidTr="003D1EED">
        <w:trPr>
          <w:trHeight w:val="322"/>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89C2C6B" w14:textId="77777777" w:rsidR="003D1EED" w:rsidRPr="00CE5638" w:rsidRDefault="003D1EED" w:rsidP="003D1EED">
            <w:pPr>
              <w:spacing w:line="256" w:lineRule="auto"/>
              <w:rPr>
                <w:b/>
                <w:bCs/>
                <w:sz w:val="22"/>
                <w:szCs w:val="22"/>
                <w:lang w:val="ro-RO" w:eastAsia="en-US"/>
              </w:rPr>
            </w:pPr>
          </w:p>
        </w:tc>
        <w:tc>
          <w:tcPr>
            <w:tcW w:w="4707" w:type="dxa"/>
            <w:tcBorders>
              <w:top w:val="single" w:sz="4" w:space="0" w:color="auto"/>
              <w:left w:val="single" w:sz="4" w:space="0" w:color="auto"/>
              <w:bottom w:val="single" w:sz="4" w:space="0" w:color="auto"/>
              <w:right w:val="single" w:sz="4" w:space="0" w:color="auto"/>
            </w:tcBorders>
            <w:hideMark/>
          </w:tcPr>
          <w:p w14:paraId="7A60D830" w14:textId="77777777" w:rsidR="003D1EED" w:rsidRPr="00CE5638" w:rsidRDefault="003D1EED" w:rsidP="003D1EED">
            <w:pPr>
              <w:spacing w:line="254" w:lineRule="auto"/>
              <w:rPr>
                <w:bCs/>
                <w:iCs/>
                <w:sz w:val="22"/>
                <w:szCs w:val="22"/>
                <w:lang w:val="ro-RO" w:eastAsia="en-US"/>
              </w:rPr>
            </w:pPr>
            <w:r w:rsidRPr="00CE5638">
              <w:rPr>
                <w:bCs/>
                <w:iCs/>
                <w:sz w:val="22"/>
                <w:szCs w:val="22"/>
                <w:lang w:val="ro-RO" w:eastAsia="en-US"/>
              </w:rPr>
              <w:t xml:space="preserve">Elaborarea unei Cereri de finanțare în baza Programului de revitalizare Urbană a or. Rîșcani </w:t>
            </w:r>
          </w:p>
        </w:tc>
        <w:tc>
          <w:tcPr>
            <w:tcW w:w="1593" w:type="dxa"/>
            <w:tcBorders>
              <w:top w:val="single" w:sz="4" w:space="0" w:color="auto"/>
              <w:left w:val="single" w:sz="4" w:space="0" w:color="auto"/>
              <w:bottom w:val="single" w:sz="4" w:space="0" w:color="auto"/>
              <w:right w:val="single" w:sz="4" w:space="0" w:color="auto"/>
            </w:tcBorders>
          </w:tcPr>
          <w:p w14:paraId="7052A90A" w14:textId="77777777" w:rsidR="003D1EED" w:rsidRPr="00CE5638" w:rsidRDefault="003D1EED" w:rsidP="003D1EED">
            <w:pPr>
              <w:spacing w:line="254" w:lineRule="auto"/>
              <w:jc w:val="center"/>
              <w:rPr>
                <w:iCs/>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2E2BCB5C" w14:textId="77777777" w:rsidR="003D1EED" w:rsidRPr="00CE5638" w:rsidRDefault="003D1EED" w:rsidP="003D1EED">
            <w:pPr>
              <w:spacing w:line="254" w:lineRule="auto"/>
              <w:jc w:val="center"/>
              <w:rPr>
                <w:iCs/>
                <w:sz w:val="22"/>
                <w:szCs w:val="22"/>
                <w:lang w:val="ro-RO"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61256375" w14:textId="77777777" w:rsidR="003D1EED" w:rsidRPr="00CE5638" w:rsidRDefault="003D1EED" w:rsidP="003D1EED">
            <w:pPr>
              <w:spacing w:line="254" w:lineRule="auto"/>
              <w:jc w:val="center"/>
              <w:rPr>
                <w:iCs/>
                <w:sz w:val="22"/>
                <w:szCs w:val="22"/>
                <w:lang w:val="en-US" w:eastAsia="en-US"/>
              </w:rPr>
            </w:pPr>
            <w:r w:rsidRPr="00CE5638">
              <w:rPr>
                <w:iCs/>
                <w:sz w:val="22"/>
                <w:szCs w:val="22"/>
                <w:lang w:val="ro-RO" w:eastAsia="en-US"/>
              </w:rPr>
              <w:t>APL I</w:t>
            </w:r>
          </w:p>
        </w:tc>
        <w:tc>
          <w:tcPr>
            <w:tcW w:w="1800" w:type="dxa"/>
            <w:tcBorders>
              <w:top w:val="single" w:sz="4" w:space="0" w:color="auto"/>
              <w:left w:val="single" w:sz="4" w:space="0" w:color="auto"/>
              <w:bottom w:val="single" w:sz="4" w:space="0" w:color="auto"/>
              <w:right w:val="single" w:sz="4" w:space="0" w:color="auto"/>
            </w:tcBorders>
            <w:hideMark/>
          </w:tcPr>
          <w:p w14:paraId="726573F1" w14:textId="77777777" w:rsidR="003D1EED" w:rsidRPr="00CE5638" w:rsidRDefault="003D1EED" w:rsidP="003D1EED">
            <w:pPr>
              <w:spacing w:line="254" w:lineRule="auto"/>
              <w:jc w:val="center"/>
              <w:rPr>
                <w:iCs/>
                <w:sz w:val="22"/>
                <w:szCs w:val="22"/>
                <w:lang w:val="en-US" w:eastAsia="en-US"/>
              </w:rPr>
            </w:pPr>
            <w:r w:rsidRPr="00CE5638">
              <w:rPr>
                <w:iCs/>
                <w:sz w:val="22"/>
                <w:szCs w:val="22"/>
                <w:lang w:val="ro-RO" w:eastAsia="en-US"/>
              </w:rPr>
              <w:t>ADR Nord</w:t>
            </w:r>
          </w:p>
        </w:tc>
        <w:tc>
          <w:tcPr>
            <w:tcW w:w="2160" w:type="dxa"/>
            <w:tcBorders>
              <w:top w:val="single" w:sz="4" w:space="0" w:color="auto"/>
              <w:left w:val="single" w:sz="4" w:space="0" w:color="auto"/>
              <w:bottom w:val="single" w:sz="4" w:space="0" w:color="auto"/>
              <w:right w:val="single" w:sz="4" w:space="0" w:color="auto"/>
            </w:tcBorders>
            <w:hideMark/>
          </w:tcPr>
          <w:p w14:paraId="391DC8BB" w14:textId="77777777" w:rsidR="003D1EED" w:rsidRPr="00CE5638" w:rsidRDefault="003D1EED" w:rsidP="003D1EED">
            <w:pPr>
              <w:spacing w:line="254" w:lineRule="auto"/>
              <w:rPr>
                <w:iCs/>
                <w:sz w:val="22"/>
                <w:szCs w:val="22"/>
                <w:lang w:val="en-US" w:eastAsia="en-US"/>
              </w:rPr>
            </w:pPr>
            <w:r w:rsidRPr="00CE5638">
              <w:rPr>
                <w:iCs/>
                <w:sz w:val="22"/>
                <w:szCs w:val="22"/>
                <w:lang w:val="ro-RO" w:eastAsia="en-US"/>
              </w:rPr>
              <w:t>1 cerere de finanțare elaborată</w:t>
            </w:r>
          </w:p>
        </w:tc>
      </w:tr>
      <w:tr w:rsidR="003D1EED" w:rsidRPr="00CE5638" w14:paraId="479F630C" w14:textId="77777777" w:rsidTr="003D1EED">
        <w:trPr>
          <w:trHeight w:val="322"/>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1652D22D" w14:textId="77777777" w:rsidR="003D1EED" w:rsidRPr="00CE5638" w:rsidRDefault="003D1EED" w:rsidP="003D1EED">
            <w:pPr>
              <w:spacing w:line="256" w:lineRule="auto"/>
              <w:rPr>
                <w:b/>
                <w:bCs/>
                <w:sz w:val="22"/>
                <w:szCs w:val="22"/>
                <w:lang w:val="ro-RO" w:eastAsia="en-US"/>
              </w:rPr>
            </w:pPr>
          </w:p>
        </w:tc>
        <w:tc>
          <w:tcPr>
            <w:tcW w:w="4707" w:type="dxa"/>
            <w:tcBorders>
              <w:top w:val="single" w:sz="4" w:space="0" w:color="auto"/>
              <w:left w:val="single" w:sz="4" w:space="0" w:color="auto"/>
              <w:bottom w:val="single" w:sz="4" w:space="0" w:color="auto"/>
              <w:right w:val="single" w:sz="4" w:space="0" w:color="auto"/>
            </w:tcBorders>
            <w:hideMark/>
          </w:tcPr>
          <w:p w14:paraId="0255B96E" w14:textId="77777777" w:rsidR="003D1EED" w:rsidRPr="00CE5638" w:rsidRDefault="003D1EED" w:rsidP="003D1EED">
            <w:pPr>
              <w:spacing w:line="254" w:lineRule="auto"/>
              <w:rPr>
                <w:sz w:val="22"/>
                <w:szCs w:val="22"/>
                <w:lang w:val="ro-RO" w:eastAsia="en-US"/>
              </w:rPr>
            </w:pPr>
            <w:r w:rsidRPr="00CE5638">
              <w:rPr>
                <w:sz w:val="22"/>
                <w:szCs w:val="22"/>
                <w:lang w:val="ro-RO" w:eastAsia="en-US"/>
              </w:rPr>
              <w:t>Amenajarea prin plantare și renovare a fîșiilor forestiere protectoare a drumurilor</w:t>
            </w:r>
          </w:p>
        </w:tc>
        <w:tc>
          <w:tcPr>
            <w:tcW w:w="1593" w:type="dxa"/>
            <w:tcBorders>
              <w:top w:val="single" w:sz="4" w:space="0" w:color="auto"/>
              <w:left w:val="single" w:sz="4" w:space="0" w:color="auto"/>
              <w:bottom w:val="single" w:sz="4" w:space="0" w:color="auto"/>
              <w:right w:val="single" w:sz="4" w:space="0" w:color="auto"/>
            </w:tcBorders>
          </w:tcPr>
          <w:p w14:paraId="2DB76377" w14:textId="77777777" w:rsidR="003D1EED" w:rsidRPr="00CE5638" w:rsidRDefault="003D1EED" w:rsidP="003D1EED">
            <w:pPr>
              <w:spacing w:line="254" w:lineRule="auto"/>
              <w:jc w:val="center"/>
              <w:rPr>
                <w:sz w:val="22"/>
                <w:szCs w:val="22"/>
                <w:lang w:val="ro-RO"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6F6F900A"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10,0</w:t>
            </w:r>
          </w:p>
        </w:tc>
        <w:tc>
          <w:tcPr>
            <w:tcW w:w="1530" w:type="dxa"/>
            <w:tcBorders>
              <w:top w:val="single" w:sz="4" w:space="0" w:color="auto"/>
              <w:left w:val="single" w:sz="4" w:space="0" w:color="auto"/>
              <w:bottom w:val="single" w:sz="4" w:space="0" w:color="auto"/>
              <w:right w:val="single" w:sz="4" w:space="0" w:color="auto"/>
            </w:tcBorders>
            <w:hideMark/>
          </w:tcPr>
          <w:p w14:paraId="25F5CF3D" w14:textId="77777777" w:rsidR="003D1EED" w:rsidRPr="00CE5638" w:rsidRDefault="003D1EED" w:rsidP="003D1EED">
            <w:pPr>
              <w:spacing w:line="254" w:lineRule="auto"/>
              <w:jc w:val="center"/>
              <w:rPr>
                <w:sz w:val="22"/>
                <w:szCs w:val="22"/>
                <w:lang w:val="ro-RO" w:eastAsia="en-US"/>
              </w:rPr>
            </w:pPr>
            <w:r w:rsidRPr="00CE5638">
              <w:rPr>
                <w:sz w:val="22"/>
                <w:szCs w:val="22"/>
                <w:lang w:val="en-US" w:eastAsia="en-US"/>
              </w:rPr>
              <w:t>CR</w:t>
            </w:r>
            <w:r w:rsidRPr="00CE5638">
              <w:rPr>
                <w:sz w:val="22"/>
                <w:szCs w:val="22"/>
                <w:lang w:val="ro-RO" w:eastAsia="en-US"/>
              </w:rPr>
              <w:t xml:space="preserve"> Rîşcani</w:t>
            </w:r>
          </w:p>
        </w:tc>
        <w:tc>
          <w:tcPr>
            <w:tcW w:w="1800" w:type="dxa"/>
            <w:tcBorders>
              <w:top w:val="single" w:sz="4" w:space="0" w:color="auto"/>
              <w:left w:val="single" w:sz="4" w:space="0" w:color="auto"/>
              <w:bottom w:val="single" w:sz="4" w:space="0" w:color="auto"/>
              <w:right w:val="single" w:sz="4" w:space="0" w:color="auto"/>
            </w:tcBorders>
            <w:hideMark/>
          </w:tcPr>
          <w:p w14:paraId="621C1786"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proofErr w:type="gramStart"/>
            <w:r w:rsidRPr="00CE5638">
              <w:rPr>
                <w:sz w:val="22"/>
                <w:szCs w:val="22"/>
                <w:lang w:val="en-US" w:eastAsia="en-US"/>
              </w:rPr>
              <w:t>raional</w:t>
            </w:r>
            <w:proofErr w:type="spellEnd"/>
            <w:r w:rsidRPr="00CE5638">
              <w:rPr>
                <w:sz w:val="22"/>
                <w:szCs w:val="22"/>
                <w:lang w:val="en-US" w:eastAsia="en-US"/>
              </w:rPr>
              <w:t>,  FNM</w:t>
            </w:r>
            <w:proofErr w:type="gramEnd"/>
            <w:r w:rsidRPr="00CE5638">
              <w:rPr>
                <w:sz w:val="22"/>
                <w:szCs w:val="22"/>
                <w:lang w:val="en-US" w:eastAsia="en-US"/>
              </w:rPr>
              <w:t>, MIDR</w:t>
            </w:r>
          </w:p>
        </w:tc>
        <w:tc>
          <w:tcPr>
            <w:tcW w:w="2160" w:type="dxa"/>
            <w:tcBorders>
              <w:top w:val="single" w:sz="4" w:space="0" w:color="auto"/>
              <w:left w:val="single" w:sz="4" w:space="0" w:color="auto"/>
              <w:bottom w:val="single" w:sz="4" w:space="0" w:color="auto"/>
              <w:right w:val="single" w:sz="4" w:space="0" w:color="auto"/>
            </w:tcBorders>
            <w:hideMark/>
          </w:tcPr>
          <w:p w14:paraId="6ABF4AA4"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Lista de </w:t>
            </w:r>
            <w:proofErr w:type="spellStart"/>
            <w:r w:rsidRPr="00CE5638">
              <w:rPr>
                <w:sz w:val="22"/>
                <w:szCs w:val="22"/>
                <w:lang w:val="en-US" w:eastAsia="en-US"/>
              </w:rPr>
              <w:t>lucrări</w:t>
            </w:r>
            <w:proofErr w:type="spellEnd"/>
            <w:r w:rsidRPr="00CE5638">
              <w:rPr>
                <w:sz w:val="22"/>
                <w:szCs w:val="22"/>
                <w:lang w:val="en-US" w:eastAsia="en-US"/>
              </w:rPr>
              <w:t xml:space="preserve"> </w:t>
            </w:r>
            <w:proofErr w:type="spellStart"/>
            <w:r w:rsidRPr="00CE5638">
              <w:rPr>
                <w:sz w:val="22"/>
                <w:szCs w:val="22"/>
                <w:lang w:val="en-US" w:eastAsia="en-US"/>
              </w:rPr>
              <w:t>efectuate</w:t>
            </w:r>
            <w:proofErr w:type="spellEnd"/>
          </w:p>
        </w:tc>
      </w:tr>
      <w:tr w:rsidR="003D1EED" w:rsidRPr="00CE5638" w14:paraId="64842DBF" w14:textId="77777777" w:rsidTr="003D1EED">
        <w:trPr>
          <w:trHeight w:val="318"/>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8A7ABA9" w14:textId="77777777" w:rsidR="003D1EED" w:rsidRPr="00CE5638" w:rsidRDefault="003D1EED" w:rsidP="003D1EED">
            <w:pPr>
              <w:spacing w:line="256" w:lineRule="auto"/>
              <w:rPr>
                <w:b/>
                <w:bCs/>
                <w:sz w:val="22"/>
                <w:szCs w:val="22"/>
                <w:lang w:val="ro-RO" w:eastAsia="en-US"/>
              </w:rPr>
            </w:pPr>
          </w:p>
        </w:tc>
        <w:tc>
          <w:tcPr>
            <w:tcW w:w="4707" w:type="dxa"/>
            <w:tcBorders>
              <w:top w:val="single" w:sz="4" w:space="0" w:color="auto"/>
              <w:left w:val="single" w:sz="4" w:space="0" w:color="auto"/>
              <w:bottom w:val="single" w:sz="4" w:space="0" w:color="auto"/>
              <w:right w:val="single" w:sz="4" w:space="0" w:color="auto"/>
            </w:tcBorders>
            <w:hideMark/>
          </w:tcPr>
          <w:p w14:paraId="6371463D" w14:textId="77777777" w:rsidR="003D1EED" w:rsidRPr="00CE5638" w:rsidRDefault="003D1EED" w:rsidP="003D1EED">
            <w:pPr>
              <w:spacing w:line="254" w:lineRule="auto"/>
              <w:rPr>
                <w:sz w:val="22"/>
                <w:szCs w:val="22"/>
                <w:lang w:val="ro-RO" w:eastAsia="en-US"/>
              </w:rPr>
            </w:pPr>
            <w:r w:rsidRPr="00CE5638">
              <w:rPr>
                <w:sz w:val="22"/>
                <w:szCs w:val="22"/>
                <w:lang w:val="ro-RO" w:eastAsia="en-US"/>
              </w:rPr>
              <w:t>Facilitarea procesului de creare a unei zone de agrement în micro-regiunea Costeşti-Dumeni</w:t>
            </w:r>
          </w:p>
        </w:tc>
        <w:tc>
          <w:tcPr>
            <w:tcW w:w="1593" w:type="dxa"/>
            <w:tcBorders>
              <w:top w:val="single" w:sz="4" w:space="0" w:color="auto"/>
              <w:left w:val="single" w:sz="4" w:space="0" w:color="auto"/>
              <w:bottom w:val="single" w:sz="4" w:space="0" w:color="auto"/>
              <w:right w:val="single" w:sz="4" w:space="0" w:color="auto"/>
            </w:tcBorders>
          </w:tcPr>
          <w:p w14:paraId="0BA075D1"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25D49CBB"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688D888C" w14:textId="77777777" w:rsidR="003D1EED" w:rsidRPr="00CE5638" w:rsidRDefault="003D1EED" w:rsidP="003D1EED">
            <w:pPr>
              <w:spacing w:line="254" w:lineRule="auto"/>
              <w:jc w:val="center"/>
              <w:rPr>
                <w:sz w:val="22"/>
                <w:szCs w:val="22"/>
                <w:lang w:val="ro-RO" w:eastAsia="en-US"/>
              </w:rPr>
            </w:pPr>
            <w:r w:rsidRPr="00CE5638">
              <w:rPr>
                <w:sz w:val="22"/>
                <w:szCs w:val="22"/>
                <w:lang w:val="ro-RO" w:eastAsia="en-US"/>
              </w:rPr>
              <w:t>APL I</w:t>
            </w:r>
          </w:p>
        </w:tc>
        <w:tc>
          <w:tcPr>
            <w:tcW w:w="1800" w:type="dxa"/>
            <w:tcBorders>
              <w:top w:val="single" w:sz="4" w:space="0" w:color="auto"/>
              <w:left w:val="single" w:sz="4" w:space="0" w:color="auto"/>
              <w:bottom w:val="single" w:sz="4" w:space="0" w:color="auto"/>
              <w:right w:val="single" w:sz="4" w:space="0" w:color="auto"/>
            </w:tcBorders>
            <w:hideMark/>
          </w:tcPr>
          <w:p w14:paraId="18BC622A"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Bugetele</w:t>
            </w:r>
            <w:proofErr w:type="spellEnd"/>
            <w:r w:rsidRPr="00CE5638">
              <w:rPr>
                <w:sz w:val="22"/>
                <w:szCs w:val="22"/>
                <w:lang w:val="en-US" w:eastAsia="en-US"/>
              </w:rPr>
              <w:t xml:space="preserve"> </w:t>
            </w:r>
            <w:r w:rsidRPr="00CE5638">
              <w:rPr>
                <w:sz w:val="22"/>
                <w:szCs w:val="22"/>
                <w:lang w:val="ro-RO" w:eastAsia="en-US"/>
              </w:rPr>
              <w:t>locale, FNDR, fonduri externe</w:t>
            </w:r>
          </w:p>
        </w:tc>
        <w:tc>
          <w:tcPr>
            <w:tcW w:w="2160" w:type="dxa"/>
            <w:tcBorders>
              <w:top w:val="single" w:sz="4" w:space="0" w:color="auto"/>
              <w:left w:val="single" w:sz="4" w:space="0" w:color="auto"/>
              <w:bottom w:val="single" w:sz="4" w:space="0" w:color="auto"/>
              <w:right w:val="single" w:sz="4" w:space="0" w:color="auto"/>
            </w:tcBorders>
            <w:hideMark/>
          </w:tcPr>
          <w:p w14:paraId="0E0EB00A"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1 </w:t>
            </w:r>
            <w:proofErr w:type="spellStart"/>
            <w:r w:rsidRPr="00CE5638">
              <w:rPr>
                <w:sz w:val="22"/>
                <w:szCs w:val="22"/>
                <w:lang w:val="en-US" w:eastAsia="en-US"/>
              </w:rPr>
              <w:t>zonă</w:t>
            </w:r>
            <w:proofErr w:type="spellEnd"/>
            <w:r w:rsidRPr="00CE5638">
              <w:rPr>
                <w:sz w:val="22"/>
                <w:szCs w:val="22"/>
                <w:lang w:val="en-US" w:eastAsia="en-US"/>
              </w:rPr>
              <w:t xml:space="preserve"> de </w:t>
            </w:r>
            <w:proofErr w:type="spellStart"/>
            <w:r w:rsidRPr="00CE5638">
              <w:rPr>
                <w:sz w:val="22"/>
                <w:szCs w:val="22"/>
                <w:lang w:val="en-US" w:eastAsia="en-US"/>
              </w:rPr>
              <w:t>agrement</w:t>
            </w:r>
            <w:proofErr w:type="spellEnd"/>
            <w:r w:rsidRPr="00CE5638">
              <w:rPr>
                <w:sz w:val="22"/>
                <w:szCs w:val="22"/>
                <w:lang w:val="en-US" w:eastAsia="en-US"/>
              </w:rPr>
              <w:t xml:space="preserve"> </w:t>
            </w:r>
            <w:proofErr w:type="spellStart"/>
            <w:r w:rsidRPr="00CE5638">
              <w:rPr>
                <w:sz w:val="22"/>
                <w:szCs w:val="22"/>
                <w:lang w:val="en-US" w:eastAsia="en-US"/>
              </w:rPr>
              <w:t>creată</w:t>
            </w:r>
            <w:proofErr w:type="spellEnd"/>
          </w:p>
        </w:tc>
      </w:tr>
      <w:tr w:rsidR="003D1EED" w:rsidRPr="00CE5638" w14:paraId="3F07F053" w14:textId="77777777" w:rsidTr="003D1EED">
        <w:trPr>
          <w:trHeight w:val="318"/>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3DDBE87B" w14:textId="77777777" w:rsidR="003D1EED" w:rsidRPr="00CE5638" w:rsidRDefault="003D1EED" w:rsidP="003D1EED">
            <w:pPr>
              <w:spacing w:line="256" w:lineRule="auto"/>
              <w:rPr>
                <w:b/>
                <w:bCs/>
                <w:sz w:val="22"/>
                <w:szCs w:val="22"/>
                <w:lang w:val="ro-RO" w:eastAsia="en-US"/>
              </w:rPr>
            </w:pPr>
          </w:p>
        </w:tc>
        <w:tc>
          <w:tcPr>
            <w:tcW w:w="4707" w:type="dxa"/>
            <w:tcBorders>
              <w:top w:val="single" w:sz="4" w:space="0" w:color="auto"/>
              <w:left w:val="single" w:sz="4" w:space="0" w:color="auto"/>
              <w:bottom w:val="single" w:sz="4" w:space="0" w:color="auto"/>
              <w:right w:val="single" w:sz="4" w:space="0" w:color="auto"/>
            </w:tcBorders>
            <w:hideMark/>
          </w:tcPr>
          <w:p w14:paraId="38728655" w14:textId="77777777" w:rsidR="003D1EED" w:rsidRPr="00CE5638" w:rsidRDefault="003D1EED" w:rsidP="003D1EED">
            <w:pPr>
              <w:spacing w:line="254" w:lineRule="auto"/>
              <w:rPr>
                <w:sz w:val="22"/>
                <w:szCs w:val="22"/>
                <w:lang w:val="ro-RO" w:eastAsia="en-US"/>
              </w:rPr>
            </w:pPr>
            <w:r w:rsidRPr="00CE5638">
              <w:rPr>
                <w:sz w:val="22"/>
                <w:szCs w:val="22"/>
                <w:lang w:val="ro-RO" w:eastAsia="en-US"/>
              </w:rPr>
              <w:t>Contribuirea la implementarea programelor de combatere a eroziunii, înmlăştinirii, salinizării, alunecărilor de teren</w:t>
            </w:r>
          </w:p>
        </w:tc>
        <w:tc>
          <w:tcPr>
            <w:tcW w:w="1593" w:type="dxa"/>
            <w:tcBorders>
              <w:top w:val="single" w:sz="4" w:space="0" w:color="auto"/>
              <w:left w:val="single" w:sz="4" w:space="0" w:color="auto"/>
              <w:bottom w:val="single" w:sz="4" w:space="0" w:color="auto"/>
              <w:right w:val="single" w:sz="4" w:space="0" w:color="auto"/>
            </w:tcBorders>
          </w:tcPr>
          <w:p w14:paraId="1C9847F1"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2024</w:t>
            </w:r>
          </w:p>
        </w:tc>
        <w:tc>
          <w:tcPr>
            <w:tcW w:w="1440" w:type="dxa"/>
            <w:tcBorders>
              <w:top w:val="single" w:sz="4" w:space="0" w:color="auto"/>
              <w:left w:val="single" w:sz="4" w:space="0" w:color="auto"/>
              <w:bottom w:val="single" w:sz="4" w:space="0" w:color="auto"/>
              <w:right w:val="single" w:sz="4" w:space="0" w:color="auto"/>
            </w:tcBorders>
          </w:tcPr>
          <w:p w14:paraId="190CB2F5"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10,0</w:t>
            </w:r>
          </w:p>
        </w:tc>
        <w:tc>
          <w:tcPr>
            <w:tcW w:w="1530" w:type="dxa"/>
            <w:tcBorders>
              <w:top w:val="single" w:sz="4" w:space="0" w:color="auto"/>
              <w:left w:val="single" w:sz="4" w:space="0" w:color="auto"/>
              <w:bottom w:val="single" w:sz="4" w:space="0" w:color="auto"/>
              <w:right w:val="single" w:sz="4" w:space="0" w:color="auto"/>
            </w:tcBorders>
            <w:hideMark/>
          </w:tcPr>
          <w:p w14:paraId="173A22A5" w14:textId="77777777" w:rsidR="003D1EED" w:rsidRPr="00CE5638" w:rsidRDefault="003D1EED" w:rsidP="003D1EED">
            <w:pPr>
              <w:spacing w:line="254"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p>
        </w:tc>
        <w:tc>
          <w:tcPr>
            <w:tcW w:w="1800" w:type="dxa"/>
            <w:tcBorders>
              <w:top w:val="single" w:sz="4" w:space="0" w:color="auto"/>
              <w:left w:val="single" w:sz="4" w:space="0" w:color="auto"/>
              <w:bottom w:val="single" w:sz="4" w:space="0" w:color="auto"/>
              <w:right w:val="single" w:sz="4" w:space="0" w:color="auto"/>
            </w:tcBorders>
            <w:hideMark/>
          </w:tcPr>
          <w:p w14:paraId="2C4FCBEA" w14:textId="77777777" w:rsidR="003D1EED" w:rsidRPr="00CE5638" w:rsidRDefault="003D1EED" w:rsidP="003D1EED">
            <w:pPr>
              <w:spacing w:line="254" w:lineRule="auto"/>
              <w:jc w:val="center"/>
              <w:rPr>
                <w:sz w:val="22"/>
                <w:szCs w:val="22"/>
                <w:lang w:val="en-US" w:eastAsia="en-US"/>
              </w:rPr>
            </w:pPr>
            <w:proofErr w:type="spellStart"/>
            <w:r w:rsidRPr="00CE5638">
              <w:rPr>
                <w:sz w:val="22"/>
                <w:szCs w:val="22"/>
                <w:lang w:val="en-US" w:eastAsia="en-US"/>
              </w:rPr>
              <w:t>Buget</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MIDR, </w:t>
            </w:r>
            <w:proofErr w:type="spellStart"/>
            <w:r w:rsidRPr="00CE5638">
              <w:rPr>
                <w:sz w:val="22"/>
                <w:szCs w:val="22"/>
                <w:lang w:val="en-US" w:eastAsia="en-US"/>
              </w:rPr>
              <w:t>fonduri</w:t>
            </w:r>
            <w:proofErr w:type="spellEnd"/>
            <w:r w:rsidRPr="00CE5638">
              <w:rPr>
                <w:sz w:val="22"/>
                <w:szCs w:val="22"/>
                <w:lang w:val="en-US" w:eastAsia="en-US"/>
              </w:rPr>
              <w:t xml:space="preserve"> </w:t>
            </w:r>
            <w:proofErr w:type="spellStart"/>
            <w:r w:rsidRPr="00CE5638">
              <w:rPr>
                <w:sz w:val="22"/>
                <w:szCs w:val="22"/>
                <w:lang w:val="en-US" w:eastAsia="en-US"/>
              </w:rPr>
              <w:t>externe</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0C4E9DC9" w14:textId="77777777" w:rsidR="003D1EED" w:rsidRPr="00CE5638" w:rsidRDefault="003D1EED" w:rsidP="003D1EED">
            <w:pPr>
              <w:spacing w:line="254"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programe</w:t>
            </w:r>
            <w:proofErr w:type="spellEnd"/>
            <w:r w:rsidRPr="00CE5638">
              <w:rPr>
                <w:sz w:val="22"/>
                <w:szCs w:val="22"/>
                <w:lang w:val="en-US" w:eastAsia="en-US"/>
              </w:rPr>
              <w:t xml:space="preserve"> </w:t>
            </w:r>
            <w:proofErr w:type="spellStart"/>
            <w:r w:rsidRPr="00CE5638">
              <w:rPr>
                <w:sz w:val="22"/>
                <w:szCs w:val="22"/>
                <w:lang w:val="en-US" w:eastAsia="en-US"/>
              </w:rPr>
              <w:t>realizate</w:t>
            </w:r>
            <w:proofErr w:type="spellEnd"/>
          </w:p>
        </w:tc>
      </w:tr>
      <w:tr w:rsidR="003D1EED" w:rsidRPr="003D1EED" w14:paraId="275BD574" w14:textId="77777777" w:rsidTr="003D1EED">
        <w:tblPrEx>
          <w:tblLook w:val="04A0" w:firstRow="1" w:lastRow="0" w:firstColumn="1" w:lastColumn="0" w:noHBand="0" w:noVBand="1"/>
        </w:tblPrEx>
        <w:tc>
          <w:tcPr>
            <w:tcW w:w="15120" w:type="dxa"/>
            <w:gridSpan w:val="7"/>
            <w:shd w:val="clear" w:color="auto" w:fill="D9D9D9" w:themeFill="background1" w:themeFillShade="D9"/>
          </w:tcPr>
          <w:p w14:paraId="2E9B84DB" w14:textId="77777777" w:rsidR="003D1EED" w:rsidRPr="00CE5638" w:rsidRDefault="003D1EED" w:rsidP="003D1EED">
            <w:pPr>
              <w:jc w:val="center"/>
              <w:rPr>
                <w:b/>
                <w:sz w:val="22"/>
                <w:szCs w:val="22"/>
                <w:lang w:val="en-US"/>
              </w:rPr>
            </w:pPr>
            <w:proofErr w:type="spellStart"/>
            <w:r w:rsidRPr="00CE5638">
              <w:rPr>
                <w:b/>
                <w:sz w:val="22"/>
                <w:szCs w:val="22"/>
                <w:lang w:val="en-US"/>
              </w:rPr>
              <w:t>Direcţia</w:t>
            </w:r>
            <w:proofErr w:type="spellEnd"/>
            <w:r w:rsidRPr="00CE5638">
              <w:rPr>
                <w:b/>
                <w:sz w:val="22"/>
                <w:szCs w:val="22"/>
                <w:lang w:val="en-US"/>
              </w:rPr>
              <w:t xml:space="preserve"> </w:t>
            </w:r>
            <w:proofErr w:type="spellStart"/>
            <w:r w:rsidRPr="00CE5638">
              <w:rPr>
                <w:b/>
                <w:sz w:val="22"/>
                <w:szCs w:val="22"/>
                <w:lang w:val="en-US"/>
              </w:rPr>
              <w:t>strategică</w:t>
            </w:r>
            <w:proofErr w:type="spellEnd"/>
            <w:r w:rsidRPr="00CE5638">
              <w:rPr>
                <w:b/>
                <w:sz w:val="22"/>
                <w:szCs w:val="22"/>
                <w:lang w:val="en-US"/>
              </w:rPr>
              <w:t xml:space="preserve"> 2</w:t>
            </w:r>
            <w:r w:rsidRPr="00CE5638">
              <w:rPr>
                <w:sz w:val="22"/>
                <w:szCs w:val="22"/>
                <w:lang w:val="en-US"/>
              </w:rPr>
              <w:t xml:space="preserve">:  </w:t>
            </w:r>
            <w:proofErr w:type="spellStart"/>
            <w:r w:rsidRPr="00CE5638">
              <w:rPr>
                <w:b/>
                <w:sz w:val="22"/>
                <w:szCs w:val="22"/>
                <w:lang w:val="en-US"/>
              </w:rPr>
              <w:t>Dezvoltarea</w:t>
            </w:r>
            <w:proofErr w:type="spellEnd"/>
            <w:r w:rsidRPr="00CE5638">
              <w:rPr>
                <w:b/>
                <w:sz w:val="22"/>
                <w:szCs w:val="22"/>
                <w:lang w:val="en-US"/>
              </w:rPr>
              <w:t xml:space="preserve"> </w:t>
            </w:r>
            <w:proofErr w:type="spellStart"/>
            <w:r w:rsidRPr="00CE5638">
              <w:rPr>
                <w:b/>
                <w:sz w:val="22"/>
                <w:szCs w:val="22"/>
                <w:lang w:val="en-US"/>
              </w:rPr>
              <w:t>sectorului</w:t>
            </w:r>
            <w:proofErr w:type="spellEnd"/>
            <w:r w:rsidRPr="00CE5638">
              <w:rPr>
                <w:b/>
                <w:sz w:val="22"/>
                <w:szCs w:val="22"/>
                <w:lang w:val="en-US"/>
              </w:rPr>
              <w:t xml:space="preserve"> economic </w:t>
            </w:r>
            <w:proofErr w:type="spellStart"/>
            <w:r w:rsidRPr="00CE5638">
              <w:rPr>
                <w:b/>
                <w:sz w:val="22"/>
                <w:szCs w:val="22"/>
                <w:lang w:val="en-US"/>
              </w:rPr>
              <w:t>prin</w:t>
            </w:r>
            <w:proofErr w:type="spellEnd"/>
            <w:r w:rsidRPr="00CE5638">
              <w:rPr>
                <w:b/>
                <w:sz w:val="22"/>
                <w:szCs w:val="22"/>
                <w:lang w:val="en-US"/>
              </w:rPr>
              <w:t xml:space="preserve"> </w:t>
            </w:r>
            <w:proofErr w:type="spellStart"/>
            <w:r w:rsidRPr="00CE5638">
              <w:rPr>
                <w:b/>
                <w:sz w:val="22"/>
                <w:szCs w:val="22"/>
                <w:lang w:val="en-US"/>
              </w:rPr>
              <w:t>atragerea</w:t>
            </w:r>
            <w:proofErr w:type="spellEnd"/>
            <w:r w:rsidRPr="00CE5638">
              <w:rPr>
                <w:b/>
                <w:sz w:val="22"/>
                <w:szCs w:val="22"/>
                <w:lang w:val="en-US"/>
              </w:rPr>
              <w:t xml:space="preserve"> </w:t>
            </w:r>
            <w:proofErr w:type="spellStart"/>
            <w:r w:rsidRPr="00CE5638">
              <w:rPr>
                <w:b/>
                <w:sz w:val="22"/>
                <w:szCs w:val="22"/>
                <w:lang w:val="en-US"/>
              </w:rPr>
              <w:t>investiţiilor</w:t>
            </w:r>
            <w:proofErr w:type="spellEnd"/>
            <w:r w:rsidRPr="00CE5638">
              <w:rPr>
                <w:b/>
                <w:sz w:val="22"/>
                <w:szCs w:val="22"/>
                <w:lang w:val="en-US"/>
              </w:rPr>
              <w:t xml:space="preserve"> </w:t>
            </w:r>
            <w:proofErr w:type="spellStart"/>
            <w:r w:rsidRPr="00CE5638">
              <w:rPr>
                <w:b/>
                <w:sz w:val="22"/>
                <w:szCs w:val="22"/>
                <w:lang w:val="en-US"/>
              </w:rPr>
              <w:t>în</w:t>
            </w:r>
            <w:proofErr w:type="spellEnd"/>
            <w:r w:rsidRPr="00CE5638">
              <w:rPr>
                <w:b/>
                <w:sz w:val="22"/>
                <w:szCs w:val="22"/>
                <w:lang w:val="en-US"/>
              </w:rPr>
              <w:t xml:space="preserve"> </w:t>
            </w:r>
            <w:proofErr w:type="spellStart"/>
            <w:r w:rsidRPr="00CE5638">
              <w:rPr>
                <w:b/>
                <w:sz w:val="22"/>
                <w:szCs w:val="22"/>
                <w:lang w:val="en-US"/>
              </w:rPr>
              <w:t>industrie</w:t>
            </w:r>
            <w:proofErr w:type="spellEnd"/>
            <w:r w:rsidRPr="00CE5638">
              <w:rPr>
                <w:b/>
                <w:sz w:val="22"/>
                <w:szCs w:val="22"/>
                <w:lang w:val="en-US"/>
              </w:rPr>
              <w:t xml:space="preserve">, </w:t>
            </w:r>
            <w:proofErr w:type="spellStart"/>
            <w:r w:rsidRPr="00CE5638">
              <w:rPr>
                <w:b/>
                <w:sz w:val="22"/>
                <w:szCs w:val="22"/>
                <w:lang w:val="en-US"/>
              </w:rPr>
              <w:t>agricultură</w:t>
            </w:r>
            <w:proofErr w:type="spellEnd"/>
            <w:r w:rsidRPr="00CE5638">
              <w:rPr>
                <w:b/>
                <w:sz w:val="22"/>
                <w:szCs w:val="22"/>
                <w:lang w:val="en-US"/>
              </w:rPr>
              <w:t xml:space="preserve"> </w:t>
            </w:r>
            <w:proofErr w:type="spellStart"/>
            <w:r w:rsidRPr="00CE5638">
              <w:rPr>
                <w:b/>
                <w:sz w:val="22"/>
                <w:szCs w:val="22"/>
                <w:lang w:val="en-US"/>
              </w:rPr>
              <w:t>şi</w:t>
            </w:r>
            <w:proofErr w:type="spellEnd"/>
            <w:r w:rsidRPr="00CE5638">
              <w:rPr>
                <w:b/>
                <w:sz w:val="22"/>
                <w:szCs w:val="22"/>
                <w:lang w:val="en-US"/>
              </w:rPr>
              <w:t xml:space="preserve"> </w:t>
            </w:r>
            <w:proofErr w:type="spellStart"/>
            <w:r w:rsidRPr="00CE5638">
              <w:rPr>
                <w:b/>
                <w:sz w:val="22"/>
                <w:szCs w:val="22"/>
                <w:lang w:val="en-US"/>
              </w:rPr>
              <w:t>turism</w:t>
            </w:r>
            <w:proofErr w:type="spellEnd"/>
          </w:p>
          <w:p w14:paraId="1F44A432" w14:textId="77777777" w:rsidR="003D1EED" w:rsidRPr="00CE5638" w:rsidRDefault="003D1EED" w:rsidP="003D1EED">
            <w:pPr>
              <w:jc w:val="center"/>
              <w:rPr>
                <w:b/>
                <w:sz w:val="22"/>
                <w:szCs w:val="22"/>
                <w:lang w:val="en-US"/>
              </w:rPr>
            </w:pPr>
          </w:p>
        </w:tc>
      </w:tr>
      <w:tr w:rsidR="003D1EED" w:rsidRPr="00CE5638" w14:paraId="4419D7E8" w14:textId="77777777" w:rsidTr="003D1EED">
        <w:tblPrEx>
          <w:tblLook w:val="04A0" w:firstRow="1" w:lastRow="0" w:firstColumn="1" w:lastColumn="0" w:noHBand="0" w:noVBand="1"/>
        </w:tblPrEx>
        <w:tc>
          <w:tcPr>
            <w:tcW w:w="1890" w:type="dxa"/>
            <w:shd w:val="clear" w:color="auto" w:fill="F2F2F2" w:themeFill="background1" w:themeFillShade="F2"/>
          </w:tcPr>
          <w:p w14:paraId="09187AF7" w14:textId="77777777" w:rsidR="003D1EED" w:rsidRPr="00CE5638" w:rsidRDefault="003D1EED" w:rsidP="003D1EED">
            <w:pPr>
              <w:jc w:val="center"/>
              <w:rPr>
                <w:b/>
                <w:color w:val="C00000"/>
                <w:sz w:val="22"/>
                <w:szCs w:val="22"/>
                <w:lang w:val="en-US"/>
              </w:rPr>
            </w:pPr>
            <w:proofErr w:type="spellStart"/>
            <w:r w:rsidRPr="00CE5638">
              <w:rPr>
                <w:b/>
                <w:sz w:val="22"/>
                <w:szCs w:val="22"/>
              </w:rPr>
              <w:t>Obiectivul</w:t>
            </w:r>
            <w:proofErr w:type="spellEnd"/>
            <w:r w:rsidRPr="00CE5638">
              <w:rPr>
                <w:b/>
                <w:sz w:val="22"/>
                <w:szCs w:val="22"/>
              </w:rPr>
              <w:t xml:space="preserve"> </w:t>
            </w:r>
            <w:proofErr w:type="spellStart"/>
            <w:r w:rsidRPr="00CE5638">
              <w:rPr>
                <w:b/>
                <w:sz w:val="22"/>
                <w:szCs w:val="22"/>
              </w:rPr>
              <w:t>specific</w:t>
            </w:r>
            <w:proofErr w:type="spellEnd"/>
          </w:p>
        </w:tc>
        <w:tc>
          <w:tcPr>
            <w:tcW w:w="4707" w:type="dxa"/>
            <w:shd w:val="clear" w:color="auto" w:fill="F2F2F2" w:themeFill="background1" w:themeFillShade="F2"/>
          </w:tcPr>
          <w:p w14:paraId="0B321593" w14:textId="77777777" w:rsidR="003D1EED" w:rsidRPr="00CE5638" w:rsidRDefault="003D1EED" w:rsidP="003D1EED">
            <w:pPr>
              <w:jc w:val="center"/>
              <w:rPr>
                <w:b/>
                <w:sz w:val="22"/>
                <w:szCs w:val="22"/>
                <w:lang w:val="en-US"/>
              </w:rPr>
            </w:pPr>
            <w:proofErr w:type="spellStart"/>
            <w:r w:rsidRPr="00CE5638">
              <w:rPr>
                <w:b/>
                <w:sz w:val="22"/>
                <w:szCs w:val="22"/>
              </w:rPr>
              <w:t>Acţiunea</w:t>
            </w:r>
            <w:proofErr w:type="spellEnd"/>
          </w:p>
        </w:tc>
        <w:tc>
          <w:tcPr>
            <w:tcW w:w="1593" w:type="dxa"/>
            <w:shd w:val="clear" w:color="auto" w:fill="F2F2F2" w:themeFill="background1" w:themeFillShade="F2"/>
          </w:tcPr>
          <w:p w14:paraId="1B725297" w14:textId="77777777" w:rsidR="003D1EED" w:rsidRPr="00CE5638" w:rsidRDefault="003D1EED" w:rsidP="003D1EED">
            <w:pPr>
              <w:jc w:val="center"/>
              <w:rPr>
                <w:b/>
                <w:sz w:val="22"/>
                <w:szCs w:val="22"/>
                <w:lang w:val="en-US"/>
              </w:rPr>
            </w:pPr>
            <w:proofErr w:type="spellStart"/>
            <w:r w:rsidRPr="00CE5638">
              <w:rPr>
                <w:b/>
                <w:sz w:val="22"/>
                <w:szCs w:val="22"/>
              </w:rPr>
              <w:t>Perioada</w:t>
            </w:r>
            <w:proofErr w:type="spellEnd"/>
            <w:r w:rsidRPr="00CE5638">
              <w:rPr>
                <w:b/>
                <w:sz w:val="22"/>
                <w:szCs w:val="22"/>
              </w:rPr>
              <w:t xml:space="preserve"> </w:t>
            </w:r>
            <w:proofErr w:type="spellStart"/>
            <w:r w:rsidRPr="00CE5638">
              <w:rPr>
                <w:b/>
                <w:sz w:val="22"/>
                <w:szCs w:val="22"/>
              </w:rPr>
              <w:t>de</w:t>
            </w:r>
            <w:proofErr w:type="spellEnd"/>
            <w:r w:rsidRPr="00CE5638">
              <w:rPr>
                <w:b/>
                <w:sz w:val="22"/>
                <w:szCs w:val="22"/>
              </w:rPr>
              <w:t xml:space="preserve"> </w:t>
            </w:r>
            <w:proofErr w:type="spellStart"/>
            <w:r w:rsidRPr="00CE5638">
              <w:rPr>
                <w:b/>
                <w:sz w:val="22"/>
                <w:szCs w:val="22"/>
              </w:rPr>
              <w:t>implementare</w:t>
            </w:r>
            <w:proofErr w:type="spellEnd"/>
          </w:p>
        </w:tc>
        <w:tc>
          <w:tcPr>
            <w:tcW w:w="1440" w:type="dxa"/>
            <w:shd w:val="clear" w:color="auto" w:fill="F2F2F2" w:themeFill="background1" w:themeFillShade="F2"/>
          </w:tcPr>
          <w:p w14:paraId="0BD72873" w14:textId="77777777" w:rsidR="003D1EED" w:rsidRPr="00CE5638" w:rsidRDefault="003D1EED" w:rsidP="003D1EED">
            <w:pPr>
              <w:jc w:val="center"/>
              <w:rPr>
                <w:b/>
                <w:sz w:val="22"/>
                <w:szCs w:val="22"/>
                <w:lang w:val="en-US"/>
              </w:rPr>
            </w:pPr>
            <w:proofErr w:type="spellStart"/>
            <w:r w:rsidRPr="00CE5638">
              <w:rPr>
                <w:b/>
                <w:sz w:val="22"/>
                <w:szCs w:val="22"/>
              </w:rPr>
              <w:t>Costuri</w:t>
            </w:r>
            <w:proofErr w:type="spellEnd"/>
            <w:r w:rsidRPr="00CE5638">
              <w:rPr>
                <w:b/>
                <w:sz w:val="22"/>
                <w:szCs w:val="22"/>
                <w:lang w:val="ro-RO"/>
              </w:rPr>
              <w:t xml:space="preserve"> estimative, mii lei</w:t>
            </w:r>
          </w:p>
        </w:tc>
        <w:tc>
          <w:tcPr>
            <w:tcW w:w="1530" w:type="dxa"/>
            <w:shd w:val="clear" w:color="auto" w:fill="F2F2F2" w:themeFill="background1" w:themeFillShade="F2"/>
          </w:tcPr>
          <w:p w14:paraId="58378317" w14:textId="77777777" w:rsidR="003D1EED" w:rsidRPr="00CE5638" w:rsidRDefault="003D1EED" w:rsidP="003D1EED">
            <w:pPr>
              <w:jc w:val="center"/>
              <w:rPr>
                <w:b/>
                <w:sz w:val="22"/>
                <w:szCs w:val="22"/>
                <w:lang w:val="en-US"/>
              </w:rPr>
            </w:pPr>
            <w:proofErr w:type="spellStart"/>
            <w:r w:rsidRPr="00CE5638">
              <w:rPr>
                <w:b/>
                <w:sz w:val="22"/>
                <w:szCs w:val="22"/>
              </w:rPr>
              <w:t>Responsabili</w:t>
            </w:r>
            <w:proofErr w:type="spellEnd"/>
          </w:p>
        </w:tc>
        <w:tc>
          <w:tcPr>
            <w:tcW w:w="1800" w:type="dxa"/>
            <w:shd w:val="clear" w:color="auto" w:fill="F2F2F2" w:themeFill="background1" w:themeFillShade="F2"/>
          </w:tcPr>
          <w:p w14:paraId="64ACF5DA" w14:textId="77777777" w:rsidR="003D1EED" w:rsidRPr="00CE5638" w:rsidRDefault="003D1EED" w:rsidP="003D1EED">
            <w:pPr>
              <w:jc w:val="center"/>
              <w:rPr>
                <w:b/>
                <w:sz w:val="22"/>
                <w:szCs w:val="22"/>
                <w:lang w:val="en-US"/>
              </w:rPr>
            </w:pPr>
            <w:proofErr w:type="spellStart"/>
            <w:r w:rsidRPr="00CE5638">
              <w:rPr>
                <w:b/>
                <w:sz w:val="22"/>
                <w:szCs w:val="22"/>
              </w:rPr>
              <w:t>Parteneri</w:t>
            </w:r>
            <w:proofErr w:type="spellEnd"/>
            <w:r w:rsidRPr="00CE5638">
              <w:rPr>
                <w:b/>
                <w:sz w:val="22"/>
                <w:szCs w:val="22"/>
              </w:rPr>
              <w:t xml:space="preserve"> / </w:t>
            </w:r>
            <w:proofErr w:type="spellStart"/>
            <w:r w:rsidRPr="00CE5638">
              <w:rPr>
                <w:b/>
                <w:sz w:val="22"/>
                <w:szCs w:val="22"/>
              </w:rPr>
              <w:t>Surse</w:t>
            </w:r>
            <w:proofErr w:type="spellEnd"/>
            <w:r w:rsidRPr="00CE5638">
              <w:rPr>
                <w:b/>
                <w:sz w:val="22"/>
                <w:szCs w:val="22"/>
              </w:rPr>
              <w:t xml:space="preserve"> </w:t>
            </w:r>
            <w:proofErr w:type="spellStart"/>
            <w:r w:rsidRPr="00CE5638">
              <w:rPr>
                <w:b/>
                <w:sz w:val="22"/>
                <w:szCs w:val="22"/>
              </w:rPr>
              <w:t>de</w:t>
            </w:r>
            <w:proofErr w:type="spellEnd"/>
            <w:r w:rsidRPr="00CE5638">
              <w:rPr>
                <w:b/>
                <w:sz w:val="22"/>
                <w:szCs w:val="22"/>
              </w:rPr>
              <w:t xml:space="preserve"> </w:t>
            </w:r>
            <w:proofErr w:type="spellStart"/>
            <w:r w:rsidRPr="00CE5638">
              <w:rPr>
                <w:b/>
                <w:sz w:val="22"/>
                <w:szCs w:val="22"/>
              </w:rPr>
              <w:t>finanţare</w:t>
            </w:r>
            <w:proofErr w:type="spellEnd"/>
          </w:p>
        </w:tc>
        <w:tc>
          <w:tcPr>
            <w:tcW w:w="2160" w:type="dxa"/>
            <w:shd w:val="clear" w:color="auto" w:fill="F2F2F2" w:themeFill="background1" w:themeFillShade="F2"/>
          </w:tcPr>
          <w:p w14:paraId="5A6086A2" w14:textId="77777777" w:rsidR="003D1EED" w:rsidRPr="00CE5638" w:rsidRDefault="003D1EED" w:rsidP="003D1EED">
            <w:pPr>
              <w:jc w:val="center"/>
              <w:rPr>
                <w:b/>
                <w:sz w:val="22"/>
                <w:szCs w:val="22"/>
                <w:lang w:val="en-US"/>
              </w:rPr>
            </w:pPr>
            <w:proofErr w:type="spellStart"/>
            <w:r w:rsidRPr="00CE5638">
              <w:rPr>
                <w:b/>
                <w:sz w:val="22"/>
                <w:szCs w:val="22"/>
              </w:rPr>
              <w:t>Indicatori</w:t>
            </w:r>
            <w:proofErr w:type="spellEnd"/>
          </w:p>
        </w:tc>
      </w:tr>
      <w:tr w:rsidR="003D1EED" w:rsidRPr="003D1EED" w14:paraId="3426C82A" w14:textId="77777777" w:rsidTr="003D1EED">
        <w:tblPrEx>
          <w:tblLook w:val="04A0" w:firstRow="1" w:lastRow="0" w:firstColumn="1" w:lastColumn="0" w:noHBand="0" w:noVBand="1"/>
        </w:tblPrEx>
        <w:trPr>
          <w:trHeight w:val="836"/>
        </w:trPr>
        <w:tc>
          <w:tcPr>
            <w:tcW w:w="1890" w:type="dxa"/>
            <w:vMerge w:val="restart"/>
            <w:shd w:val="clear" w:color="auto" w:fill="auto"/>
          </w:tcPr>
          <w:p w14:paraId="2E7CBE11" w14:textId="77777777" w:rsidR="003D1EED" w:rsidRPr="00CE5638" w:rsidRDefault="003D1EED" w:rsidP="003D1EED">
            <w:pPr>
              <w:rPr>
                <w:b/>
                <w:sz w:val="22"/>
                <w:szCs w:val="22"/>
                <w:lang w:val="en-US"/>
              </w:rPr>
            </w:pPr>
            <w:r w:rsidRPr="00CE5638">
              <w:rPr>
                <w:b/>
                <w:sz w:val="22"/>
                <w:szCs w:val="22"/>
                <w:lang w:val="en-US"/>
              </w:rPr>
              <w:t>O.S. 2.1</w:t>
            </w:r>
          </w:p>
          <w:p w14:paraId="02946367" w14:textId="77777777" w:rsidR="003D1EED" w:rsidRPr="00CE5638" w:rsidRDefault="003D1EED" w:rsidP="003D1EED">
            <w:pPr>
              <w:rPr>
                <w:b/>
                <w:bCs/>
                <w:color w:val="C00000"/>
                <w:sz w:val="22"/>
                <w:szCs w:val="22"/>
                <w:lang w:val="en-US"/>
              </w:rPr>
            </w:pPr>
            <w:proofErr w:type="spellStart"/>
            <w:r w:rsidRPr="00CE5638">
              <w:rPr>
                <w:b/>
                <w:bCs/>
                <w:sz w:val="22"/>
                <w:szCs w:val="22"/>
                <w:lang w:val="en-US"/>
              </w:rPr>
              <w:t>Atragerea</w:t>
            </w:r>
            <w:proofErr w:type="spellEnd"/>
            <w:r w:rsidRPr="00CE5638">
              <w:rPr>
                <w:b/>
                <w:bCs/>
                <w:sz w:val="22"/>
                <w:szCs w:val="22"/>
                <w:lang w:val="en-US"/>
              </w:rPr>
              <w:t xml:space="preserve"> </w:t>
            </w:r>
            <w:proofErr w:type="spellStart"/>
            <w:r w:rsidRPr="00CE5638">
              <w:rPr>
                <w:b/>
                <w:bCs/>
                <w:sz w:val="22"/>
                <w:szCs w:val="22"/>
                <w:lang w:val="en-US"/>
              </w:rPr>
              <w:t>resurselor</w:t>
            </w:r>
            <w:proofErr w:type="spellEnd"/>
            <w:r w:rsidRPr="00CE5638">
              <w:rPr>
                <w:b/>
                <w:bCs/>
                <w:sz w:val="22"/>
                <w:szCs w:val="22"/>
                <w:lang w:val="en-US"/>
              </w:rPr>
              <w:t xml:space="preserve"> </w:t>
            </w:r>
            <w:proofErr w:type="spellStart"/>
            <w:r w:rsidRPr="00CE5638">
              <w:rPr>
                <w:b/>
                <w:bCs/>
                <w:sz w:val="22"/>
                <w:szCs w:val="22"/>
                <w:lang w:val="en-US"/>
              </w:rPr>
              <w:t>financiare</w:t>
            </w:r>
            <w:proofErr w:type="spellEnd"/>
            <w:r w:rsidRPr="00CE5638">
              <w:rPr>
                <w:b/>
                <w:bCs/>
                <w:sz w:val="22"/>
                <w:szCs w:val="22"/>
                <w:lang w:val="en-US"/>
              </w:rPr>
              <w:t xml:space="preserve"> </w:t>
            </w:r>
            <w:proofErr w:type="spellStart"/>
            <w:r w:rsidRPr="00CE5638">
              <w:rPr>
                <w:b/>
                <w:bCs/>
                <w:sz w:val="22"/>
                <w:szCs w:val="22"/>
                <w:lang w:val="en-US"/>
              </w:rPr>
              <w:t>și</w:t>
            </w:r>
            <w:proofErr w:type="spellEnd"/>
            <w:r w:rsidRPr="00CE5638">
              <w:rPr>
                <w:b/>
                <w:bCs/>
                <w:sz w:val="22"/>
                <w:szCs w:val="22"/>
                <w:lang w:val="en-US"/>
              </w:rPr>
              <w:t xml:space="preserve"> </w:t>
            </w:r>
            <w:proofErr w:type="spellStart"/>
            <w:r w:rsidRPr="00CE5638">
              <w:rPr>
                <w:b/>
                <w:bCs/>
                <w:sz w:val="22"/>
                <w:szCs w:val="22"/>
                <w:lang w:val="en-US"/>
              </w:rPr>
              <w:t>modernizarea</w:t>
            </w:r>
            <w:proofErr w:type="spellEnd"/>
            <w:r w:rsidRPr="00CE5638">
              <w:rPr>
                <w:b/>
                <w:bCs/>
                <w:sz w:val="22"/>
                <w:szCs w:val="22"/>
                <w:lang w:val="en-US"/>
              </w:rPr>
              <w:t xml:space="preserve"> </w:t>
            </w:r>
            <w:proofErr w:type="spellStart"/>
            <w:r w:rsidRPr="00CE5638">
              <w:rPr>
                <w:b/>
                <w:bCs/>
                <w:sz w:val="22"/>
                <w:szCs w:val="22"/>
                <w:lang w:val="en-US"/>
              </w:rPr>
              <w:t>sectorului</w:t>
            </w:r>
            <w:proofErr w:type="spellEnd"/>
            <w:r w:rsidRPr="00CE5638">
              <w:rPr>
                <w:b/>
                <w:bCs/>
                <w:sz w:val="22"/>
                <w:szCs w:val="22"/>
                <w:lang w:val="en-US"/>
              </w:rPr>
              <w:t xml:space="preserve"> </w:t>
            </w:r>
            <w:proofErr w:type="spellStart"/>
            <w:r w:rsidRPr="00CE5638">
              <w:rPr>
                <w:b/>
                <w:bCs/>
                <w:sz w:val="22"/>
                <w:szCs w:val="22"/>
                <w:lang w:val="en-US"/>
              </w:rPr>
              <w:t>agroindustrial</w:t>
            </w:r>
            <w:proofErr w:type="spellEnd"/>
          </w:p>
        </w:tc>
        <w:tc>
          <w:tcPr>
            <w:tcW w:w="4707" w:type="dxa"/>
            <w:shd w:val="clear" w:color="auto" w:fill="auto"/>
          </w:tcPr>
          <w:p w14:paraId="11B61600" w14:textId="77777777" w:rsidR="003D1EED" w:rsidRPr="004E1CF7" w:rsidRDefault="003D1EED" w:rsidP="003D1EED">
            <w:pPr>
              <w:rPr>
                <w:b/>
                <w:bCs/>
                <w:sz w:val="22"/>
                <w:szCs w:val="22"/>
                <w:lang w:val="en-US"/>
              </w:rPr>
            </w:pPr>
            <w:proofErr w:type="spellStart"/>
            <w:r w:rsidRPr="004E1CF7">
              <w:rPr>
                <w:b/>
                <w:bCs/>
                <w:sz w:val="22"/>
                <w:szCs w:val="22"/>
                <w:lang w:val="en-US"/>
              </w:rPr>
              <w:t>Contribuirea</w:t>
            </w:r>
            <w:proofErr w:type="spellEnd"/>
            <w:r w:rsidRPr="004E1CF7">
              <w:rPr>
                <w:b/>
                <w:bCs/>
                <w:sz w:val="22"/>
                <w:szCs w:val="22"/>
                <w:lang w:val="en-US"/>
              </w:rPr>
              <w:t xml:space="preserve"> la </w:t>
            </w:r>
            <w:proofErr w:type="spellStart"/>
            <w:r w:rsidRPr="004E1CF7">
              <w:rPr>
                <w:b/>
                <w:bCs/>
                <w:sz w:val="22"/>
                <w:szCs w:val="22"/>
                <w:lang w:val="en-US"/>
              </w:rPr>
              <w:t>reabilitarea</w:t>
            </w:r>
            <w:proofErr w:type="spellEnd"/>
            <w:r w:rsidRPr="004E1CF7">
              <w:rPr>
                <w:b/>
                <w:bCs/>
                <w:sz w:val="22"/>
                <w:szCs w:val="22"/>
                <w:lang w:val="en-US"/>
              </w:rPr>
              <w:t xml:space="preserve"> </w:t>
            </w:r>
            <w:proofErr w:type="spellStart"/>
            <w:r w:rsidRPr="004E1CF7">
              <w:rPr>
                <w:b/>
                <w:bCs/>
                <w:sz w:val="22"/>
                <w:szCs w:val="22"/>
                <w:lang w:val="en-US"/>
              </w:rPr>
              <w:t>sistemelor</w:t>
            </w:r>
            <w:proofErr w:type="spellEnd"/>
            <w:r w:rsidRPr="004E1CF7">
              <w:rPr>
                <w:b/>
                <w:bCs/>
                <w:sz w:val="22"/>
                <w:szCs w:val="22"/>
                <w:lang w:val="en-US"/>
              </w:rPr>
              <w:t xml:space="preserve"> de </w:t>
            </w:r>
            <w:proofErr w:type="spellStart"/>
            <w:r w:rsidRPr="004E1CF7">
              <w:rPr>
                <w:b/>
                <w:bCs/>
                <w:sz w:val="22"/>
                <w:szCs w:val="22"/>
                <w:lang w:val="en-US"/>
              </w:rPr>
              <w:t>irigare</w:t>
            </w:r>
            <w:proofErr w:type="spellEnd"/>
            <w:r w:rsidRPr="004E1CF7">
              <w:rPr>
                <w:b/>
                <w:bCs/>
                <w:sz w:val="22"/>
                <w:szCs w:val="22"/>
                <w:lang w:val="en-US"/>
              </w:rPr>
              <w:t xml:space="preserve"> </w:t>
            </w:r>
            <w:proofErr w:type="spellStart"/>
            <w:r w:rsidRPr="004E1CF7">
              <w:rPr>
                <w:b/>
                <w:bCs/>
                <w:sz w:val="22"/>
                <w:szCs w:val="22"/>
                <w:lang w:val="en-US"/>
              </w:rPr>
              <w:t>în</w:t>
            </w:r>
            <w:proofErr w:type="spellEnd"/>
            <w:r w:rsidRPr="004E1CF7">
              <w:rPr>
                <w:b/>
                <w:bCs/>
                <w:sz w:val="22"/>
                <w:szCs w:val="22"/>
                <w:lang w:val="en-US"/>
              </w:rPr>
              <w:t xml:space="preserve"> </w:t>
            </w:r>
            <w:proofErr w:type="spellStart"/>
            <w:r w:rsidRPr="004E1CF7">
              <w:rPr>
                <w:b/>
                <w:bCs/>
                <w:sz w:val="22"/>
                <w:szCs w:val="22"/>
                <w:lang w:val="en-US"/>
              </w:rPr>
              <w:t>localitățile</w:t>
            </w:r>
            <w:proofErr w:type="spellEnd"/>
            <w:r w:rsidRPr="004E1CF7">
              <w:rPr>
                <w:b/>
                <w:bCs/>
                <w:sz w:val="22"/>
                <w:szCs w:val="22"/>
                <w:lang w:val="en-US"/>
              </w:rPr>
              <w:t xml:space="preserve"> din </w:t>
            </w:r>
            <w:proofErr w:type="spellStart"/>
            <w:r w:rsidRPr="004E1CF7">
              <w:rPr>
                <w:b/>
                <w:bCs/>
                <w:sz w:val="22"/>
                <w:szCs w:val="22"/>
                <w:lang w:val="en-US"/>
              </w:rPr>
              <w:t>raion</w:t>
            </w:r>
            <w:proofErr w:type="spellEnd"/>
          </w:p>
          <w:p w14:paraId="1176BE98" w14:textId="77777777" w:rsidR="003D1EED" w:rsidRPr="00CE5638" w:rsidRDefault="003D1EED" w:rsidP="003D1EED">
            <w:pPr>
              <w:rPr>
                <w:sz w:val="22"/>
                <w:szCs w:val="22"/>
                <w:lang w:val="en-US"/>
              </w:rPr>
            </w:pPr>
            <w:r w:rsidRPr="00CE5638">
              <w:rPr>
                <w:sz w:val="22"/>
                <w:szCs w:val="22"/>
                <w:lang w:val="en-US"/>
              </w:rPr>
              <w:t xml:space="preserve">1. </w:t>
            </w:r>
            <w:proofErr w:type="spellStart"/>
            <w:r w:rsidRPr="00CE5638">
              <w:rPr>
                <w:sz w:val="22"/>
                <w:szCs w:val="22"/>
                <w:lang w:val="en-US"/>
              </w:rPr>
              <w:t>Crearea</w:t>
            </w:r>
            <w:proofErr w:type="spellEnd"/>
            <w:r w:rsidRPr="00CE5638">
              <w:rPr>
                <w:sz w:val="22"/>
                <w:szCs w:val="22"/>
                <w:lang w:val="en-US"/>
              </w:rPr>
              <w:t xml:space="preserve"> </w:t>
            </w:r>
            <w:proofErr w:type="spellStart"/>
            <w:r w:rsidRPr="00CE5638">
              <w:rPr>
                <w:sz w:val="22"/>
                <w:szCs w:val="22"/>
                <w:lang w:val="en-US"/>
              </w:rPr>
              <w:t>unei</w:t>
            </w:r>
            <w:proofErr w:type="spellEnd"/>
            <w:r w:rsidRPr="00CE5638">
              <w:rPr>
                <w:sz w:val="22"/>
                <w:szCs w:val="22"/>
                <w:lang w:val="en-US"/>
              </w:rPr>
              <w:t xml:space="preserve"> </w:t>
            </w:r>
            <w:proofErr w:type="spellStart"/>
            <w:r w:rsidRPr="00CE5638">
              <w:rPr>
                <w:sz w:val="22"/>
                <w:szCs w:val="22"/>
                <w:lang w:val="en-US"/>
              </w:rPr>
              <w:t>asociații</w:t>
            </w:r>
            <w:proofErr w:type="spellEnd"/>
            <w:r w:rsidRPr="00CE5638">
              <w:rPr>
                <w:sz w:val="22"/>
                <w:szCs w:val="22"/>
                <w:lang w:val="en-US"/>
              </w:rPr>
              <w:t xml:space="preserve"> a </w:t>
            </w:r>
            <w:proofErr w:type="spellStart"/>
            <w:r w:rsidRPr="00CE5638">
              <w:rPr>
                <w:sz w:val="22"/>
                <w:szCs w:val="22"/>
                <w:lang w:val="en-US"/>
              </w:rPr>
              <w:t>utilizatorilor</w:t>
            </w:r>
            <w:proofErr w:type="spellEnd"/>
            <w:r w:rsidRPr="00CE5638">
              <w:rPr>
                <w:sz w:val="22"/>
                <w:szCs w:val="22"/>
                <w:lang w:val="en-US"/>
              </w:rPr>
              <w:t xml:space="preserve"> de</w:t>
            </w:r>
          </w:p>
          <w:p w14:paraId="137A875E" w14:textId="77777777" w:rsidR="003D1EED" w:rsidRPr="00CE5638" w:rsidRDefault="003D1EED" w:rsidP="003D1EED">
            <w:pPr>
              <w:rPr>
                <w:sz w:val="22"/>
                <w:szCs w:val="22"/>
                <w:lang w:val="en-US"/>
              </w:rPr>
            </w:pPr>
            <w:proofErr w:type="spellStart"/>
            <w:r w:rsidRPr="00CE5638">
              <w:rPr>
                <w:sz w:val="22"/>
                <w:szCs w:val="22"/>
                <w:lang w:val="en-US"/>
              </w:rPr>
              <w:t>apă</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irigare</w:t>
            </w:r>
            <w:proofErr w:type="spellEnd"/>
            <w:r w:rsidRPr="00CE5638">
              <w:rPr>
                <w:sz w:val="22"/>
                <w:szCs w:val="22"/>
                <w:lang w:val="en-US"/>
              </w:rPr>
              <w:t xml:space="preserve">.                                                      2. </w:t>
            </w:r>
            <w:proofErr w:type="spellStart"/>
            <w:r w:rsidRPr="00CE5638">
              <w:rPr>
                <w:sz w:val="22"/>
                <w:szCs w:val="22"/>
                <w:lang w:val="en-US"/>
              </w:rPr>
              <w:t>Atragerea</w:t>
            </w:r>
            <w:proofErr w:type="spellEnd"/>
            <w:r w:rsidRPr="00CE5638">
              <w:rPr>
                <w:sz w:val="22"/>
                <w:szCs w:val="22"/>
                <w:lang w:val="en-US"/>
              </w:rPr>
              <w:t xml:space="preserve"> </w:t>
            </w:r>
            <w:proofErr w:type="spellStart"/>
            <w:r w:rsidRPr="00CE5638">
              <w:rPr>
                <w:sz w:val="22"/>
                <w:szCs w:val="22"/>
                <w:lang w:val="en-US"/>
              </w:rPr>
              <w:t>investițiilor</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reabilitarea</w:t>
            </w:r>
            <w:proofErr w:type="spellEnd"/>
            <w:r w:rsidRPr="00CE5638">
              <w:rPr>
                <w:sz w:val="22"/>
                <w:szCs w:val="22"/>
                <w:lang w:val="en-US"/>
              </w:rPr>
              <w:t xml:space="preserve"> </w:t>
            </w:r>
            <w:proofErr w:type="spellStart"/>
            <w:r w:rsidRPr="00CE5638">
              <w:rPr>
                <w:sz w:val="22"/>
                <w:szCs w:val="22"/>
                <w:lang w:val="en-US"/>
              </w:rPr>
              <w:t>sistemului</w:t>
            </w:r>
            <w:proofErr w:type="spellEnd"/>
            <w:r w:rsidRPr="00CE5638">
              <w:rPr>
                <w:sz w:val="22"/>
                <w:szCs w:val="22"/>
                <w:lang w:val="en-US"/>
              </w:rPr>
              <w:t xml:space="preserve"> de </w:t>
            </w:r>
            <w:proofErr w:type="spellStart"/>
            <w:r w:rsidRPr="00CE5638">
              <w:rPr>
                <w:sz w:val="22"/>
                <w:szCs w:val="22"/>
                <w:lang w:val="en-US"/>
              </w:rPr>
              <w:t>irigare</w:t>
            </w:r>
            <w:proofErr w:type="spellEnd"/>
            <w:r w:rsidRPr="00CE5638">
              <w:rPr>
                <w:sz w:val="22"/>
                <w:szCs w:val="22"/>
                <w:lang w:val="en-US"/>
              </w:rPr>
              <w:t xml:space="preserve">.               </w:t>
            </w:r>
          </w:p>
        </w:tc>
        <w:tc>
          <w:tcPr>
            <w:tcW w:w="1593" w:type="dxa"/>
            <w:shd w:val="clear" w:color="auto" w:fill="auto"/>
          </w:tcPr>
          <w:p w14:paraId="5EA7D2D3"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674FD2E6" w14:textId="77777777" w:rsidR="003D1EED" w:rsidRPr="00CE5638" w:rsidRDefault="003D1EED" w:rsidP="003D1EED">
            <w:pPr>
              <w:jc w:val="center"/>
              <w:rPr>
                <w:sz w:val="22"/>
                <w:szCs w:val="22"/>
                <w:lang w:val="en-US"/>
              </w:rPr>
            </w:pPr>
            <w:r w:rsidRPr="00CE5638">
              <w:rPr>
                <w:sz w:val="22"/>
                <w:szCs w:val="22"/>
                <w:lang w:val="en-US"/>
              </w:rPr>
              <w:t>200,0</w:t>
            </w:r>
          </w:p>
        </w:tc>
        <w:tc>
          <w:tcPr>
            <w:tcW w:w="1530" w:type="dxa"/>
            <w:shd w:val="clear" w:color="auto" w:fill="auto"/>
          </w:tcPr>
          <w:p w14:paraId="7C5AB11F"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APL I, AE</w:t>
            </w:r>
          </w:p>
        </w:tc>
        <w:tc>
          <w:tcPr>
            <w:tcW w:w="1800" w:type="dxa"/>
            <w:shd w:val="clear" w:color="auto" w:fill="auto"/>
          </w:tcPr>
          <w:p w14:paraId="3E49DDDC" w14:textId="77777777" w:rsidR="003D1EED" w:rsidRPr="00CE5638" w:rsidRDefault="003D1EED" w:rsidP="003D1EED">
            <w:pPr>
              <w:jc w:val="center"/>
              <w:rPr>
                <w:sz w:val="22"/>
                <w:szCs w:val="22"/>
                <w:lang w:val="ro-RO"/>
              </w:rPr>
            </w:pPr>
            <w:r w:rsidRPr="00CE5638">
              <w:rPr>
                <w:sz w:val="22"/>
                <w:szCs w:val="22"/>
                <w:lang w:val="ro-RO"/>
              </w:rPr>
              <w:t>Programe naționale de finanțare, fonduri externe</w:t>
            </w:r>
          </w:p>
          <w:p w14:paraId="32D11478" w14:textId="77777777" w:rsidR="003D1EED" w:rsidRPr="00CE5638" w:rsidRDefault="003D1EED" w:rsidP="003D1EED">
            <w:pPr>
              <w:jc w:val="center"/>
              <w:rPr>
                <w:sz w:val="22"/>
                <w:szCs w:val="22"/>
                <w:lang w:val="en-US"/>
              </w:rPr>
            </w:pPr>
            <w:r w:rsidRPr="00CE5638">
              <w:rPr>
                <w:sz w:val="22"/>
                <w:szCs w:val="22"/>
                <w:lang w:val="ro-RO"/>
              </w:rPr>
              <w:t>MAIA, AO</w:t>
            </w:r>
          </w:p>
        </w:tc>
        <w:tc>
          <w:tcPr>
            <w:tcW w:w="2160" w:type="dxa"/>
            <w:shd w:val="clear" w:color="auto" w:fill="auto"/>
          </w:tcPr>
          <w:p w14:paraId="1A0B0761"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sistemelor</w:t>
            </w:r>
            <w:proofErr w:type="spellEnd"/>
            <w:r w:rsidRPr="00CE5638">
              <w:rPr>
                <w:sz w:val="22"/>
                <w:szCs w:val="22"/>
                <w:lang w:val="en-US"/>
              </w:rPr>
              <w:t xml:space="preserve"> de </w:t>
            </w:r>
            <w:proofErr w:type="spellStart"/>
            <w:r w:rsidRPr="00CE5638">
              <w:rPr>
                <w:sz w:val="22"/>
                <w:szCs w:val="22"/>
                <w:lang w:val="en-US"/>
              </w:rPr>
              <w:t>irigare</w:t>
            </w:r>
            <w:proofErr w:type="spellEnd"/>
            <w:r w:rsidRPr="00CE5638">
              <w:rPr>
                <w:sz w:val="22"/>
                <w:szCs w:val="22"/>
                <w:lang w:val="en-US"/>
              </w:rPr>
              <w:t xml:space="preserve"> </w:t>
            </w:r>
            <w:proofErr w:type="spellStart"/>
            <w:r w:rsidRPr="00CE5638">
              <w:rPr>
                <w:sz w:val="22"/>
                <w:szCs w:val="22"/>
                <w:lang w:val="en-US"/>
              </w:rPr>
              <w:t>reabilitate</w:t>
            </w:r>
            <w:proofErr w:type="spellEnd"/>
          </w:p>
        </w:tc>
      </w:tr>
      <w:tr w:rsidR="003D1EED" w:rsidRPr="003D1EED" w14:paraId="71DC3DB3" w14:textId="77777777" w:rsidTr="003D1EED">
        <w:tblPrEx>
          <w:tblLook w:val="04A0" w:firstRow="1" w:lastRow="0" w:firstColumn="1" w:lastColumn="0" w:noHBand="0" w:noVBand="1"/>
        </w:tblPrEx>
        <w:trPr>
          <w:trHeight w:val="416"/>
        </w:trPr>
        <w:tc>
          <w:tcPr>
            <w:tcW w:w="1890" w:type="dxa"/>
            <w:vMerge/>
            <w:shd w:val="clear" w:color="auto" w:fill="auto"/>
          </w:tcPr>
          <w:p w14:paraId="4ED9C860" w14:textId="77777777" w:rsidR="003D1EED" w:rsidRPr="00CE5638" w:rsidRDefault="003D1EED" w:rsidP="003D1EED">
            <w:pPr>
              <w:rPr>
                <w:b/>
                <w:color w:val="C00000"/>
                <w:sz w:val="22"/>
                <w:szCs w:val="22"/>
                <w:lang w:val="en-US"/>
              </w:rPr>
            </w:pPr>
          </w:p>
        </w:tc>
        <w:tc>
          <w:tcPr>
            <w:tcW w:w="4707" w:type="dxa"/>
            <w:shd w:val="clear" w:color="auto" w:fill="auto"/>
          </w:tcPr>
          <w:p w14:paraId="13E8F1E8" w14:textId="77777777" w:rsidR="003D1EED" w:rsidRPr="004E1CF7" w:rsidRDefault="003D1EED" w:rsidP="003D1EED">
            <w:pPr>
              <w:rPr>
                <w:b/>
                <w:bCs/>
                <w:noProof/>
                <w:sz w:val="22"/>
                <w:szCs w:val="22"/>
                <w:lang w:val="ro-RO"/>
              </w:rPr>
            </w:pPr>
            <w:r w:rsidRPr="004E1CF7">
              <w:rPr>
                <w:b/>
                <w:bCs/>
                <w:noProof/>
                <w:sz w:val="22"/>
                <w:szCs w:val="22"/>
                <w:lang w:val="ro-RO"/>
              </w:rPr>
              <w:t>Promovarea sistemului de agricultură ecologică</w:t>
            </w:r>
          </w:p>
          <w:p w14:paraId="6A94FB64" w14:textId="77777777" w:rsidR="003D1EED" w:rsidRPr="00CE5638" w:rsidRDefault="003D1EED" w:rsidP="003D1EED">
            <w:pPr>
              <w:pStyle w:val="a4"/>
              <w:numPr>
                <w:ilvl w:val="0"/>
                <w:numId w:val="40"/>
              </w:numPr>
              <w:rPr>
                <w:sz w:val="22"/>
                <w:szCs w:val="22"/>
                <w:lang w:val="en-US"/>
              </w:rPr>
            </w:pPr>
            <w:proofErr w:type="spellStart"/>
            <w:r w:rsidRPr="00CE5638">
              <w:rPr>
                <w:color w:val="000000" w:themeColor="text1"/>
                <w:sz w:val="22"/>
                <w:szCs w:val="22"/>
                <w:lang w:val="en-US"/>
              </w:rPr>
              <w:t>Organizarea</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seminarilor</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tematice</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și</w:t>
            </w:r>
            <w:proofErr w:type="spellEnd"/>
            <w:r w:rsidRPr="00CE5638">
              <w:rPr>
                <w:color w:val="000000" w:themeColor="text1"/>
                <w:sz w:val="22"/>
                <w:szCs w:val="22"/>
                <w:lang w:val="en-US"/>
              </w:rPr>
              <w:t xml:space="preserve"> practice, </w:t>
            </w:r>
            <w:proofErr w:type="spellStart"/>
            <w:r w:rsidRPr="00CE5638">
              <w:rPr>
                <w:color w:val="000000" w:themeColor="text1"/>
                <w:sz w:val="22"/>
                <w:szCs w:val="22"/>
                <w:lang w:val="en-US"/>
              </w:rPr>
              <w:t>acordarea</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materialului</w:t>
            </w:r>
            <w:proofErr w:type="spellEnd"/>
            <w:r w:rsidRPr="00CE5638">
              <w:rPr>
                <w:color w:val="000000" w:themeColor="text1"/>
                <w:sz w:val="22"/>
                <w:szCs w:val="22"/>
                <w:lang w:val="en-US"/>
              </w:rPr>
              <w:t xml:space="preserve"> informative </w:t>
            </w:r>
            <w:proofErr w:type="spellStart"/>
            <w:r w:rsidRPr="00CE5638">
              <w:rPr>
                <w:color w:val="000000" w:themeColor="text1"/>
                <w:sz w:val="22"/>
                <w:szCs w:val="22"/>
                <w:lang w:val="en-US"/>
              </w:rPr>
              <w:t>referetor</w:t>
            </w:r>
            <w:proofErr w:type="spellEnd"/>
            <w:r w:rsidRPr="00CE5638">
              <w:rPr>
                <w:color w:val="000000" w:themeColor="text1"/>
                <w:sz w:val="22"/>
                <w:szCs w:val="22"/>
                <w:lang w:val="en-US"/>
              </w:rPr>
              <w:t xml:space="preserve"> la </w:t>
            </w:r>
            <w:proofErr w:type="spellStart"/>
            <w:r w:rsidRPr="00CE5638">
              <w:rPr>
                <w:color w:val="000000" w:themeColor="text1"/>
                <w:sz w:val="22"/>
                <w:szCs w:val="22"/>
                <w:lang w:val="en-US"/>
              </w:rPr>
              <w:t>tehnologiile</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aplicate</w:t>
            </w:r>
            <w:proofErr w:type="spellEnd"/>
            <w:r w:rsidRPr="00CE5638">
              <w:rPr>
                <w:color w:val="000000" w:themeColor="text1"/>
                <w:sz w:val="22"/>
                <w:szCs w:val="22"/>
                <w:lang w:val="en-US"/>
              </w:rPr>
              <w:t xml:space="preserve">. </w:t>
            </w:r>
          </w:p>
        </w:tc>
        <w:tc>
          <w:tcPr>
            <w:tcW w:w="1593" w:type="dxa"/>
            <w:shd w:val="clear" w:color="auto" w:fill="auto"/>
          </w:tcPr>
          <w:p w14:paraId="707D0850"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07B4CEDD" w14:textId="77777777" w:rsidR="003D1EED" w:rsidRPr="00CE5638" w:rsidRDefault="003D1EED" w:rsidP="003D1EED">
            <w:pPr>
              <w:jc w:val="center"/>
              <w:rPr>
                <w:sz w:val="22"/>
                <w:szCs w:val="22"/>
                <w:lang w:val="en-US"/>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3E70BA0B" w14:textId="77777777" w:rsidR="003D1EED" w:rsidRPr="00CE5638" w:rsidRDefault="003D1EED" w:rsidP="003D1EED">
            <w:pPr>
              <w:jc w:val="center"/>
              <w:rPr>
                <w:sz w:val="22"/>
                <w:szCs w:val="22"/>
                <w:lang w:val="ro-RO"/>
              </w:rPr>
            </w:pPr>
            <w:r w:rsidRPr="00CE5638">
              <w:rPr>
                <w:sz w:val="22"/>
                <w:szCs w:val="22"/>
                <w:lang w:val="ro-RO"/>
              </w:rPr>
              <w:t>CR Rîșcani,</w:t>
            </w:r>
          </w:p>
          <w:p w14:paraId="059E15F6" w14:textId="77777777" w:rsidR="003D1EED" w:rsidRPr="00CE5638" w:rsidRDefault="003D1EED" w:rsidP="003D1EED">
            <w:pPr>
              <w:jc w:val="center"/>
              <w:rPr>
                <w:sz w:val="22"/>
                <w:szCs w:val="22"/>
                <w:lang w:val="en-US"/>
              </w:rPr>
            </w:pPr>
            <w:r w:rsidRPr="00CE5638">
              <w:rPr>
                <w:sz w:val="22"/>
                <w:szCs w:val="22"/>
                <w:lang w:val="ro-RO"/>
              </w:rPr>
              <w:t>Secţia agricultură</w:t>
            </w:r>
            <w:r w:rsidRPr="00CE5638">
              <w:rPr>
                <w:noProof/>
                <w:sz w:val="22"/>
                <w:szCs w:val="22"/>
                <w:lang w:val="ro-RO"/>
              </w:rPr>
              <w:t xml:space="preserve"> Agenții economici</w:t>
            </w:r>
          </w:p>
        </w:tc>
        <w:tc>
          <w:tcPr>
            <w:tcW w:w="1800" w:type="dxa"/>
            <w:shd w:val="clear" w:color="auto" w:fill="auto"/>
          </w:tcPr>
          <w:p w14:paraId="1CBD294E" w14:textId="77777777" w:rsidR="003D1EED" w:rsidRPr="005A4B7A" w:rsidRDefault="003D1EED" w:rsidP="003D1EED">
            <w:pPr>
              <w:jc w:val="center"/>
              <w:rPr>
                <w:noProof/>
                <w:sz w:val="20"/>
                <w:szCs w:val="20"/>
                <w:lang w:val="ro-RO"/>
              </w:rPr>
            </w:pPr>
            <w:r w:rsidRPr="005A4B7A">
              <w:rPr>
                <w:noProof/>
                <w:sz w:val="20"/>
                <w:szCs w:val="20"/>
                <w:lang w:val="ro-RO"/>
              </w:rPr>
              <w:t>MAIA</w:t>
            </w:r>
          </w:p>
          <w:p w14:paraId="1FE64BE3" w14:textId="77777777" w:rsidR="003D1EED" w:rsidRPr="00CE5638" w:rsidRDefault="003D1EED" w:rsidP="003D1EED">
            <w:pPr>
              <w:jc w:val="center"/>
              <w:rPr>
                <w:sz w:val="22"/>
                <w:szCs w:val="22"/>
                <w:lang w:val="ro-RO"/>
              </w:rPr>
            </w:pPr>
            <w:r w:rsidRPr="005A4B7A">
              <w:rPr>
                <w:noProof/>
                <w:sz w:val="20"/>
                <w:szCs w:val="20"/>
                <w:lang w:val="ro-RO"/>
              </w:rPr>
              <w:t>Bugetul de stat, sectorul privat, Fonduri nerambursabile</w:t>
            </w:r>
            <w:r>
              <w:rPr>
                <w:noProof/>
                <w:sz w:val="20"/>
                <w:szCs w:val="20"/>
                <w:lang w:val="ro-RO"/>
              </w:rPr>
              <w:t xml:space="preserve"> </w:t>
            </w:r>
            <w:r w:rsidRPr="005A4B7A">
              <w:rPr>
                <w:noProof/>
                <w:color w:val="000000" w:themeColor="text1"/>
                <w:sz w:val="20"/>
                <w:szCs w:val="20"/>
                <w:lang w:val="ro-RO"/>
              </w:rPr>
              <w:lastRenderedPageBreak/>
              <w:t>Fonduri de subvenționare, AIPA</w:t>
            </w:r>
          </w:p>
        </w:tc>
        <w:tc>
          <w:tcPr>
            <w:tcW w:w="2160" w:type="dxa"/>
            <w:shd w:val="clear" w:color="auto" w:fill="auto"/>
          </w:tcPr>
          <w:p w14:paraId="60F9FFEE" w14:textId="77777777" w:rsidR="003D1EED" w:rsidRPr="00CE5638" w:rsidRDefault="003D1EED" w:rsidP="003D1EED">
            <w:pPr>
              <w:rPr>
                <w:sz w:val="22"/>
                <w:szCs w:val="22"/>
                <w:lang w:val="en-US"/>
              </w:rPr>
            </w:pPr>
            <w:r w:rsidRPr="00CE5638">
              <w:rPr>
                <w:noProof/>
                <w:sz w:val="22"/>
                <w:szCs w:val="22"/>
                <w:lang w:val="ro-RO"/>
              </w:rPr>
              <w:lastRenderedPageBreak/>
              <w:t>Nr. de agenți economici și fermieri încadrați în sistemul de agricultura ecologică</w:t>
            </w:r>
          </w:p>
        </w:tc>
      </w:tr>
      <w:tr w:rsidR="003D1EED" w:rsidRPr="00CE5638" w14:paraId="79C9BC57" w14:textId="77777777" w:rsidTr="003D1EED">
        <w:tblPrEx>
          <w:tblLook w:val="04A0" w:firstRow="1" w:lastRow="0" w:firstColumn="1" w:lastColumn="0" w:noHBand="0" w:noVBand="1"/>
        </w:tblPrEx>
        <w:trPr>
          <w:trHeight w:val="930"/>
        </w:trPr>
        <w:tc>
          <w:tcPr>
            <w:tcW w:w="1890" w:type="dxa"/>
            <w:vMerge/>
            <w:shd w:val="clear" w:color="auto" w:fill="auto"/>
          </w:tcPr>
          <w:p w14:paraId="2937FFFA" w14:textId="77777777" w:rsidR="003D1EED" w:rsidRPr="00CE5638" w:rsidRDefault="003D1EED" w:rsidP="003D1EED">
            <w:pPr>
              <w:rPr>
                <w:b/>
                <w:color w:val="C00000"/>
                <w:sz w:val="22"/>
                <w:szCs w:val="22"/>
                <w:lang w:val="en-US"/>
              </w:rPr>
            </w:pPr>
          </w:p>
        </w:tc>
        <w:tc>
          <w:tcPr>
            <w:tcW w:w="4707" w:type="dxa"/>
            <w:shd w:val="clear" w:color="auto" w:fill="auto"/>
          </w:tcPr>
          <w:p w14:paraId="6463EEB6" w14:textId="77777777" w:rsidR="003D1EED" w:rsidRPr="00CE5638" w:rsidRDefault="003D1EED" w:rsidP="003D1EED">
            <w:pPr>
              <w:rPr>
                <w:b/>
                <w:i/>
                <w:sz w:val="22"/>
                <w:szCs w:val="22"/>
                <w:lang w:val="en-US"/>
              </w:rPr>
            </w:pPr>
            <w:proofErr w:type="spellStart"/>
            <w:r w:rsidRPr="00CE5638">
              <w:rPr>
                <w:sz w:val="22"/>
                <w:szCs w:val="22"/>
                <w:lang w:val="en-US"/>
              </w:rPr>
              <w:t>Prelungirea</w:t>
            </w:r>
            <w:proofErr w:type="spellEnd"/>
            <w:r w:rsidRPr="00CE5638">
              <w:rPr>
                <w:sz w:val="22"/>
                <w:szCs w:val="22"/>
                <w:lang w:val="en-US"/>
              </w:rPr>
              <w:t xml:space="preserve"> </w:t>
            </w:r>
            <w:proofErr w:type="spellStart"/>
            <w:r w:rsidRPr="00CE5638">
              <w:rPr>
                <w:sz w:val="22"/>
                <w:szCs w:val="22"/>
                <w:lang w:val="en-US"/>
              </w:rPr>
              <w:t>lucrărilor</w:t>
            </w:r>
            <w:proofErr w:type="spellEnd"/>
            <w:r w:rsidRPr="00CE5638">
              <w:rPr>
                <w:sz w:val="22"/>
                <w:szCs w:val="22"/>
                <w:lang w:val="en-US"/>
              </w:rPr>
              <w:t xml:space="preserve"> de </w:t>
            </w:r>
            <w:proofErr w:type="spellStart"/>
            <w:r w:rsidRPr="00CE5638">
              <w:rPr>
                <w:sz w:val="22"/>
                <w:szCs w:val="22"/>
                <w:lang w:val="en-US"/>
              </w:rPr>
              <w:t>construcție</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amenajare</w:t>
            </w:r>
            <w:proofErr w:type="spellEnd"/>
            <w:r w:rsidRPr="00CE5638">
              <w:rPr>
                <w:sz w:val="22"/>
                <w:szCs w:val="22"/>
                <w:lang w:val="en-US"/>
              </w:rPr>
              <w:t xml:space="preserve">, </w:t>
            </w:r>
            <w:proofErr w:type="spellStart"/>
            <w:r w:rsidRPr="00CE5638">
              <w:rPr>
                <w:sz w:val="22"/>
                <w:szCs w:val="22"/>
                <w:lang w:val="en-US"/>
              </w:rPr>
              <w:t>aprovizionare</w:t>
            </w:r>
            <w:proofErr w:type="spellEnd"/>
            <w:r w:rsidRPr="00CE5638">
              <w:rPr>
                <w:sz w:val="22"/>
                <w:szCs w:val="22"/>
                <w:lang w:val="en-US"/>
              </w:rPr>
              <w:t xml:space="preserve"> cu </w:t>
            </w:r>
            <w:proofErr w:type="spellStart"/>
            <w:r w:rsidRPr="00CE5638">
              <w:rPr>
                <w:sz w:val="22"/>
                <w:szCs w:val="22"/>
                <w:lang w:val="en-US"/>
              </w:rPr>
              <w:t>apă</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canalizare</w:t>
            </w:r>
            <w:proofErr w:type="spellEnd"/>
            <w:r w:rsidRPr="00CE5638">
              <w:rPr>
                <w:sz w:val="22"/>
                <w:szCs w:val="22"/>
                <w:lang w:val="en-US"/>
              </w:rPr>
              <w:t xml:space="preserve">, </w:t>
            </w:r>
            <w:proofErr w:type="spellStart"/>
            <w:r w:rsidRPr="00CE5638">
              <w:rPr>
                <w:sz w:val="22"/>
                <w:szCs w:val="22"/>
                <w:lang w:val="en-US"/>
              </w:rPr>
              <w:t>construcția</w:t>
            </w:r>
            <w:proofErr w:type="spellEnd"/>
            <w:r w:rsidRPr="00CE5638">
              <w:rPr>
                <w:sz w:val="22"/>
                <w:szCs w:val="22"/>
                <w:lang w:val="en-US"/>
              </w:rPr>
              <w:t xml:space="preserve"> </w:t>
            </w:r>
            <w:proofErr w:type="spellStart"/>
            <w:r w:rsidRPr="00CE5638">
              <w:rPr>
                <w:sz w:val="22"/>
                <w:szCs w:val="22"/>
                <w:lang w:val="en-US"/>
              </w:rPr>
              <w:t>gheretelor</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a </w:t>
            </w:r>
            <w:proofErr w:type="spellStart"/>
            <w:r w:rsidRPr="00CE5638">
              <w:rPr>
                <w:sz w:val="22"/>
                <w:szCs w:val="22"/>
                <w:lang w:val="en-US"/>
              </w:rPr>
              <w:t>clădirii</w:t>
            </w:r>
            <w:proofErr w:type="spellEnd"/>
            <w:r w:rsidRPr="00CE5638">
              <w:rPr>
                <w:sz w:val="22"/>
                <w:szCs w:val="22"/>
                <w:lang w:val="en-US"/>
              </w:rPr>
              <w:t xml:space="preserve"> administrative din </w:t>
            </w:r>
            <w:proofErr w:type="spellStart"/>
            <w:r w:rsidRPr="00CE5638">
              <w:rPr>
                <w:sz w:val="22"/>
                <w:szCs w:val="22"/>
                <w:lang w:val="en-US"/>
              </w:rPr>
              <w:t>cadrul</w:t>
            </w:r>
            <w:proofErr w:type="spellEnd"/>
            <w:r w:rsidRPr="00CE5638">
              <w:rPr>
                <w:sz w:val="22"/>
                <w:szCs w:val="22"/>
                <w:lang w:val="en-US"/>
              </w:rPr>
              <w:t xml:space="preserve"> </w:t>
            </w:r>
            <w:proofErr w:type="spellStart"/>
            <w:r w:rsidRPr="00CE5638">
              <w:rPr>
                <w:sz w:val="22"/>
                <w:szCs w:val="22"/>
                <w:lang w:val="en-US"/>
              </w:rPr>
              <w:t>proiectului</w:t>
            </w:r>
            <w:proofErr w:type="spellEnd"/>
            <w:r w:rsidRPr="00CE5638">
              <w:rPr>
                <w:sz w:val="22"/>
                <w:szCs w:val="22"/>
                <w:lang w:val="en-US"/>
              </w:rPr>
              <w:t xml:space="preserve"> </w:t>
            </w:r>
            <w:proofErr w:type="spellStart"/>
            <w:r w:rsidRPr="00CE5638">
              <w:rPr>
                <w:b/>
                <w:i/>
                <w:sz w:val="22"/>
                <w:szCs w:val="22"/>
                <w:lang w:val="en-US"/>
              </w:rPr>
              <w:t>Dezvoltarea</w:t>
            </w:r>
            <w:proofErr w:type="spellEnd"/>
            <w:r w:rsidRPr="00CE5638">
              <w:rPr>
                <w:b/>
                <w:i/>
                <w:sz w:val="22"/>
                <w:szCs w:val="22"/>
                <w:lang w:val="en-US"/>
              </w:rPr>
              <w:t xml:space="preserve"> </w:t>
            </w:r>
            <w:proofErr w:type="spellStart"/>
            <w:r w:rsidRPr="00CE5638">
              <w:rPr>
                <w:b/>
                <w:i/>
                <w:sz w:val="22"/>
                <w:szCs w:val="22"/>
                <w:lang w:val="en-US"/>
              </w:rPr>
              <w:t>infrastructurii</w:t>
            </w:r>
            <w:proofErr w:type="spellEnd"/>
            <w:r w:rsidRPr="00CE5638">
              <w:rPr>
                <w:b/>
                <w:i/>
                <w:sz w:val="22"/>
                <w:szCs w:val="22"/>
                <w:lang w:val="en-US"/>
              </w:rPr>
              <w:t xml:space="preserve"> de </w:t>
            </w:r>
            <w:proofErr w:type="spellStart"/>
            <w:r w:rsidRPr="00CE5638">
              <w:rPr>
                <w:b/>
                <w:i/>
                <w:sz w:val="22"/>
                <w:szCs w:val="22"/>
                <w:lang w:val="en-US"/>
              </w:rPr>
              <w:t>afaceri</w:t>
            </w:r>
            <w:proofErr w:type="spellEnd"/>
            <w:r w:rsidRPr="00CE5638">
              <w:rPr>
                <w:b/>
                <w:i/>
                <w:sz w:val="22"/>
                <w:szCs w:val="22"/>
                <w:lang w:val="en-US"/>
              </w:rPr>
              <w:t xml:space="preserve"> </w:t>
            </w:r>
            <w:proofErr w:type="spellStart"/>
            <w:r w:rsidRPr="00CE5638">
              <w:rPr>
                <w:b/>
                <w:i/>
                <w:sz w:val="22"/>
                <w:szCs w:val="22"/>
                <w:lang w:val="en-US"/>
              </w:rPr>
              <w:t>prin</w:t>
            </w:r>
            <w:proofErr w:type="spellEnd"/>
            <w:r w:rsidRPr="00CE5638">
              <w:rPr>
                <w:b/>
                <w:i/>
                <w:sz w:val="22"/>
                <w:szCs w:val="22"/>
                <w:lang w:val="en-US"/>
              </w:rPr>
              <w:t xml:space="preserve"> </w:t>
            </w:r>
            <w:proofErr w:type="spellStart"/>
            <w:r w:rsidRPr="00CE5638">
              <w:rPr>
                <w:b/>
                <w:i/>
                <w:sz w:val="22"/>
                <w:szCs w:val="22"/>
                <w:lang w:val="en-US"/>
              </w:rPr>
              <w:t>amenajarea</w:t>
            </w:r>
            <w:proofErr w:type="spellEnd"/>
            <w:r w:rsidRPr="00CE5638">
              <w:rPr>
                <w:b/>
                <w:i/>
                <w:sz w:val="22"/>
                <w:szCs w:val="22"/>
                <w:lang w:val="en-US"/>
              </w:rPr>
              <w:t xml:space="preserve"> </w:t>
            </w:r>
            <w:proofErr w:type="spellStart"/>
            <w:r w:rsidRPr="00CE5638">
              <w:rPr>
                <w:b/>
                <w:i/>
                <w:sz w:val="22"/>
                <w:szCs w:val="22"/>
                <w:lang w:val="en-US"/>
              </w:rPr>
              <w:t>pieței</w:t>
            </w:r>
            <w:proofErr w:type="spellEnd"/>
          </w:p>
          <w:p w14:paraId="68C9B49A" w14:textId="77777777" w:rsidR="003D1EED" w:rsidRPr="00CE5638" w:rsidRDefault="003D1EED" w:rsidP="003D1EED">
            <w:pPr>
              <w:rPr>
                <w:sz w:val="22"/>
                <w:szCs w:val="22"/>
                <w:lang w:val="en-US"/>
              </w:rPr>
            </w:pPr>
            <w:r w:rsidRPr="00CE5638">
              <w:rPr>
                <w:b/>
                <w:i/>
                <w:sz w:val="22"/>
                <w:szCs w:val="22"/>
                <w:lang w:val="en-US"/>
              </w:rPr>
              <w:t xml:space="preserve"> </w:t>
            </w:r>
            <w:proofErr w:type="spellStart"/>
            <w:r w:rsidRPr="00CE5638">
              <w:rPr>
                <w:b/>
                <w:i/>
                <w:sz w:val="22"/>
                <w:szCs w:val="22"/>
                <w:lang w:val="en-US"/>
              </w:rPr>
              <w:t>regionale</w:t>
            </w:r>
            <w:proofErr w:type="spellEnd"/>
            <w:r w:rsidRPr="00CE5638">
              <w:rPr>
                <w:b/>
                <w:i/>
                <w:sz w:val="22"/>
                <w:szCs w:val="22"/>
                <w:lang w:val="en-US"/>
              </w:rPr>
              <w:t xml:space="preserve"> </w:t>
            </w:r>
            <w:proofErr w:type="spellStart"/>
            <w:r w:rsidRPr="00CE5638">
              <w:rPr>
                <w:b/>
                <w:i/>
                <w:sz w:val="22"/>
                <w:szCs w:val="22"/>
                <w:lang w:val="en-US"/>
              </w:rPr>
              <w:t>en-gros</w:t>
            </w:r>
            <w:proofErr w:type="spellEnd"/>
            <w:r w:rsidRPr="00CE5638">
              <w:rPr>
                <w:b/>
                <w:i/>
                <w:sz w:val="22"/>
                <w:szCs w:val="22"/>
                <w:lang w:val="en-US"/>
              </w:rPr>
              <w:t xml:space="preserve"> </w:t>
            </w:r>
            <w:proofErr w:type="spellStart"/>
            <w:r w:rsidRPr="00CE5638">
              <w:rPr>
                <w:b/>
                <w:i/>
                <w:sz w:val="22"/>
                <w:szCs w:val="22"/>
                <w:lang w:val="en-US"/>
              </w:rPr>
              <w:t>și</w:t>
            </w:r>
            <w:proofErr w:type="spellEnd"/>
            <w:r w:rsidRPr="00CE5638">
              <w:rPr>
                <w:b/>
                <w:i/>
                <w:sz w:val="22"/>
                <w:szCs w:val="22"/>
                <w:lang w:val="en-US"/>
              </w:rPr>
              <w:t xml:space="preserve"> a </w:t>
            </w:r>
            <w:proofErr w:type="spellStart"/>
            <w:r w:rsidRPr="00CE5638">
              <w:rPr>
                <w:b/>
                <w:i/>
                <w:sz w:val="22"/>
                <w:szCs w:val="22"/>
                <w:lang w:val="en-US"/>
              </w:rPr>
              <w:t>spațiilor</w:t>
            </w:r>
            <w:proofErr w:type="spellEnd"/>
            <w:r w:rsidRPr="00CE5638">
              <w:rPr>
                <w:b/>
                <w:i/>
                <w:sz w:val="22"/>
                <w:szCs w:val="22"/>
                <w:lang w:val="en-US"/>
              </w:rPr>
              <w:t xml:space="preserve"> destinate </w:t>
            </w:r>
            <w:proofErr w:type="spellStart"/>
            <w:r w:rsidRPr="00CE5638">
              <w:rPr>
                <w:b/>
                <w:i/>
                <w:sz w:val="22"/>
                <w:szCs w:val="22"/>
                <w:lang w:val="en-US"/>
              </w:rPr>
              <w:t>activităților</w:t>
            </w:r>
            <w:proofErr w:type="spellEnd"/>
            <w:r w:rsidRPr="00CE5638">
              <w:rPr>
                <w:b/>
                <w:i/>
                <w:sz w:val="22"/>
                <w:szCs w:val="22"/>
                <w:lang w:val="en-US"/>
              </w:rPr>
              <w:t xml:space="preserve"> non-</w:t>
            </w:r>
            <w:proofErr w:type="spellStart"/>
            <w:r w:rsidRPr="00CE5638">
              <w:rPr>
                <w:b/>
                <w:i/>
                <w:sz w:val="22"/>
                <w:szCs w:val="22"/>
                <w:lang w:val="en-US"/>
              </w:rPr>
              <w:t>agricole</w:t>
            </w:r>
            <w:proofErr w:type="spellEnd"/>
            <w:r w:rsidRPr="00CE5638">
              <w:rPr>
                <w:b/>
                <w:i/>
                <w:sz w:val="22"/>
                <w:szCs w:val="22"/>
                <w:lang w:val="en-US"/>
              </w:rPr>
              <w:t xml:space="preserve"> </w:t>
            </w:r>
            <w:proofErr w:type="spellStart"/>
            <w:r w:rsidRPr="00CE5638">
              <w:rPr>
                <w:b/>
                <w:i/>
                <w:sz w:val="22"/>
                <w:szCs w:val="22"/>
                <w:lang w:val="en-US"/>
              </w:rPr>
              <w:t>în</w:t>
            </w:r>
            <w:proofErr w:type="spellEnd"/>
            <w:r w:rsidRPr="00CE5638">
              <w:rPr>
                <w:b/>
                <w:i/>
                <w:sz w:val="22"/>
                <w:szCs w:val="22"/>
                <w:lang w:val="en-US"/>
              </w:rPr>
              <w:t xml:space="preserve"> </w:t>
            </w:r>
            <w:proofErr w:type="spellStart"/>
            <w:r w:rsidRPr="00CE5638">
              <w:rPr>
                <w:b/>
                <w:i/>
                <w:sz w:val="22"/>
                <w:szCs w:val="22"/>
                <w:lang w:val="en-US"/>
              </w:rPr>
              <w:t>raionul</w:t>
            </w:r>
            <w:proofErr w:type="spellEnd"/>
            <w:r w:rsidRPr="00CE5638">
              <w:rPr>
                <w:b/>
                <w:i/>
                <w:sz w:val="22"/>
                <w:szCs w:val="22"/>
                <w:lang w:val="en-US"/>
              </w:rPr>
              <w:t xml:space="preserve"> </w:t>
            </w:r>
            <w:proofErr w:type="spellStart"/>
            <w:r w:rsidRPr="00CE5638">
              <w:rPr>
                <w:b/>
                <w:i/>
                <w:sz w:val="22"/>
                <w:szCs w:val="22"/>
                <w:lang w:val="en-US"/>
              </w:rPr>
              <w:t>Rîșcani</w:t>
            </w:r>
            <w:proofErr w:type="spellEnd"/>
          </w:p>
        </w:tc>
        <w:tc>
          <w:tcPr>
            <w:tcW w:w="1593" w:type="dxa"/>
            <w:shd w:val="clear" w:color="auto" w:fill="auto"/>
          </w:tcPr>
          <w:p w14:paraId="1D2254C9"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491B5885" w14:textId="77777777" w:rsidR="003D1EED" w:rsidRPr="00CE5638" w:rsidRDefault="003D1EED" w:rsidP="003D1EED">
            <w:pPr>
              <w:jc w:val="center"/>
              <w:rPr>
                <w:sz w:val="22"/>
                <w:szCs w:val="22"/>
                <w:lang w:val="en-US"/>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391FB451"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Rîșcani</w:t>
            </w:r>
            <w:proofErr w:type="spellEnd"/>
            <w:r w:rsidRPr="00CE5638">
              <w:rPr>
                <w:sz w:val="22"/>
                <w:szCs w:val="22"/>
                <w:lang w:val="en-US"/>
              </w:rPr>
              <w:t>, ADR Nord</w:t>
            </w:r>
          </w:p>
        </w:tc>
        <w:tc>
          <w:tcPr>
            <w:tcW w:w="1800" w:type="dxa"/>
            <w:shd w:val="clear" w:color="auto" w:fill="auto"/>
          </w:tcPr>
          <w:p w14:paraId="105564A4" w14:textId="77777777" w:rsidR="003D1EED" w:rsidRPr="00CE5638" w:rsidRDefault="003D1EED" w:rsidP="003D1EED">
            <w:pPr>
              <w:jc w:val="center"/>
              <w:rPr>
                <w:sz w:val="22"/>
                <w:szCs w:val="22"/>
                <w:lang w:val="ro-RO"/>
              </w:rPr>
            </w:pPr>
            <w:r w:rsidRPr="00CE5638">
              <w:rPr>
                <w:sz w:val="22"/>
                <w:szCs w:val="22"/>
                <w:lang w:val="ro-RO"/>
              </w:rPr>
              <w:t>FNDR, contribuții locale, fonduri externe</w:t>
            </w:r>
          </w:p>
        </w:tc>
        <w:tc>
          <w:tcPr>
            <w:tcW w:w="2160" w:type="dxa"/>
            <w:shd w:val="clear" w:color="auto" w:fill="auto"/>
          </w:tcPr>
          <w:p w14:paraId="3702998E" w14:textId="77777777" w:rsidR="003D1EED" w:rsidRPr="00CE5638" w:rsidRDefault="003D1EED" w:rsidP="003D1EED">
            <w:pPr>
              <w:rPr>
                <w:sz w:val="22"/>
                <w:szCs w:val="22"/>
                <w:lang w:val="en-US"/>
              </w:rPr>
            </w:pPr>
            <w:r w:rsidRPr="00CE5638">
              <w:rPr>
                <w:sz w:val="22"/>
                <w:szCs w:val="22"/>
                <w:lang w:val="en-US"/>
              </w:rPr>
              <w:t xml:space="preserve">1 </w:t>
            </w:r>
            <w:proofErr w:type="spellStart"/>
            <w:r w:rsidRPr="00CE5638">
              <w:rPr>
                <w:sz w:val="22"/>
                <w:szCs w:val="22"/>
                <w:lang w:val="en-US"/>
              </w:rPr>
              <w:t>piața</w:t>
            </w:r>
            <w:proofErr w:type="spellEnd"/>
            <w:r w:rsidRPr="00CE5638">
              <w:rPr>
                <w:sz w:val="22"/>
                <w:szCs w:val="22"/>
                <w:lang w:val="en-US"/>
              </w:rPr>
              <w:t xml:space="preserve"> </w:t>
            </w:r>
            <w:proofErr w:type="spellStart"/>
            <w:r w:rsidRPr="00CE5638">
              <w:rPr>
                <w:sz w:val="22"/>
                <w:szCs w:val="22"/>
                <w:lang w:val="en-US"/>
              </w:rPr>
              <w:t>angro</w:t>
            </w:r>
            <w:proofErr w:type="spellEnd"/>
            <w:r w:rsidRPr="00CE5638">
              <w:rPr>
                <w:sz w:val="22"/>
                <w:szCs w:val="22"/>
                <w:lang w:val="en-US"/>
              </w:rPr>
              <w:t xml:space="preserve"> </w:t>
            </w:r>
            <w:proofErr w:type="spellStart"/>
            <w:r w:rsidRPr="00CE5638">
              <w:rPr>
                <w:sz w:val="22"/>
                <w:szCs w:val="22"/>
                <w:lang w:val="en-US"/>
              </w:rPr>
              <w:t>funcțională</w:t>
            </w:r>
            <w:proofErr w:type="spellEnd"/>
          </w:p>
        </w:tc>
      </w:tr>
      <w:tr w:rsidR="003D1EED" w:rsidRPr="00CE5638" w14:paraId="39D886C9" w14:textId="77777777" w:rsidTr="003D1EED">
        <w:tblPrEx>
          <w:tblLook w:val="04A0" w:firstRow="1" w:lastRow="0" w:firstColumn="1" w:lastColumn="0" w:noHBand="0" w:noVBand="1"/>
        </w:tblPrEx>
        <w:trPr>
          <w:trHeight w:val="930"/>
        </w:trPr>
        <w:tc>
          <w:tcPr>
            <w:tcW w:w="1890" w:type="dxa"/>
            <w:vMerge/>
            <w:shd w:val="clear" w:color="auto" w:fill="auto"/>
          </w:tcPr>
          <w:p w14:paraId="4B4B5B0D" w14:textId="77777777" w:rsidR="003D1EED" w:rsidRPr="00CE5638" w:rsidRDefault="003D1EED" w:rsidP="003D1EED">
            <w:pPr>
              <w:rPr>
                <w:b/>
                <w:color w:val="C00000"/>
                <w:sz w:val="22"/>
                <w:szCs w:val="22"/>
                <w:lang w:val="en-US"/>
              </w:rPr>
            </w:pPr>
          </w:p>
        </w:tc>
        <w:tc>
          <w:tcPr>
            <w:tcW w:w="4707" w:type="dxa"/>
            <w:shd w:val="clear" w:color="auto" w:fill="auto"/>
          </w:tcPr>
          <w:p w14:paraId="24F0EEE5" w14:textId="77777777" w:rsidR="003D1EED" w:rsidRPr="003C52E3" w:rsidRDefault="003D1EED" w:rsidP="003D1EED">
            <w:pPr>
              <w:rPr>
                <w:b/>
                <w:bCs/>
                <w:sz w:val="22"/>
                <w:szCs w:val="22"/>
                <w:lang w:val="en-US"/>
              </w:rPr>
            </w:pPr>
            <w:proofErr w:type="spellStart"/>
            <w:r w:rsidRPr="003C52E3">
              <w:rPr>
                <w:b/>
                <w:bCs/>
                <w:sz w:val="22"/>
                <w:szCs w:val="22"/>
                <w:lang w:val="en-US"/>
              </w:rPr>
              <w:t>Contribuirea</w:t>
            </w:r>
            <w:proofErr w:type="spellEnd"/>
            <w:r w:rsidRPr="003C52E3">
              <w:rPr>
                <w:b/>
                <w:bCs/>
                <w:sz w:val="22"/>
                <w:szCs w:val="22"/>
                <w:lang w:val="en-US"/>
              </w:rPr>
              <w:t xml:space="preserve"> la </w:t>
            </w:r>
            <w:proofErr w:type="spellStart"/>
            <w:r w:rsidRPr="003C52E3">
              <w:rPr>
                <w:b/>
                <w:bCs/>
                <w:sz w:val="22"/>
                <w:szCs w:val="22"/>
                <w:lang w:val="en-US"/>
              </w:rPr>
              <w:t>eficientizarea</w:t>
            </w:r>
            <w:proofErr w:type="spellEnd"/>
            <w:r w:rsidRPr="003C52E3">
              <w:rPr>
                <w:b/>
                <w:bCs/>
                <w:sz w:val="22"/>
                <w:szCs w:val="22"/>
                <w:lang w:val="en-US"/>
              </w:rPr>
              <w:t xml:space="preserve"> </w:t>
            </w:r>
            <w:proofErr w:type="spellStart"/>
            <w:r w:rsidRPr="003C52E3">
              <w:rPr>
                <w:b/>
                <w:bCs/>
                <w:sz w:val="22"/>
                <w:szCs w:val="22"/>
                <w:lang w:val="en-US"/>
              </w:rPr>
              <w:t>sistemelor</w:t>
            </w:r>
            <w:proofErr w:type="spellEnd"/>
            <w:r w:rsidRPr="003C52E3">
              <w:rPr>
                <w:b/>
                <w:bCs/>
                <w:sz w:val="22"/>
                <w:szCs w:val="22"/>
                <w:lang w:val="en-US"/>
              </w:rPr>
              <w:t xml:space="preserve"> </w:t>
            </w:r>
            <w:proofErr w:type="spellStart"/>
            <w:r w:rsidRPr="003C52E3">
              <w:rPr>
                <w:b/>
                <w:bCs/>
                <w:sz w:val="22"/>
                <w:szCs w:val="22"/>
                <w:lang w:val="en-US"/>
              </w:rPr>
              <w:t>antigrindină</w:t>
            </w:r>
            <w:proofErr w:type="spellEnd"/>
          </w:p>
        </w:tc>
        <w:tc>
          <w:tcPr>
            <w:tcW w:w="1593" w:type="dxa"/>
            <w:shd w:val="clear" w:color="auto" w:fill="auto"/>
          </w:tcPr>
          <w:p w14:paraId="4A09939E"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6C70F8BA" w14:textId="77777777" w:rsidR="003D1EED" w:rsidRPr="00CE5638" w:rsidRDefault="003D1EED" w:rsidP="003D1EED">
            <w:pPr>
              <w:jc w:val="center"/>
              <w:rPr>
                <w:sz w:val="22"/>
                <w:szCs w:val="22"/>
                <w:lang w:val="ro-RO"/>
              </w:rPr>
            </w:pPr>
            <w:r w:rsidRPr="00CE5638">
              <w:rPr>
                <w:sz w:val="22"/>
                <w:szCs w:val="22"/>
                <w:lang w:val="ro-RO"/>
              </w:rPr>
              <w:t>740,0</w:t>
            </w:r>
          </w:p>
        </w:tc>
        <w:tc>
          <w:tcPr>
            <w:tcW w:w="1530" w:type="dxa"/>
            <w:shd w:val="clear" w:color="auto" w:fill="auto"/>
          </w:tcPr>
          <w:p w14:paraId="4502D9BA"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APL I, AE</w:t>
            </w:r>
          </w:p>
          <w:p w14:paraId="19678C9D" w14:textId="77777777" w:rsidR="003D1EED" w:rsidRPr="00CE5638" w:rsidRDefault="003D1EED" w:rsidP="003D1EED">
            <w:pPr>
              <w:jc w:val="center"/>
              <w:rPr>
                <w:sz w:val="22"/>
                <w:szCs w:val="22"/>
                <w:lang w:val="en-US"/>
              </w:rPr>
            </w:pPr>
            <w:r w:rsidRPr="00CE5638">
              <w:rPr>
                <w:sz w:val="22"/>
                <w:szCs w:val="22"/>
                <w:lang w:val="en-US"/>
              </w:rPr>
              <w:t>MAIA</w:t>
            </w:r>
          </w:p>
        </w:tc>
        <w:tc>
          <w:tcPr>
            <w:tcW w:w="1800" w:type="dxa"/>
            <w:shd w:val="clear" w:color="auto" w:fill="auto"/>
          </w:tcPr>
          <w:p w14:paraId="348A26EC" w14:textId="77777777" w:rsidR="003D1EED" w:rsidRPr="00CE5638" w:rsidRDefault="003D1EED" w:rsidP="003D1EED">
            <w:pPr>
              <w:jc w:val="center"/>
              <w:rPr>
                <w:sz w:val="22"/>
                <w:szCs w:val="22"/>
                <w:lang w:val="en-US"/>
              </w:rPr>
            </w:pPr>
            <w:r w:rsidRPr="00CE5638">
              <w:rPr>
                <w:sz w:val="22"/>
                <w:szCs w:val="22"/>
                <w:lang w:val="ro-RO"/>
              </w:rPr>
              <w:t>Programe naționale de finanțare, fonduri externe</w:t>
            </w:r>
          </w:p>
        </w:tc>
        <w:tc>
          <w:tcPr>
            <w:tcW w:w="2160" w:type="dxa"/>
            <w:shd w:val="clear" w:color="auto" w:fill="auto"/>
          </w:tcPr>
          <w:p w14:paraId="3303F4F1"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sistemelor</w:t>
            </w:r>
            <w:proofErr w:type="spellEnd"/>
            <w:r w:rsidRPr="00CE5638">
              <w:rPr>
                <w:sz w:val="22"/>
                <w:szCs w:val="22"/>
                <w:lang w:val="en-US"/>
              </w:rPr>
              <w:t xml:space="preserve"> </w:t>
            </w:r>
            <w:proofErr w:type="spellStart"/>
            <w:r w:rsidRPr="00CE5638">
              <w:rPr>
                <w:sz w:val="22"/>
                <w:szCs w:val="22"/>
                <w:lang w:val="en-US"/>
              </w:rPr>
              <w:t>antigrindină</w:t>
            </w:r>
            <w:proofErr w:type="spellEnd"/>
            <w:r w:rsidRPr="00CE5638">
              <w:rPr>
                <w:sz w:val="22"/>
                <w:szCs w:val="22"/>
                <w:lang w:val="en-US"/>
              </w:rPr>
              <w:t xml:space="preserve"> </w:t>
            </w:r>
            <w:proofErr w:type="spellStart"/>
            <w:r w:rsidRPr="00CE5638">
              <w:rPr>
                <w:sz w:val="22"/>
                <w:szCs w:val="22"/>
                <w:lang w:val="en-US"/>
              </w:rPr>
              <w:t>funcționale</w:t>
            </w:r>
            <w:proofErr w:type="spellEnd"/>
          </w:p>
        </w:tc>
      </w:tr>
      <w:tr w:rsidR="003D1EED" w:rsidRPr="003D1EED" w14:paraId="7F3EE4E1" w14:textId="77777777" w:rsidTr="003D1EED">
        <w:tblPrEx>
          <w:tblLook w:val="04A0" w:firstRow="1" w:lastRow="0" w:firstColumn="1" w:lastColumn="0" w:noHBand="0" w:noVBand="1"/>
        </w:tblPrEx>
        <w:trPr>
          <w:trHeight w:val="480"/>
        </w:trPr>
        <w:tc>
          <w:tcPr>
            <w:tcW w:w="1890" w:type="dxa"/>
            <w:vMerge/>
            <w:shd w:val="clear" w:color="auto" w:fill="auto"/>
          </w:tcPr>
          <w:p w14:paraId="42B7A091" w14:textId="77777777" w:rsidR="003D1EED" w:rsidRPr="00CE5638" w:rsidRDefault="003D1EED" w:rsidP="003D1EED">
            <w:pPr>
              <w:rPr>
                <w:b/>
                <w:color w:val="C00000"/>
                <w:sz w:val="22"/>
                <w:szCs w:val="22"/>
                <w:lang w:val="en-US"/>
              </w:rPr>
            </w:pPr>
          </w:p>
        </w:tc>
        <w:tc>
          <w:tcPr>
            <w:tcW w:w="4707" w:type="dxa"/>
            <w:shd w:val="clear" w:color="auto" w:fill="auto"/>
          </w:tcPr>
          <w:p w14:paraId="1997A276" w14:textId="77777777" w:rsidR="003D1EED" w:rsidRPr="003C52E3" w:rsidRDefault="003D1EED" w:rsidP="003D1EED">
            <w:pPr>
              <w:rPr>
                <w:b/>
                <w:bCs/>
                <w:sz w:val="22"/>
                <w:szCs w:val="22"/>
                <w:lang w:val="en-US"/>
              </w:rPr>
            </w:pPr>
            <w:proofErr w:type="spellStart"/>
            <w:r w:rsidRPr="003C52E3">
              <w:rPr>
                <w:b/>
                <w:bCs/>
                <w:sz w:val="22"/>
                <w:szCs w:val="22"/>
                <w:lang w:val="en-US"/>
              </w:rPr>
              <w:t>Contribuirea</w:t>
            </w:r>
            <w:proofErr w:type="spellEnd"/>
            <w:r w:rsidRPr="003C52E3">
              <w:rPr>
                <w:b/>
                <w:bCs/>
                <w:sz w:val="22"/>
                <w:szCs w:val="22"/>
                <w:lang w:val="en-US"/>
              </w:rPr>
              <w:t xml:space="preserve"> la </w:t>
            </w:r>
            <w:proofErr w:type="spellStart"/>
            <w:r w:rsidRPr="003C52E3">
              <w:rPr>
                <w:b/>
                <w:bCs/>
                <w:sz w:val="22"/>
                <w:szCs w:val="22"/>
                <w:lang w:val="en-US"/>
              </w:rPr>
              <w:t>crearea</w:t>
            </w:r>
            <w:proofErr w:type="spellEnd"/>
            <w:r w:rsidRPr="003C52E3">
              <w:rPr>
                <w:b/>
                <w:bCs/>
                <w:sz w:val="22"/>
                <w:szCs w:val="22"/>
                <w:lang w:val="en-US"/>
              </w:rPr>
              <w:t xml:space="preserve"> </w:t>
            </w:r>
            <w:proofErr w:type="spellStart"/>
            <w:r w:rsidRPr="003C52E3">
              <w:rPr>
                <w:b/>
                <w:bCs/>
                <w:sz w:val="22"/>
                <w:szCs w:val="22"/>
                <w:lang w:val="en-US"/>
              </w:rPr>
              <w:t>unei</w:t>
            </w:r>
            <w:proofErr w:type="spellEnd"/>
            <w:r w:rsidRPr="003C52E3">
              <w:rPr>
                <w:b/>
                <w:bCs/>
                <w:sz w:val="22"/>
                <w:szCs w:val="22"/>
                <w:lang w:val="en-US"/>
              </w:rPr>
              <w:t xml:space="preserve"> </w:t>
            </w:r>
            <w:proofErr w:type="spellStart"/>
            <w:r w:rsidRPr="003C52E3">
              <w:rPr>
                <w:b/>
                <w:bCs/>
                <w:sz w:val="22"/>
                <w:szCs w:val="22"/>
                <w:lang w:val="en-US"/>
              </w:rPr>
              <w:t>infrastructuri</w:t>
            </w:r>
            <w:proofErr w:type="spellEnd"/>
            <w:r w:rsidRPr="003C52E3">
              <w:rPr>
                <w:b/>
                <w:bCs/>
                <w:sz w:val="22"/>
                <w:szCs w:val="22"/>
                <w:lang w:val="en-US"/>
              </w:rPr>
              <w:t xml:space="preserve"> </w:t>
            </w:r>
            <w:proofErr w:type="spellStart"/>
            <w:r w:rsidRPr="003C52E3">
              <w:rPr>
                <w:b/>
                <w:bCs/>
                <w:sz w:val="22"/>
                <w:szCs w:val="22"/>
                <w:lang w:val="en-US"/>
              </w:rPr>
              <w:t>raionale</w:t>
            </w:r>
            <w:proofErr w:type="spellEnd"/>
            <w:r w:rsidRPr="003C52E3">
              <w:rPr>
                <w:b/>
                <w:bCs/>
                <w:sz w:val="22"/>
                <w:szCs w:val="22"/>
                <w:lang w:val="en-US"/>
              </w:rPr>
              <w:t xml:space="preserve"> </w:t>
            </w:r>
            <w:proofErr w:type="spellStart"/>
            <w:r w:rsidRPr="003C52E3">
              <w:rPr>
                <w:b/>
                <w:bCs/>
                <w:sz w:val="22"/>
                <w:szCs w:val="22"/>
                <w:lang w:val="en-US"/>
              </w:rPr>
              <w:t>specializate</w:t>
            </w:r>
            <w:proofErr w:type="spellEnd"/>
            <w:r w:rsidRPr="003C52E3">
              <w:rPr>
                <w:b/>
                <w:bCs/>
                <w:sz w:val="22"/>
                <w:szCs w:val="22"/>
                <w:lang w:val="en-US"/>
              </w:rPr>
              <w:t xml:space="preserve"> </w:t>
            </w:r>
            <w:proofErr w:type="spellStart"/>
            <w:r w:rsidRPr="003C52E3">
              <w:rPr>
                <w:b/>
                <w:bCs/>
                <w:sz w:val="22"/>
                <w:szCs w:val="22"/>
                <w:lang w:val="en-US"/>
              </w:rPr>
              <w:t>în</w:t>
            </w:r>
            <w:proofErr w:type="spellEnd"/>
            <w:r w:rsidRPr="003C52E3">
              <w:rPr>
                <w:b/>
                <w:bCs/>
                <w:sz w:val="22"/>
                <w:szCs w:val="22"/>
                <w:lang w:val="en-US"/>
              </w:rPr>
              <w:t xml:space="preserve"> </w:t>
            </w:r>
            <w:proofErr w:type="spellStart"/>
            <w:r w:rsidRPr="003C52E3">
              <w:rPr>
                <w:b/>
                <w:bCs/>
                <w:sz w:val="22"/>
                <w:szCs w:val="22"/>
                <w:lang w:val="en-US"/>
              </w:rPr>
              <w:t>domeniul</w:t>
            </w:r>
            <w:proofErr w:type="spellEnd"/>
            <w:r w:rsidRPr="003C52E3">
              <w:rPr>
                <w:b/>
                <w:bCs/>
                <w:sz w:val="22"/>
                <w:szCs w:val="22"/>
                <w:lang w:val="en-US"/>
              </w:rPr>
              <w:t xml:space="preserve"> </w:t>
            </w:r>
            <w:proofErr w:type="spellStart"/>
            <w:r w:rsidRPr="003C52E3">
              <w:rPr>
                <w:b/>
                <w:bCs/>
                <w:sz w:val="22"/>
                <w:szCs w:val="22"/>
                <w:lang w:val="en-US"/>
              </w:rPr>
              <w:t>colectării</w:t>
            </w:r>
            <w:proofErr w:type="spellEnd"/>
            <w:r w:rsidRPr="003C52E3">
              <w:rPr>
                <w:b/>
                <w:bCs/>
                <w:sz w:val="22"/>
                <w:szCs w:val="22"/>
                <w:lang w:val="en-US"/>
              </w:rPr>
              <w:t xml:space="preserve">, </w:t>
            </w:r>
            <w:proofErr w:type="spellStart"/>
            <w:r w:rsidRPr="003C52E3">
              <w:rPr>
                <w:b/>
                <w:bCs/>
                <w:sz w:val="22"/>
                <w:szCs w:val="22"/>
                <w:lang w:val="en-US"/>
              </w:rPr>
              <w:t>prelucrării</w:t>
            </w:r>
            <w:proofErr w:type="spellEnd"/>
            <w:r w:rsidRPr="003C52E3">
              <w:rPr>
                <w:b/>
                <w:bCs/>
                <w:sz w:val="22"/>
                <w:szCs w:val="22"/>
                <w:lang w:val="en-US"/>
              </w:rPr>
              <w:t xml:space="preserve"> </w:t>
            </w:r>
            <w:proofErr w:type="spellStart"/>
            <w:r w:rsidRPr="003C52E3">
              <w:rPr>
                <w:b/>
                <w:bCs/>
                <w:sz w:val="22"/>
                <w:szCs w:val="22"/>
                <w:lang w:val="en-US"/>
              </w:rPr>
              <w:t>şi</w:t>
            </w:r>
            <w:proofErr w:type="spellEnd"/>
            <w:r w:rsidRPr="003C52E3">
              <w:rPr>
                <w:b/>
                <w:bCs/>
                <w:sz w:val="22"/>
                <w:szCs w:val="22"/>
                <w:lang w:val="en-US"/>
              </w:rPr>
              <w:t xml:space="preserve"> </w:t>
            </w:r>
            <w:proofErr w:type="spellStart"/>
            <w:r w:rsidRPr="003C52E3">
              <w:rPr>
                <w:b/>
                <w:bCs/>
                <w:sz w:val="22"/>
                <w:szCs w:val="22"/>
                <w:lang w:val="en-US"/>
              </w:rPr>
              <w:t>distribuirii</w:t>
            </w:r>
            <w:proofErr w:type="spellEnd"/>
            <w:r w:rsidRPr="003C52E3">
              <w:rPr>
                <w:b/>
                <w:bCs/>
                <w:sz w:val="22"/>
                <w:szCs w:val="22"/>
                <w:lang w:val="en-US"/>
              </w:rPr>
              <w:t xml:space="preserve"> </w:t>
            </w:r>
            <w:proofErr w:type="spellStart"/>
            <w:r w:rsidRPr="003C52E3">
              <w:rPr>
                <w:b/>
                <w:bCs/>
                <w:sz w:val="22"/>
                <w:szCs w:val="22"/>
                <w:lang w:val="en-US"/>
              </w:rPr>
              <w:t>produselor</w:t>
            </w:r>
            <w:proofErr w:type="spellEnd"/>
            <w:r w:rsidRPr="003C52E3">
              <w:rPr>
                <w:b/>
                <w:bCs/>
                <w:sz w:val="22"/>
                <w:szCs w:val="22"/>
                <w:lang w:val="en-US"/>
              </w:rPr>
              <w:t xml:space="preserve"> </w:t>
            </w:r>
            <w:proofErr w:type="spellStart"/>
            <w:r w:rsidRPr="003C52E3">
              <w:rPr>
                <w:b/>
                <w:bCs/>
                <w:sz w:val="22"/>
                <w:szCs w:val="22"/>
                <w:lang w:val="en-US"/>
              </w:rPr>
              <w:t>agricole</w:t>
            </w:r>
            <w:proofErr w:type="spellEnd"/>
          </w:p>
          <w:p w14:paraId="69403CCA" w14:textId="77777777" w:rsidR="003D1EED" w:rsidRPr="003C52E3" w:rsidRDefault="003D1EED" w:rsidP="003D1EED">
            <w:pPr>
              <w:rPr>
                <w:i/>
                <w:sz w:val="22"/>
                <w:szCs w:val="22"/>
                <w:lang w:val="en-US"/>
              </w:rPr>
            </w:pPr>
            <w:proofErr w:type="spellStart"/>
            <w:r w:rsidRPr="003C52E3">
              <w:rPr>
                <w:i/>
                <w:sz w:val="22"/>
                <w:szCs w:val="22"/>
                <w:lang w:val="en-US"/>
              </w:rPr>
              <w:t>Contribuirea</w:t>
            </w:r>
            <w:proofErr w:type="spellEnd"/>
            <w:r w:rsidRPr="003C52E3">
              <w:rPr>
                <w:i/>
                <w:sz w:val="22"/>
                <w:szCs w:val="22"/>
                <w:lang w:val="en-US"/>
              </w:rPr>
              <w:t xml:space="preserve"> la </w:t>
            </w:r>
            <w:proofErr w:type="spellStart"/>
            <w:r w:rsidRPr="003C52E3">
              <w:rPr>
                <w:i/>
                <w:sz w:val="22"/>
                <w:szCs w:val="22"/>
                <w:lang w:val="en-US"/>
              </w:rPr>
              <w:t>susținerea</w:t>
            </w:r>
            <w:proofErr w:type="spellEnd"/>
            <w:r w:rsidRPr="003C52E3">
              <w:rPr>
                <w:i/>
                <w:sz w:val="22"/>
                <w:szCs w:val="22"/>
                <w:lang w:val="en-US"/>
              </w:rPr>
              <w:t xml:space="preserve"> </w:t>
            </w:r>
            <w:proofErr w:type="spellStart"/>
            <w:r w:rsidRPr="003C52E3">
              <w:rPr>
                <w:i/>
                <w:sz w:val="22"/>
                <w:szCs w:val="22"/>
                <w:lang w:val="en-US"/>
              </w:rPr>
              <w:t>producătorilor</w:t>
            </w:r>
            <w:proofErr w:type="spellEnd"/>
            <w:r w:rsidRPr="003C52E3">
              <w:rPr>
                <w:i/>
                <w:sz w:val="22"/>
                <w:szCs w:val="22"/>
                <w:lang w:val="en-US"/>
              </w:rPr>
              <w:t xml:space="preserve"> de </w:t>
            </w:r>
            <w:proofErr w:type="spellStart"/>
            <w:r w:rsidRPr="003C52E3">
              <w:rPr>
                <w:i/>
                <w:sz w:val="22"/>
                <w:szCs w:val="22"/>
                <w:lang w:val="en-US"/>
              </w:rPr>
              <w:t>fructe</w:t>
            </w:r>
            <w:proofErr w:type="spellEnd"/>
            <w:r w:rsidRPr="003C52E3">
              <w:rPr>
                <w:i/>
                <w:sz w:val="22"/>
                <w:szCs w:val="22"/>
                <w:lang w:val="en-US"/>
              </w:rPr>
              <w:t xml:space="preserve"> </w:t>
            </w:r>
            <w:proofErr w:type="spellStart"/>
            <w:r w:rsidRPr="003C52E3">
              <w:rPr>
                <w:i/>
                <w:sz w:val="22"/>
                <w:szCs w:val="22"/>
                <w:lang w:val="en-US"/>
              </w:rPr>
              <w:t>și</w:t>
            </w:r>
            <w:proofErr w:type="spellEnd"/>
            <w:r w:rsidRPr="003C52E3">
              <w:rPr>
                <w:i/>
                <w:sz w:val="22"/>
                <w:szCs w:val="22"/>
                <w:lang w:val="en-US"/>
              </w:rPr>
              <w:t xml:space="preserve"> legume </w:t>
            </w:r>
            <w:proofErr w:type="spellStart"/>
            <w:r w:rsidRPr="003C52E3">
              <w:rPr>
                <w:i/>
                <w:sz w:val="22"/>
                <w:szCs w:val="22"/>
                <w:lang w:val="en-US"/>
              </w:rPr>
              <w:t>prin</w:t>
            </w:r>
            <w:proofErr w:type="spellEnd"/>
            <w:r w:rsidRPr="003C52E3">
              <w:rPr>
                <w:i/>
                <w:sz w:val="22"/>
                <w:szCs w:val="22"/>
                <w:lang w:val="en-US"/>
              </w:rPr>
              <w:t xml:space="preserve"> </w:t>
            </w:r>
            <w:proofErr w:type="spellStart"/>
            <w:r w:rsidRPr="003C52E3">
              <w:rPr>
                <w:i/>
                <w:sz w:val="22"/>
                <w:szCs w:val="22"/>
                <w:lang w:val="en-US"/>
              </w:rPr>
              <w:t>alocarea</w:t>
            </w:r>
            <w:proofErr w:type="spellEnd"/>
            <w:r w:rsidRPr="003C52E3">
              <w:rPr>
                <w:i/>
                <w:sz w:val="22"/>
                <w:szCs w:val="22"/>
                <w:lang w:val="en-US"/>
              </w:rPr>
              <w:t xml:space="preserve"> </w:t>
            </w:r>
            <w:proofErr w:type="spellStart"/>
            <w:r w:rsidRPr="003C52E3">
              <w:rPr>
                <w:i/>
                <w:sz w:val="22"/>
                <w:szCs w:val="22"/>
                <w:lang w:val="en-US"/>
              </w:rPr>
              <w:t>spațiiului</w:t>
            </w:r>
            <w:proofErr w:type="spellEnd"/>
            <w:r w:rsidRPr="003C52E3">
              <w:rPr>
                <w:i/>
                <w:sz w:val="22"/>
                <w:szCs w:val="22"/>
                <w:lang w:val="en-US"/>
              </w:rPr>
              <w:t xml:space="preserve"> de </w:t>
            </w:r>
            <w:proofErr w:type="spellStart"/>
            <w:r w:rsidRPr="003C52E3">
              <w:rPr>
                <w:i/>
                <w:sz w:val="22"/>
                <w:szCs w:val="22"/>
                <w:lang w:val="en-US"/>
              </w:rPr>
              <w:t>depozitare</w:t>
            </w:r>
            <w:proofErr w:type="spellEnd"/>
            <w:r w:rsidRPr="003C52E3">
              <w:rPr>
                <w:i/>
                <w:sz w:val="22"/>
                <w:szCs w:val="22"/>
                <w:lang w:val="en-US"/>
              </w:rPr>
              <w:t xml:space="preserve"> a </w:t>
            </w:r>
            <w:proofErr w:type="spellStart"/>
            <w:r w:rsidRPr="003C52E3">
              <w:rPr>
                <w:i/>
                <w:sz w:val="22"/>
                <w:szCs w:val="22"/>
                <w:lang w:val="en-US"/>
              </w:rPr>
              <w:t>producției</w:t>
            </w:r>
            <w:proofErr w:type="spellEnd"/>
            <w:r w:rsidRPr="003C52E3">
              <w:rPr>
                <w:i/>
                <w:sz w:val="22"/>
                <w:szCs w:val="22"/>
                <w:lang w:val="en-US"/>
              </w:rPr>
              <w:t xml:space="preserve"> </w:t>
            </w:r>
            <w:proofErr w:type="spellStart"/>
            <w:r w:rsidRPr="003C52E3">
              <w:rPr>
                <w:i/>
                <w:sz w:val="22"/>
                <w:szCs w:val="22"/>
                <w:lang w:val="en-US"/>
              </w:rPr>
              <w:t>autohtone</w:t>
            </w:r>
            <w:proofErr w:type="spellEnd"/>
            <w:r w:rsidRPr="003C52E3">
              <w:rPr>
                <w:i/>
                <w:sz w:val="22"/>
                <w:szCs w:val="22"/>
                <w:lang w:val="en-US"/>
              </w:rPr>
              <w:t>.</w:t>
            </w:r>
          </w:p>
        </w:tc>
        <w:tc>
          <w:tcPr>
            <w:tcW w:w="1593" w:type="dxa"/>
            <w:shd w:val="clear" w:color="auto" w:fill="auto"/>
          </w:tcPr>
          <w:p w14:paraId="60690CDD"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391F6150" w14:textId="77777777" w:rsidR="003D1EED" w:rsidRPr="00CE5638" w:rsidRDefault="003D1EED" w:rsidP="003D1EED">
            <w:pPr>
              <w:jc w:val="center"/>
              <w:rPr>
                <w:sz w:val="22"/>
                <w:szCs w:val="22"/>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03E50A8A"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APL I, AE</w:t>
            </w:r>
          </w:p>
          <w:p w14:paraId="04D206C2" w14:textId="77777777" w:rsidR="003D1EED" w:rsidRPr="00CE5638" w:rsidRDefault="003D1EED" w:rsidP="003D1EED">
            <w:pPr>
              <w:jc w:val="center"/>
              <w:rPr>
                <w:sz w:val="22"/>
                <w:szCs w:val="22"/>
                <w:lang w:val="en-US"/>
              </w:rPr>
            </w:pPr>
            <w:r w:rsidRPr="00CE5638">
              <w:rPr>
                <w:sz w:val="22"/>
                <w:szCs w:val="22"/>
                <w:lang w:val="en-US"/>
              </w:rPr>
              <w:t>MAIA</w:t>
            </w:r>
          </w:p>
        </w:tc>
        <w:tc>
          <w:tcPr>
            <w:tcW w:w="1800" w:type="dxa"/>
            <w:shd w:val="clear" w:color="auto" w:fill="auto"/>
          </w:tcPr>
          <w:p w14:paraId="085A03EA" w14:textId="77777777" w:rsidR="003D1EED" w:rsidRPr="00CE5638" w:rsidRDefault="003D1EED" w:rsidP="003D1EED">
            <w:pPr>
              <w:jc w:val="center"/>
              <w:rPr>
                <w:sz w:val="22"/>
                <w:szCs w:val="22"/>
                <w:lang w:val="ro-RO"/>
              </w:rPr>
            </w:pPr>
            <w:r w:rsidRPr="00CE5638">
              <w:rPr>
                <w:sz w:val="22"/>
                <w:szCs w:val="22"/>
                <w:lang w:val="ro-RO"/>
              </w:rPr>
              <w:t>Programe naționale de finanțare, fonduri externe</w:t>
            </w:r>
          </w:p>
          <w:p w14:paraId="0054EDC5" w14:textId="77777777" w:rsidR="003D1EED" w:rsidRPr="00CE5638" w:rsidRDefault="003D1EED" w:rsidP="003D1EED">
            <w:pPr>
              <w:jc w:val="center"/>
              <w:rPr>
                <w:sz w:val="22"/>
                <w:szCs w:val="22"/>
              </w:rPr>
            </w:pPr>
            <w:r w:rsidRPr="00CE5638">
              <w:rPr>
                <w:sz w:val="22"/>
                <w:szCs w:val="22"/>
                <w:lang w:val="ro-RO"/>
              </w:rPr>
              <w:t>IFAD, 2KR, AIPA</w:t>
            </w:r>
          </w:p>
        </w:tc>
        <w:tc>
          <w:tcPr>
            <w:tcW w:w="2160" w:type="dxa"/>
            <w:shd w:val="clear" w:color="auto" w:fill="auto"/>
          </w:tcPr>
          <w:p w14:paraId="5532562A" w14:textId="77777777" w:rsidR="003D1EED" w:rsidRPr="00CE5638" w:rsidRDefault="003D1EED" w:rsidP="003D1EED">
            <w:pPr>
              <w:rPr>
                <w:sz w:val="22"/>
                <w:szCs w:val="22"/>
                <w:lang w:val="en-US"/>
              </w:rPr>
            </w:pPr>
            <w:r w:rsidRPr="00CE5638">
              <w:rPr>
                <w:sz w:val="22"/>
                <w:szCs w:val="22"/>
                <w:lang w:val="en-US"/>
              </w:rPr>
              <w:t xml:space="preserve">Nr. de </w:t>
            </w:r>
            <w:proofErr w:type="spellStart"/>
            <w:r w:rsidRPr="00CE5638">
              <w:rPr>
                <w:sz w:val="22"/>
                <w:szCs w:val="22"/>
                <w:lang w:val="en-US"/>
              </w:rPr>
              <w:t>frigidere</w:t>
            </w:r>
            <w:proofErr w:type="spellEnd"/>
            <w:r w:rsidRPr="00CE5638">
              <w:rPr>
                <w:sz w:val="22"/>
                <w:szCs w:val="22"/>
                <w:lang w:val="en-US"/>
              </w:rPr>
              <w:t xml:space="preserve"> </w:t>
            </w:r>
            <w:proofErr w:type="spellStart"/>
            <w:r w:rsidRPr="00CE5638">
              <w:rPr>
                <w:sz w:val="22"/>
                <w:szCs w:val="22"/>
                <w:lang w:val="en-US"/>
              </w:rPr>
              <w:t>construite</w:t>
            </w:r>
            <w:proofErr w:type="spellEnd"/>
            <w:r w:rsidRPr="00CE5638">
              <w:rPr>
                <w:sz w:val="22"/>
                <w:szCs w:val="22"/>
                <w:lang w:val="en-US"/>
              </w:rPr>
              <w:t>;</w:t>
            </w:r>
          </w:p>
          <w:p w14:paraId="07205A8F" w14:textId="77777777" w:rsidR="003D1EED" w:rsidRPr="00CE5638" w:rsidRDefault="003D1EED" w:rsidP="003D1EED">
            <w:pPr>
              <w:rPr>
                <w:sz w:val="22"/>
                <w:szCs w:val="22"/>
                <w:lang w:val="en-US"/>
              </w:rPr>
            </w:pPr>
            <w:r w:rsidRPr="00CE5638">
              <w:rPr>
                <w:sz w:val="22"/>
                <w:szCs w:val="22"/>
                <w:lang w:val="en-US"/>
              </w:rPr>
              <w:t xml:space="preserve">Nr. de </w:t>
            </w:r>
            <w:proofErr w:type="spellStart"/>
            <w:r w:rsidRPr="00CE5638">
              <w:rPr>
                <w:sz w:val="22"/>
                <w:szCs w:val="22"/>
                <w:lang w:val="en-US"/>
              </w:rPr>
              <w:t>întreprinderi</w:t>
            </w:r>
            <w:proofErr w:type="spellEnd"/>
            <w:r w:rsidRPr="00CE5638">
              <w:rPr>
                <w:sz w:val="22"/>
                <w:szCs w:val="22"/>
                <w:lang w:val="en-US"/>
              </w:rPr>
              <w:t xml:space="preserve"> de </w:t>
            </w:r>
            <w:proofErr w:type="spellStart"/>
            <w:r w:rsidRPr="00CE5638">
              <w:rPr>
                <w:sz w:val="22"/>
                <w:szCs w:val="22"/>
                <w:lang w:val="en-US"/>
              </w:rPr>
              <w:t>prelucrare</w:t>
            </w:r>
            <w:proofErr w:type="spellEnd"/>
            <w:r w:rsidRPr="00CE5638">
              <w:rPr>
                <w:sz w:val="22"/>
                <w:szCs w:val="22"/>
                <w:lang w:val="en-US"/>
              </w:rPr>
              <w:t xml:space="preserve"> a </w:t>
            </w:r>
            <w:proofErr w:type="spellStart"/>
            <w:r w:rsidRPr="00CE5638">
              <w:rPr>
                <w:sz w:val="22"/>
                <w:szCs w:val="22"/>
                <w:lang w:val="en-US"/>
              </w:rPr>
              <w:t>produselor</w:t>
            </w:r>
            <w:proofErr w:type="spellEnd"/>
            <w:r w:rsidRPr="00CE5638">
              <w:rPr>
                <w:sz w:val="22"/>
                <w:szCs w:val="22"/>
                <w:lang w:val="en-US"/>
              </w:rPr>
              <w:t xml:space="preserve"> </w:t>
            </w:r>
            <w:proofErr w:type="spellStart"/>
            <w:r w:rsidRPr="00CE5638">
              <w:rPr>
                <w:sz w:val="22"/>
                <w:szCs w:val="22"/>
                <w:lang w:val="en-US"/>
              </w:rPr>
              <w:t>asistate</w:t>
            </w:r>
            <w:proofErr w:type="spellEnd"/>
          </w:p>
        </w:tc>
      </w:tr>
      <w:tr w:rsidR="003D1EED" w:rsidRPr="00CE5638" w14:paraId="16014894" w14:textId="77777777" w:rsidTr="003D1EED">
        <w:tblPrEx>
          <w:tblLook w:val="04A0" w:firstRow="1" w:lastRow="0" w:firstColumn="1" w:lastColumn="0" w:noHBand="0" w:noVBand="1"/>
        </w:tblPrEx>
        <w:trPr>
          <w:trHeight w:val="1200"/>
        </w:trPr>
        <w:tc>
          <w:tcPr>
            <w:tcW w:w="1890" w:type="dxa"/>
            <w:vMerge/>
            <w:shd w:val="clear" w:color="auto" w:fill="auto"/>
          </w:tcPr>
          <w:p w14:paraId="2ADF9023" w14:textId="77777777" w:rsidR="003D1EED" w:rsidRPr="00CE5638" w:rsidRDefault="003D1EED" w:rsidP="003D1EED">
            <w:pPr>
              <w:rPr>
                <w:b/>
                <w:color w:val="C00000"/>
                <w:sz w:val="22"/>
                <w:szCs w:val="22"/>
                <w:lang w:val="en-US"/>
              </w:rPr>
            </w:pPr>
          </w:p>
        </w:tc>
        <w:tc>
          <w:tcPr>
            <w:tcW w:w="4707" w:type="dxa"/>
            <w:shd w:val="clear" w:color="auto" w:fill="auto"/>
          </w:tcPr>
          <w:p w14:paraId="5DA9670E" w14:textId="77777777" w:rsidR="003D1EED" w:rsidRPr="003C52E3" w:rsidRDefault="003D1EED" w:rsidP="003D1EED">
            <w:pPr>
              <w:rPr>
                <w:b/>
                <w:bCs/>
                <w:sz w:val="22"/>
                <w:szCs w:val="22"/>
                <w:lang w:val="ro-RO"/>
              </w:rPr>
            </w:pPr>
            <w:r w:rsidRPr="003C52E3">
              <w:rPr>
                <w:b/>
                <w:bCs/>
                <w:sz w:val="22"/>
                <w:szCs w:val="22"/>
                <w:lang w:val="ro-RO"/>
              </w:rPr>
              <w:t>Organizarea târgurilor agricole pentru producătorii autohtoni</w:t>
            </w:r>
          </w:p>
          <w:p w14:paraId="46E363D8" w14:textId="77777777" w:rsidR="003D1EED" w:rsidRPr="00CE5638" w:rsidRDefault="003D1EED" w:rsidP="003D1EED">
            <w:pPr>
              <w:pStyle w:val="a4"/>
              <w:numPr>
                <w:ilvl w:val="0"/>
                <w:numId w:val="41"/>
              </w:numPr>
              <w:rPr>
                <w:color w:val="FF0000"/>
                <w:sz w:val="22"/>
                <w:szCs w:val="22"/>
                <w:lang w:val="en-US"/>
              </w:rPr>
            </w:pPr>
            <w:proofErr w:type="spellStart"/>
            <w:r w:rsidRPr="00CE5638">
              <w:rPr>
                <w:color w:val="000000" w:themeColor="text1"/>
                <w:sz w:val="22"/>
                <w:szCs w:val="22"/>
                <w:lang w:val="en-US"/>
              </w:rPr>
              <w:t>Promovarea</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producției</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autohtone</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prin</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comercializare</w:t>
            </w:r>
            <w:proofErr w:type="spellEnd"/>
            <w:r w:rsidRPr="00CE5638">
              <w:rPr>
                <w:color w:val="000000" w:themeColor="text1"/>
                <w:sz w:val="22"/>
                <w:szCs w:val="22"/>
                <w:lang w:val="en-US"/>
              </w:rPr>
              <w:t>.</w:t>
            </w:r>
          </w:p>
          <w:p w14:paraId="1C7A348E" w14:textId="77777777" w:rsidR="003D1EED" w:rsidRPr="00CE5638" w:rsidRDefault="003D1EED" w:rsidP="003D1EED">
            <w:pPr>
              <w:pStyle w:val="a4"/>
              <w:numPr>
                <w:ilvl w:val="0"/>
                <w:numId w:val="41"/>
              </w:numPr>
              <w:rPr>
                <w:sz w:val="22"/>
                <w:szCs w:val="22"/>
                <w:lang w:val="en-US"/>
              </w:rPr>
            </w:pPr>
            <w:proofErr w:type="spellStart"/>
            <w:r w:rsidRPr="00CE5638">
              <w:rPr>
                <w:color w:val="000000" w:themeColor="text1"/>
                <w:sz w:val="22"/>
                <w:szCs w:val="22"/>
                <w:lang w:val="en-US"/>
              </w:rPr>
              <w:t>Îmbunătățirea</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relațiilor</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între</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producător</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și</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consumător</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fără</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intermediari</w:t>
            </w:r>
            <w:proofErr w:type="spellEnd"/>
            <w:r w:rsidRPr="00CE5638">
              <w:rPr>
                <w:color w:val="000000" w:themeColor="text1"/>
                <w:sz w:val="22"/>
                <w:szCs w:val="22"/>
                <w:lang w:val="en-US"/>
              </w:rPr>
              <w:t>,</w:t>
            </w:r>
          </w:p>
        </w:tc>
        <w:tc>
          <w:tcPr>
            <w:tcW w:w="1593" w:type="dxa"/>
            <w:shd w:val="clear" w:color="auto" w:fill="auto"/>
          </w:tcPr>
          <w:p w14:paraId="173EF252"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64E2F93F" w14:textId="77777777" w:rsidR="003D1EED" w:rsidRPr="00CE5638" w:rsidRDefault="003D1EED" w:rsidP="003D1EED">
            <w:pPr>
              <w:jc w:val="center"/>
              <w:rPr>
                <w:sz w:val="22"/>
                <w:szCs w:val="22"/>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auto"/>
          </w:tcPr>
          <w:p w14:paraId="7280CE56" w14:textId="77777777" w:rsidR="003D1EED" w:rsidRPr="00CE5638" w:rsidRDefault="003D1EED" w:rsidP="003D1EED">
            <w:pPr>
              <w:jc w:val="center"/>
              <w:rPr>
                <w:sz w:val="22"/>
                <w:szCs w:val="22"/>
                <w:lang w:val="ro-RO"/>
              </w:rPr>
            </w:pPr>
            <w:r w:rsidRPr="00CE5638">
              <w:rPr>
                <w:sz w:val="22"/>
                <w:szCs w:val="22"/>
                <w:lang w:val="ro-RO"/>
              </w:rPr>
              <w:t>APL I,</w:t>
            </w:r>
          </w:p>
          <w:p w14:paraId="52789B06" w14:textId="77777777" w:rsidR="003D1EED" w:rsidRPr="00CE5638" w:rsidRDefault="003D1EED" w:rsidP="003D1EED">
            <w:pPr>
              <w:jc w:val="center"/>
              <w:rPr>
                <w:sz w:val="22"/>
                <w:szCs w:val="22"/>
                <w:lang w:val="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1800" w:type="dxa"/>
            <w:shd w:val="clear" w:color="auto" w:fill="auto"/>
          </w:tcPr>
          <w:p w14:paraId="77E010AA" w14:textId="77777777" w:rsidR="003D1EED" w:rsidRPr="00CE5638" w:rsidRDefault="003D1EED" w:rsidP="003D1EED">
            <w:pPr>
              <w:jc w:val="center"/>
              <w:rPr>
                <w:sz w:val="22"/>
                <w:szCs w:val="22"/>
                <w:lang w:val="en-US"/>
              </w:rPr>
            </w:pPr>
            <w:r w:rsidRPr="00CE5638">
              <w:rPr>
                <w:sz w:val="22"/>
                <w:szCs w:val="22"/>
                <w:lang w:val="en-US"/>
              </w:rPr>
              <w:t>APL I,</w:t>
            </w:r>
          </w:p>
          <w:p w14:paraId="69EC41A4" w14:textId="77777777" w:rsidR="003D1EED" w:rsidRDefault="003D1EED" w:rsidP="003D1EED">
            <w:pPr>
              <w:jc w:val="center"/>
              <w:rPr>
                <w:sz w:val="22"/>
                <w:szCs w:val="22"/>
                <w:lang w:val="en-US" w:eastAsia="en-US"/>
              </w:rPr>
            </w:pPr>
            <w:r w:rsidRPr="00CE5638">
              <w:rPr>
                <w:sz w:val="22"/>
                <w:szCs w:val="22"/>
                <w:lang w:val="en-US"/>
              </w:rPr>
              <w:t xml:space="preserve"> </w:t>
            </w:r>
            <w:r w:rsidRPr="00CE5638">
              <w:rPr>
                <w:sz w:val="22"/>
                <w:szCs w:val="22"/>
                <w:lang w:val="en-US" w:eastAsia="en-US"/>
              </w:rPr>
              <w:t xml:space="preserve">CR </w:t>
            </w:r>
            <w:proofErr w:type="spellStart"/>
            <w:r w:rsidRPr="00CE5638">
              <w:rPr>
                <w:sz w:val="22"/>
                <w:szCs w:val="22"/>
                <w:lang w:val="en-US" w:eastAsia="en-US"/>
              </w:rPr>
              <w:t>Rîșcani</w:t>
            </w:r>
            <w:proofErr w:type="spellEnd"/>
          </w:p>
          <w:p w14:paraId="279F2265" w14:textId="77777777" w:rsidR="003D1EED" w:rsidRPr="00CE5638" w:rsidRDefault="003D1EED" w:rsidP="003D1EED">
            <w:pPr>
              <w:jc w:val="center"/>
              <w:rPr>
                <w:sz w:val="22"/>
                <w:szCs w:val="22"/>
                <w:lang w:val="en-US" w:eastAsia="en-US"/>
              </w:rPr>
            </w:pPr>
          </w:p>
          <w:p w14:paraId="1EF75329" w14:textId="77777777" w:rsidR="003D1EED" w:rsidRPr="00CE5638" w:rsidRDefault="003D1EED" w:rsidP="003D1EED">
            <w:pPr>
              <w:jc w:val="center"/>
              <w:rPr>
                <w:sz w:val="22"/>
                <w:szCs w:val="22"/>
                <w:lang w:val="en-US"/>
              </w:rPr>
            </w:pPr>
          </w:p>
        </w:tc>
        <w:tc>
          <w:tcPr>
            <w:tcW w:w="2160" w:type="dxa"/>
            <w:shd w:val="clear" w:color="auto" w:fill="auto"/>
          </w:tcPr>
          <w:p w14:paraId="113E16E7" w14:textId="77777777" w:rsidR="003D1EED" w:rsidRPr="00CE5638" w:rsidRDefault="003D1EED" w:rsidP="003D1EED">
            <w:pPr>
              <w:rPr>
                <w:sz w:val="22"/>
                <w:szCs w:val="22"/>
                <w:lang w:val="en-US"/>
              </w:rPr>
            </w:pPr>
            <w:r w:rsidRPr="00CE5638">
              <w:rPr>
                <w:sz w:val="22"/>
                <w:szCs w:val="22"/>
                <w:lang w:val="ro-RO"/>
              </w:rPr>
              <w:t>AE participanți</w:t>
            </w:r>
          </w:p>
        </w:tc>
      </w:tr>
      <w:tr w:rsidR="003D1EED" w:rsidRPr="00CE5638" w14:paraId="66DB61BA" w14:textId="77777777" w:rsidTr="003D1EED">
        <w:tblPrEx>
          <w:tblLook w:val="04A0" w:firstRow="1" w:lastRow="0" w:firstColumn="1" w:lastColumn="0" w:noHBand="0" w:noVBand="1"/>
        </w:tblPrEx>
        <w:trPr>
          <w:trHeight w:val="1200"/>
        </w:trPr>
        <w:tc>
          <w:tcPr>
            <w:tcW w:w="1890" w:type="dxa"/>
            <w:vMerge/>
            <w:shd w:val="clear" w:color="auto" w:fill="auto"/>
          </w:tcPr>
          <w:p w14:paraId="4A4A1322" w14:textId="77777777" w:rsidR="003D1EED" w:rsidRPr="00CE5638" w:rsidRDefault="003D1EED" w:rsidP="003D1EED">
            <w:pPr>
              <w:rPr>
                <w:b/>
                <w:color w:val="C00000"/>
                <w:sz w:val="22"/>
                <w:szCs w:val="22"/>
                <w:lang w:val="en-US"/>
              </w:rPr>
            </w:pPr>
          </w:p>
        </w:tc>
        <w:tc>
          <w:tcPr>
            <w:tcW w:w="4707" w:type="dxa"/>
            <w:shd w:val="clear" w:color="auto" w:fill="auto"/>
          </w:tcPr>
          <w:p w14:paraId="16CCD021" w14:textId="77777777" w:rsidR="003D1EED" w:rsidRPr="00CE5638" w:rsidRDefault="003D1EED" w:rsidP="003D1EED">
            <w:pPr>
              <w:rPr>
                <w:sz w:val="22"/>
                <w:szCs w:val="22"/>
                <w:lang w:val="ro-RO"/>
              </w:rPr>
            </w:pPr>
            <w:r w:rsidRPr="00CE5638">
              <w:rPr>
                <w:sz w:val="22"/>
                <w:szCs w:val="22"/>
                <w:lang w:val="ro-RO"/>
              </w:rPr>
              <w:t>Asigurarea principiului dezvoltării durabile de exploatare a bazinelor acvatice și piscicultură.</w:t>
            </w:r>
          </w:p>
          <w:p w14:paraId="4A592E1F" w14:textId="77777777" w:rsidR="003D1EED" w:rsidRPr="00CE5638" w:rsidRDefault="003D1EED" w:rsidP="003D1EED">
            <w:pPr>
              <w:rPr>
                <w:sz w:val="22"/>
                <w:szCs w:val="22"/>
                <w:lang w:val="ro-RO"/>
              </w:rPr>
            </w:pPr>
            <w:r w:rsidRPr="00CE5638">
              <w:rPr>
                <w:b/>
                <w:color w:val="000000" w:themeColor="text1"/>
                <w:sz w:val="22"/>
                <w:szCs w:val="22"/>
                <w:lang w:val="ro-RO"/>
              </w:rPr>
              <w:t xml:space="preserve">- </w:t>
            </w:r>
            <w:r w:rsidRPr="00CE5638">
              <w:rPr>
                <w:b/>
                <w:i/>
                <w:iCs/>
                <w:color w:val="000000" w:themeColor="text1"/>
                <w:sz w:val="22"/>
                <w:szCs w:val="22"/>
                <w:lang w:val="ro-RO"/>
              </w:rPr>
              <w:t>Dezvoltarea bazinelor acvatice pentru irigare</w:t>
            </w:r>
          </w:p>
        </w:tc>
        <w:tc>
          <w:tcPr>
            <w:tcW w:w="1593" w:type="dxa"/>
            <w:shd w:val="clear" w:color="auto" w:fill="auto"/>
          </w:tcPr>
          <w:p w14:paraId="5A4B3493"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122CD907" w14:textId="77777777" w:rsidR="003D1EED" w:rsidRPr="00CE5638" w:rsidRDefault="003D1EED" w:rsidP="003D1EED">
            <w:pPr>
              <w:jc w:val="center"/>
              <w:rPr>
                <w:sz w:val="22"/>
                <w:szCs w:val="22"/>
                <w:lang w:val="en-US"/>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auto"/>
          </w:tcPr>
          <w:p w14:paraId="5D8E8B0D" w14:textId="77777777" w:rsidR="003D1EED" w:rsidRPr="00CE5638" w:rsidRDefault="003D1EED" w:rsidP="003D1EED">
            <w:pPr>
              <w:jc w:val="center"/>
              <w:rPr>
                <w:sz w:val="22"/>
                <w:szCs w:val="22"/>
                <w:lang w:val="ro-RO"/>
              </w:rPr>
            </w:pPr>
            <w:r w:rsidRPr="00CE5638">
              <w:rPr>
                <w:sz w:val="22"/>
                <w:szCs w:val="22"/>
                <w:lang w:val="ro-RO"/>
              </w:rPr>
              <w:t xml:space="preserve">CR </w:t>
            </w:r>
            <w:proofErr w:type="spellStart"/>
            <w:r w:rsidRPr="00CE5638">
              <w:rPr>
                <w:sz w:val="22"/>
                <w:szCs w:val="22"/>
                <w:lang w:val="en-US"/>
              </w:rPr>
              <w:t>Rîşcani</w:t>
            </w:r>
            <w:proofErr w:type="spellEnd"/>
            <w:r w:rsidRPr="00CE5638">
              <w:rPr>
                <w:sz w:val="22"/>
                <w:szCs w:val="22"/>
                <w:lang w:val="ro-RO"/>
              </w:rPr>
              <w:t>, AE din sectorul agrar</w:t>
            </w:r>
          </w:p>
        </w:tc>
        <w:tc>
          <w:tcPr>
            <w:tcW w:w="1800" w:type="dxa"/>
            <w:shd w:val="clear" w:color="auto" w:fill="auto"/>
          </w:tcPr>
          <w:p w14:paraId="407963B0" w14:textId="77777777" w:rsidR="003D1EED" w:rsidRPr="00CE5638" w:rsidRDefault="003D1EED" w:rsidP="003D1EED">
            <w:pPr>
              <w:jc w:val="center"/>
              <w:rPr>
                <w:sz w:val="22"/>
                <w:szCs w:val="22"/>
                <w:lang w:val="en-US"/>
              </w:rPr>
            </w:pPr>
            <w:proofErr w:type="spellStart"/>
            <w:r w:rsidRPr="00CE5638">
              <w:rPr>
                <w:sz w:val="22"/>
                <w:szCs w:val="22"/>
                <w:lang w:val="en-US"/>
              </w:rPr>
              <w:t>Resurse</w:t>
            </w:r>
            <w:proofErr w:type="spellEnd"/>
            <w:r w:rsidRPr="00CE5638">
              <w:rPr>
                <w:sz w:val="22"/>
                <w:szCs w:val="22"/>
                <w:lang w:val="en-US"/>
              </w:rPr>
              <w:t xml:space="preserve"> locale ale </w:t>
            </w:r>
            <w:proofErr w:type="spellStart"/>
            <w:r w:rsidRPr="00CE5638">
              <w:rPr>
                <w:sz w:val="22"/>
                <w:szCs w:val="22"/>
                <w:lang w:val="en-US"/>
              </w:rPr>
              <w:t>operatorilor</w:t>
            </w:r>
            <w:proofErr w:type="spellEnd"/>
            <w:r w:rsidRPr="00CE5638">
              <w:rPr>
                <w:sz w:val="22"/>
                <w:szCs w:val="22"/>
                <w:lang w:val="en-US"/>
              </w:rPr>
              <w:t xml:space="preserve"> economici</w:t>
            </w:r>
          </w:p>
        </w:tc>
        <w:tc>
          <w:tcPr>
            <w:tcW w:w="2160" w:type="dxa"/>
            <w:shd w:val="clear" w:color="auto" w:fill="auto"/>
          </w:tcPr>
          <w:p w14:paraId="0BF23B58" w14:textId="77777777" w:rsidR="003D1EED" w:rsidRPr="00CE5638" w:rsidRDefault="003D1EED" w:rsidP="003D1EED">
            <w:pPr>
              <w:rPr>
                <w:sz w:val="22"/>
                <w:szCs w:val="22"/>
                <w:lang w:val="ro-RO"/>
              </w:rPr>
            </w:pPr>
            <w:r w:rsidRPr="00CE5638">
              <w:rPr>
                <w:sz w:val="22"/>
                <w:szCs w:val="22"/>
                <w:lang w:val="ro-RO"/>
              </w:rPr>
              <w:t>Nr. bazine acvatice dezvoltate</w:t>
            </w:r>
          </w:p>
        </w:tc>
      </w:tr>
      <w:tr w:rsidR="003D1EED" w:rsidRPr="00CE5638" w14:paraId="75B63752" w14:textId="77777777" w:rsidTr="003D1EED">
        <w:tblPrEx>
          <w:tblLook w:val="04A0" w:firstRow="1" w:lastRow="0" w:firstColumn="1" w:lastColumn="0" w:noHBand="0" w:noVBand="1"/>
        </w:tblPrEx>
        <w:trPr>
          <w:trHeight w:val="1200"/>
        </w:trPr>
        <w:tc>
          <w:tcPr>
            <w:tcW w:w="1890" w:type="dxa"/>
            <w:vMerge/>
            <w:shd w:val="clear" w:color="auto" w:fill="auto"/>
          </w:tcPr>
          <w:p w14:paraId="094116B5" w14:textId="77777777" w:rsidR="003D1EED" w:rsidRPr="00CE5638" w:rsidRDefault="003D1EED" w:rsidP="003D1EED">
            <w:pPr>
              <w:rPr>
                <w:b/>
                <w:color w:val="C00000"/>
                <w:sz w:val="22"/>
                <w:szCs w:val="22"/>
                <w:lang w:val="en-US"/>
              </w:rPr>
            </w:pPr>
          </w:p>
        </w:tc>
        <w:tc>
          <w:tcPr>
            <w:tcW w:w="4707" w:type="dxa"/>
            <w:shd w:val="clear" w:color="auto" w:fill="auto"/>
          </w:tcPr>
          <w:p w14:paraId="2110D414" w14:textId="77777777" w:rsidR="003D1EED" w:rsidRPr="00E95936" w:rsidRDefault="003D1EED" w:rsidP="003D1EED">
            <w:pPr>
              <w:rPr>
                <w:sz w:val="22"/>
                <w:szCs w:val="22"/>
                <w:lang w:val="en-US"/>
              </w:rPr>
            </w:pPr>
            <w:proofErr w:type="spellStart"/>
            <w:r w:rsidRPr="00E95936">
              <w:rPr>
                <w:sz w:val="22"/>
                <w:szCs w:val="22"/>
                <w:lang w:val="en-US"/>
              </w:rPr>
              <w:t>Asistarea</w:t>
            </w:r>
            <w:proofErr w:type="spellEnd"/>
            <w:r w:rsidRPr="00E95936">
              <w:rPr>
                <w:sz w:val="22"/>
                <w:szCs w:val="22"/>
                <w:lang w:val="en-US"/>
              </w:rPr>
              <w:t xml:space="preserve"> </w:t>
            </w:r>
            <w:proofErr w:type="spellStart"/>
            <w:r w:rsidRPr="00E95936">
              <w:rPr>
                <w:sz w:val="22"/>
                <w:szCs w:val="22"/>
                <w:lang w:val="en-US"/>
              </w:rPr>
              <w:t>producătorilor</w:t>
            </w:r>
            <w:proofErr w:type="spellEnd"/>
            <w:r w:rsidRPr="00E95936">
              <w:rPr>
                <w:sz w:val="22"/>
                <w:szCs w:val="22"/>
                <w:lang w:val="en-US"/>
              </w:rPr>
              <w:t xml:space="preserve"> </w:t>
            </w:r>
            <w:proofErr w:type="spellStart"/>
            <w:r w:rsidRPr="00E95936">
              <w:rPr>
                <w:sz w:val="22"/>
                <w:szCs w:val="22"/>
                <w:lang w:val="en-US"/>
              </w:rPr>
              <w:t>agricoli</w:t>
            </w:r>
            <w:proofErr w:type="spellEnd"/>
            <w:r w:rsidRPr="00E95936">
              <w:rPr>
                <w:sz w:val="22"/>
                <w:szCs w:val="22"/>
                <w:lang w:val="en-US"/>
              </w:rPr>
              <w:t xml:space="preserve"> </w:t>
            </w:r>
            <w:proofErr w:type="spellStart"/>
            <w:r w:rsidRPr="00E95936">
              <w:rPr>
                <w:sz w:val="22"/>
                <w:szCs w:val="22"/>
                <w:lang w:val="en-US"/>
              </w:rPr>
              <w:t>în</w:t>
            </w:r>
            <w:proofErr w:type="spellEnd"/>
            <w:r w:rsidRPr="00E95936">
              <w:rPr>
                <w:sz w:val="22"/>
                <w:szCs w:val="22"/>
                <w:lang w:val="en-US"/>
              </w:rPr>
              <w:t xml:space="preserve"> </w:t>
            </w:r>
            <w:proofErr w:type="spellStart"/>
            <w:r w:rsidRPr="00E95936">
              <w:rPr>
                <w:sz w:val="22"/>
                <w:szCs w:val="22"/>
                <w:lang w:val="en-US"/>
              </w:rPr>
              <w:t>efectuarea</w:t>
            </w:r>
            <w:proofErr w:type="spellEnd"/>
            <w:r w:rsidRPr="00E95936">
              <w:rPr>
                <w:sz w:val="22"/>
                <w:szCs w:val="22"/>
                <w:lang w:val="en-US"/>
              </w:rPr>
              <w:t xml:space="preserve"> </w:t>
            </w:r>
            <w:proofErr w:type="spellStart"/>
            <w:r w:rsidRPr="00E95936">
              <w:rPr>
                <w:sz w:val="22"/>
                <w:szCs w:val="22"/>
                <w:lang w:val="en-US"/>
              </w:rPr>
              <w:t>cercetărilor</w:t>
            </w:r>
            <w:proofErr w:type="spellEnd"/>
            <w:r w:rsidRPr="00E95936">
              <w:rPr>
                <w:sz w:val="22"/>
                <w:szCs w:val="22"/>
                <w:lang w:val="en-US"/>
              </w:rPr>
              <w:t xml:space="preserve"> de marketing </w:t>
            </w:r>
            <w:proofErr w:type="spellStart"/>
            <w:r w:rsidRPr="00E95936">
              <w:rPr>
                <w:sz w:val="22"/>
                <w:szCs w:val="22"/>
                <w:lang w:val="en-US"/>
              </w:rPr>
              <w:t>și</w:t>
            </w:r>
            <w:proofErr w:type="spellEnd"/>
            <w:r w:rsidRPr="00E95936">
              <w:rPr>
                <w:sz w:val="22"/>
                <w:szCs w:val="22"/>
                <w:lang w:val="en-US"/>
              </w:rPr>
              <w:t xml:space="preserve"> </w:t>
            </w:r>
            <w:proofErr w:type="spellStart"/>
            <w:r w:rsidRPr="00E95936">
              <w:rPr>
                <w:sz w:val="22"/>
                <w:szCs w:val="22"/>
                <w:lang w:val="en-US"/>
              </w:rPr>
              <w:t>mediatizarea</w:t>
            </w:r>
            <w:proofErr w:type="spellEnd"/>
            <w:r w:rsidRPr="00E95936">
              <w:rPr>
                <w:sz w:val="22"/>
                <w:szCs w:val="22"/>
                <w:lang w:val="en-US"/>
              </w:rPr>
              <w:t xml:space="preserve"> </w:t>
            </w:r>
            <w:proofErr w:type="spellStart"/>
            <w:r w:rsidRPr="00E95936">
              <w:rPr>
                <w:sz w:val="22"/>
                <w:szCs w:val="22"/>
                <w:lang w:val="en-US"/>
              </w:rPr>
              <w:t>ideilor</w:t>
            </w:r>
            <w:proofErr w:type="spellEnd"/>
            <w:r w:rsidRPr="00E95936">
              <w:rPr>
                <w:sz w:val="22"/>
                <w:szCs w:val="22"/>
                <w:lang w:val="en-US"/>
              </w:rPr>
              <w:t xml:space="preserve"> </w:t>
            </w:r>
            <w:proofErr w:type="spellStart"/>
            <w:r w:rsidRPr="00E95936">
              <w:rPr>
                <w:sz w:val="22"/>
                <w:szCs w:val="22"/>
                <w:lang w:val="en-US"/>
              </w:rPr>
              <w:t>noi</w:t>
            </w:r>
            <w:proofErr w:type="spellEnd"/>
            <w:r w:rsidRPr="00E95936">
              <w:rPr>
                <w:sz w:val="22"/>
                <w:szCs w:val="22"/>
                <w:lang w:val="en-US"/>
              </w:rPr>
              <w:t xml:space="preserve"> de </w:t>
            </w:r>
            <w:proofErr w:type="spellStart"/>
            <w:r w:rsidRPr="00E95936">
              <w:rPr>
                <w:sz w:val="22"/>
                <w:szCs w:val="22"/>
                <w:lang w:val="en-US"/>
              </w:rPr>
              <w:t>afaceri</w:t>
            </w:r>
            <w:proofErr w:type="spellEnd"/>
          </w:p>
        </w:tc>
        <w:tc>
          <w:tcPr>
            <w:tcW w:w="1593" w:type="dxa"/>
            <w:shd w:val="clear" w:color="auto" w:fill="auto"/>
          </w:tcPr>
          <w:p w14:paraId="1DA4D132"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56FA1B0B" w14:textId="77777777" w:rsidR="003D1EED" w:rsidRPr="00CE5638" w:rsidRDefault="003D1EED" w:rsidP="003D1EED">
            <w:pPr>
              <w:jc w:val="center"/>
              <w:rPr>
                <w:sz w:val="22"/>
                <w:szCs w:val="22"/>
              </w:rPr>
            </w:pPr>
            <w:proofErr w:type="spellStart"/>
            <w:r w:rsidRPr="00CE5638">
              <w:rPr>
                <w:color w:val="000000" w:themeColor="text1"/>
                <w:sz w:val="22"/>
                <w:szCs w:val="22"/>
                <w:lang w:val="en-US"/>
              </w:rPr>
              <w:t>gratuit</w:t>
            </w:r>
            <w:proofErr w:type="spellEnd"/>
          </w:p>
        </w:tc>
        <w:tc>
          <w:tcPr>
            <w:tcW w:w="1530" w:type="dxa"/>
            <w:shd w:val="clear" w:color="auto" w:fill="auto"/>
          </w:tcPr>
          <w:p w14:paraId="53EC5175"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w:t>
            </w:r>
            <w:proofErr w:type="spellStart"/>
            <w:r w:rsidRPr="00CE5638">
              <w:rPr>
                <w:sz w:val="22"/>
                <w:szCs w:val="22"/>
                <w:lang w:val="en-US"/>
              </w:rPr>
              <w:t>Compania</w:t>
            </w:r>
            <w:proofErr w:type="spellEnd"/>
            <w:r w:rsidRPr="00CE5638">
              <w:rPr>
                <w:sz w:val="22"/>
                <w:szCs w:val="22"/>
                <w:lang w:val="en-US"/>
              </w:rPr>
              <w:t xml:space="preserve"> de </w:t>
            </w:r>
            <w:proofErr w:type="spellStart"/>
            <w:r w:rsidRPr="00CE5638">
              <w:rPr>
                <w:sz w:val="22"/>
                <w:szCs w:val="22"/>
                <w:lang w:val="en-US"/>
              </w:rPr>
              <w:t>consultanță</w:t>
            </w:r>
            <w:proofErr w:type="spellEnd"/>
            <w:r w:rsidRPr="00CE5638">
              <w:rPr>
                <w:sz w:val="22"/>
                <w:szCs w:val="22"/>
                <w:lang w:val="en-US"/>
              </w:rPr>
              <w:t xml:space="preserve"> </w:t>
            </w:r>
            <w:proofErr w:type="spellStart"/>
            <w:r w:rsidRPr="00CE5638">
              <w:rPr>
                <w:sz w:val="22"/>
                <w:szCs w:val="22"/>
                <w:lang w:val="en-US"/>
              </w:rPr>
              <w:t>parteneră</w:t>
            </w:r>
            <w:proofErr w:type="spellEnd"/>
          </w:p>
        </w:tc>
        <w:tc>
          <w:tcPr>
            <w:tcW w:w="1800" w:type="dxa"/>
            <w:shd w:val="clear" w:color="auto" w:fill="auto"/>
          </w:tcPr>
          <w:p w14:paraId="2BFDD4E4" w14:textId="77777777" w:rsidR="003D1EED" w:rsidRPr="00CE5638" w:rsidRDefault="003D1EED" w:rsidP="003D1EED">
            <w:pPr>
              <w:jc w:val="center"/>
              <w:rPr>
                <w:sz w:val="22"/>
                <w:szCs w:val="22"/>
                <w:lang w:val="en-US"/>
              </w:rPr>
            </w:pPr>
            <w:proofErr w:type="spellStart"/>
            <w:r w:rsidRPr="00CE5638">
              <w:rPr>
                <w:sz w:val="22"/>
                <w:szCs w:val="22"/>
                <w:lang w:val="en-US"/>
              </w:rPr>
              <w:t>Donatori</w:t>
            </w:r>
            <w:proofErr w:type="spellEnd"/>
            <w:r w:rsidRPr="00CE5638">
              <w:rPr>
                <w:sz w:val="22"/>
                <w:szCs w:val="22"/>
                <w:lang w:val="en-US"/>
              </w:rPr>
              <w:t xml:space="preserve"> </w:t>
            </w:r>
            <w:proofErr w:type="spellStart"/>
            <w:r w:rsidRPr="00CE5638">
              <w:rPr>
                <w:sz w:val="22"/>
                <w:szCs w:val="22"/>
                <w:lang w:val="en-US"/>
              </w:rPr>
              <w:t>externi</w:t>
            </w:r>
            <w:proofErr w:type="spellEnd"/>
          </w:p>
          <w:p w14:paraId="43DCEB12" w14:textId="77777777" w:rsidR="003D1EED" w:rsidRPr="00CE5638" w:rsidRDefault="003D1EED" w:rsidP="003D1EED">
            <w:pPr>
              <w:jc w:val="center"/>
              <w:rPr>
                <w:sz w:val="22"/>
                <w:szCs w:val="22"/>
                <w:lang w:val="en-US"/>
              </w:rPr>
            </w:pPr>
            <w:r w:rsidRPr="00CE5638">
              <w:rPr>
                <w:sz w:val="22"/>
                <w:szCs w:val="22"/>
                <w:lang w:val="en-US"/>
              </w:rPr>
              <w:t>MAIA</w:t>
            </w:r>
          </w:p>
        </w:tc>
        <w:tc>
          <w:tcPr>
            <w:tcW w:w="2160" w:type="dxa"/>
            <w:shd w:val="clear" w:color="auto" w:fill="auto"/>
          </w:tcPr>
          <w:p w14:paraId="0D32ECE1"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beneficiarilor</w:t>
            </w:r>
            <w:proofErr w:type="spellEnd"/>
          </w:p>
        </w:tc>
      </w:tr>
      <w:tr w:rsidR="003D1EED" w:rsidRPr="003D1EED" w14:paraId="6A833F77" w14:textId="77777777" w:rsidTr="003D1EED">
        <w:tblPrEx>
          <w:tblLook w:val="04A0" w:firstRow="1" w:lastRow="0" w:firstColumn="1" w:lastColumn="0" w:noHBand="0" w:noVBand="1"/>
        </w:tblPrEx>
        <w:trPr>
          <w:trHeight w:val="1344"/>
        </w:trPr>
        <w:tc>
          <w:tcPr>
            <w:tcW w:w="1890" w:type="dxa"/>
            <w:vMerge w:val="restart"/>
            <w:shd w:val="clear" w:color="auto" w:fill="auto"/>
          </w:tcPr>
          <w:p w14:paraId="6A753ED8" w14:textId="77777777" w:rsidR="003D1EED" w:rsidRPr="00CE5638" w:rsidRDefault="003D1EED" w:rsidP="003D1EED">
            <w:pPr>
              <w:rPr>
                <w:b/>
                <w:sz w:val="22"/>
                <w:szCs w:val="22"/>
                <w:lang w:val="en-US"/>
              </w:rPr>
            </w:pPr>
            <w:r w:rsidRPr="00CE5638">
              <w:rPr>
                <w:b/>
                <w:sz w:val="22"/>
                <w:szCs w:val="22"/>
                <w:lang w:val="en-US"/>
              </w:rPr>
              <w:lastRenderedPageBreak/>
              <w:t>O.S. 2.2</w:t>
            </w:r>
          </w:p>
          <w:p w14:paraId="2EF8E0A0" w14:textId="77777777" w:rsidR="003D1EED" w:rsidRPr="00CE5638" w:rsidRDefault="003D1EED" w:rsidP="003D1EED">
            <w:pPr>
              <w:rPr>
                <w:b/>
                <w:bCs/>
                <w:color w:val="C00000"/>
                <w:sz w:val="22"/>
                <w:szCs w:val="22"/>
                <w:lang w:val="en-US"/>
              </w:rPr>
            </w:pPr>
            <w:proofErr w:type="spellStart"/>
            <w:r w:rsidRPr="00CE5638">
              <w:rPr>
                <w:b/>
                <w:bCs/>
                <w:sz w:val="22"/>
                <w:szCs w:val="22"/>
                <w:lang w:val="en-US"/>
              </w:rPr>
              <w:t>Impulsionarea</w:t>
            </w:r>
            <w:proofErr w:type="spellEnd"/>
            <w:r w:rsidRPr="00CE5638">
              <w:rPr>
                <w:b/>
                <w:bCs/>
                <w:sz w:val="22"/>
                <w:szCs w:val="22"/>
                <w:lang w:val="en-US"/>
              </w:rPr>
              <w:t xml:space="preserve"> </w:t>
            </w:r>
            <w:proofErr w:type="spellStart"/>
            <w:r w:rsidRPr="00CE5638">
              <w:rPr>
                <w:b/>
                <w:bCs/>
                <w:sz w:val="22"/>
                <w:szCs w:val="22"/>
                <w:lang w:val="en-US"/>
              </w:rPr>
              <w:t>dezvoltării</w:t>
            </w:r>
            <w:proofErr w:type="spellEnd"/>
            <w:r w:rsidRPr="00CE5638">
              <w:rPr>
                <w:b/>
                <w:bCs/>
                <w:sz w:val="22"/>
                <w:szCs w:val="22"/>
                <w:lang w:val="en-US"/>
              </w:rPr>
              <w:t xml:space="preserve"> </w:t>
            </w:r>
            <w:proofErr w:type="spellStart"/>
            <w:r w:rsidRPr="00CE5638">
              <w:rPr>
                <w:b/>
                <w:bCs/>
                <w:sz w:val="22"/>
                <w:szCs w:val="22"/>
                <w:lang w:val="en-US"/>
              </w:rPr>
              <w:t>sectorului</w:t>
            </w:r>
            <w:proofErr w:type="spellEnd"/>
            <w:r w:rsidRPr="00CE5638">
              <w:rPr>
                <w:b/>
                <w:bCs/>
                <w:sz w:val="22"/>
                <w:szCs w:val="22"/>
                <w:lang w:val="en-US"/>
              </w:rPr>
              <w:t xml:space="preserve"> economic </w:t>
            </w:r>
            <w:proofErr w:type="spellStart"/>
            <w:r w:rsidRPr="00CE5638">
              <w:rPr>
                <w:b/>
                <w:bCs/>
                <w:sz w:val="22"/>
                <w:szCs w:val="22"/>
                <w:lang w:val="en-US"/>
              </w:rPr>
              <w:t>prin</w:t>
            </w:r>
            <w:proofErr w:type="spellEnd"/>
            <w:r w:rsidRPr="00CE5638">
              <w:rPr>
                <w:b/>
                <w:bCs/>
                <w:sz w:val="22"/>
                <w:szCs w:val="22"/>
                <w:lang w:val="en-US"/>
              </w:rPr>
              <w:t xml:space="preserve"> </w:t>
            </w:r>
            <w:proofErr w:type="spellStart"/>
            <w:proofErr w:type="gramStart"/>
            <w:r w:rsidRPr="00CE5638">
              <w:rPr>
                <w:b/>
                <w:bCs/>
                <w:sz w:val="22"/>
                <w:szCs w:val="22"/>
                <w:lang w:val="en-US"/>
              </w:rPr>
              <w:t>dezvoltarea</w:t>
            </w:r>
            <w:proofErr w:type="spellEnd"/>
            <w:r w:rsidRPr="00CE5638">
              <w:rPr>
                <w:b/>
                <w:bCs/>
                <w:sz w:val="22"/>
                <w:szCs w:val="22"/>
                <w:lang w:val="en-US"/>
              </w:rPr>
              <w:t xml:space="preserve">  </w:t>
            </w:r>
            <w:proofErr w:type="spellStart"/>
            <w:r w:rsidRPr="00CE5638">
              <w:rPr>
                <w:b/>
                <w:bCs/>
                <w:sz w:val="22"/>
                <w:szCs w:val="22"/>
                <w:lang w:val="en-US"/>
              </w:rPr>
              <w:t>infrastructurii</w:t>
            </w:r>
            <w:proofErr w:type="spellEnd"/>
            <w:proofErr w:type="gramEnd"/>
            <w:r w:rsidRPr="00CE5638">
              <w:rPr>
                <w:b/>
                <w:bCs/>
                <w:sz w:val="22"/>
                <w:szCs w:val="22"/>
                <w:lang w:val="en-US"/>
              </w:rPr>
              <w:t xml:space="preserve"> de </w:t>
            </w:r>
            <w:proofErr w:type="spellStart"/>
            <w:r w:rsidRPr="00CE5638">
              <w:rPr>
                <w:b/>
                <w:bCs/>
                <w:sz w:val="22"/>
                <w:szCs w:val="22"/>
                <w:lang w:val="en-US"/>
              </w:rPr>
              <w:t>afaceri</w:t>
            </w:r>
            <w:proofErr w:type="spellEnd"/>
          </w:p>
        </w:tc>
        <w:tc>
          <w:tcPr>
            <w:tcW w:w="4707" w:type="dxa"/>
            <w:shd w:val="clear" w:color="auto" w:fill="auto"/>
          </w:tcPr>
          <w:p w14:paraId="1CCE3324" w14:textId="77777777" w:rsidR="003D1EED" w:rsidRPr="00CE5638" w:rsidRDefault="003D1EED" w:rsidP="003D1EED">
            <w:pPr>
              <w:rPr>
                <w:noProof/>
                <w:sz w:val="22"/>
                <w:szCs w:val="22"/>
                <w:lang w:val="ro-RO"/>
              </w:rPr>
            </w:pPr>
            <w:r w:rsidRPr="00CE5638">
              <w:rPr>
                <w:rFonts w:eastAsia="Calibri"/>
                <w:noProof/>
                <w:sz w:val="22"/>
                <w:szCs w:val="22"/>
                <w:lang w:val="ro-RO"/>
              </w:rPr>
              <w:t>Facilitarea participării întreprinderilor mici şi mijlocii la expoziţii, tîrguri, seminare, conferinţe şi întruniri de afaceri regionale, naționale și internaționale</w:t>
            </w:r>
            <w:r w:rsidRPr="00CE5638">
              <w:rPr>
                <w:noProof/>
                <w:sz w:val="22"/>
                <w:szCs w:val="22"/>
                <w:lang w:val="ro-RO"/>
              </w:rPr>
              <w:t>.</w:t>
            </w:r>
          </w:p>
          <w:p w14:paraId="2D8CBDD4" w14:textId="77777777" w:rsidR="003D1EED" w:rsidRPr="00CE5638" w:rsidRDefault="003D1EED" w:rsidP="003D1EED">
            <w:pPr>
              <w:rPr>
                <w:sz w:val="22"/>
                <w:szCs w:val="22"/>
                <w:lang w:val="en-US"/>
              </w:rPr>
            </w:pPr>
            <w:r w:rsidRPr="00CE5638">
              <w:rPr>
                <w:noProof/>
                <w:sz w:val="22"/>
                <w:szCs w:val="22"/>
                <w:lang w:val="ro-RO"/>
              </w:rPr>
              <w:t xml:space="preserve">* </w:t>
            </w:r>
            <w:proofErr w:type="spellStart"/>
            <w:r w:rsidRPr="00CE5638">
              <w:rPr>
                <w:b/>
                <w:i/>
                <w:sz w:val="22"/>
                <w:szCs w:val="22"/>
                <w:lang w:val="en-US"/>
              </w:rPr>
              <w:t>Contribuirea</w:t>
            </w:r>
            <w:proofErr w:type="spellEnd"/>
            <w:r w:rsidRPr="00CE5638">
              <w:rPr>
                <w:b/>
                <w:i/>
                <w:sz w:val="22"/>
                <w:szCs w:val="22"/>
                <w:lang w:val="en-US"/>
              </w:rPr>
              <w:t xml:space="preserve"> </w:t>
            </w:r>
            <w:proofErr w:type="spellStart"/>
            <w:r w:rsidRPr="00CE5638">
              <w:rPr>
                <w:b/>
                <w:i/>
                <w:sz w:val="22"/>
                <w:szCs w:val="22"/>
                <w:lang w:val="en-US"/>
              </w:rPr>
              <w:t>și</w:t>
            </w:r>
            <w:proofErr w:type="spellEnd"/>
            <w:r w:rsidRPr="00CE5638">
              <w:rPr>
                <w:b/>
                <w:i/>
                <w:sz w:val="22"/>
                <w:szCs w:val="22"/>
                <w:lang w:val="en-US"/>
              </w:rPr>
              <w:t xml:space="preserve"> </w:t>
            </w:r>
            <w:proofErr w:type="spellStart"/>
            <w:r w:rsidRPr="00CE5638">
              <w:rPr>
                <w:b/>
                <w:i/>
                <w:sz w:val="22"/>
                <w:szCs w:val="22"/>
                <w:lang w:val="en-US"/>
              </w:rPr>
              <w:t>susținerea</w:t>
            </w:r>
            <w:proofErr w:type="spellEnd"/>
            <w:r w:rsidRPr="00CE5638">
              <w:rPr>
                <w:b/>
                <w:i/>
                <w:sz w:val="22"/>
                <w:szCs w:val="22"/>
                <w:lang w:val="en-US"/>
              </w:rPr>
              <w:t xml:space="preserve"> </w:t>
            </w:r>
            <w:proofErr w:type="spellStart"/>
            <w:r w:rsidRPr="00CE5638">
              <w:rPr>
                <w:b/>
                <w:i/>
                <w:sz w:val="22"/>
                <w:szCs w:val="22"/>
                <w:lang w:val="en-US"/>
              </w:rPr>
              <w:t>agenților</w:t>
            </w:r>
            <w:proofErr w:type="spellEnd"/>
            <w:r w:rsidRPr="00CE5638">
              <w:rPr>
                <w:b/>
                <w:i/>
                <w:sz w:val="22"/>
                <w:szCs w:val="22"/>
                <w:lang w:val="en-US"/>
              </w:rPr>
              <w:t xml:space="preserve"> economici din </w:t>
            </w:r>
            <w:proofErr w:type="spellStart"/>
            <w:r w:rsidRPr="00CE5638">
              <w:rPr>
                <w:b/>
                <w:i/>
                <w:sz w:val="22"/>
                <w:szCs w:val="22"/>
                <w:lang w:val="en-US"/>
              </w:rPr>
              <w:t>raion</w:t>
            </w:r>
            <w:proofErr w:type="spellEnd"/>
            <w:r w:rsidRPr="00CE5638">
              <w:rPr>
                <w:b/>
                <w:i/>
                <w:sz w:val="22"/>
                <w:szCs w:val="22"/>
                <w:lang w:val="en-US"/>
              </w:rPr>
              <w:t xml:space="preserve"> la </w:t>
            </w:r>
            <w:proofErr w:type="spellStart"/>
            <w:r w:rsidRPr="00CE5638">
              <w:rPr>
                <w:b/>
                <w:i/>
                <w:sz w:val="22"/>
                <w:szCs w:val="22"/>
                <w:lang w:val="en-US"/>
              </w:rPr>
              <w:t>participarea</w:t>
            </w:r>
            <w:proofErr w:type="spellEnd"/>
            <w:r w:rsidRPr="00CE5638">
              <w:rPr>
                <w:b/>
                <w:i/>
                <w:sz w:val="22"/>
                <w:szCs w:val="22"/>
                <w:lang w:val="en-US"/>
              </w:rPr>
              <w:t xml:space="preserve"> </w:t>
            </w:r>
            <w:proofErr w:type="spellStart"/>
            <w:r w:rsidRPr="00CE5638">
              <w:rPr>
                <w:b/>
                <w:i/>
                <w:sz w:val="22"/>
                <w:szCs w:val="22"/>
                <w:lang w:val="en-US"/>
              </w:rPr>
              <w:t>în</w:t>
            </w:r>
            <w:proofErr w:type="spellEnd"/>
            <w:r w:rsidRPr="00CE5638">
              <w:rPr>
                <w:b/>
                <w:i/>
                <w:sz w:val="22"/>
                <w:szCs w:val="22"/>
                <w:lang w:val="en-US"/>
              </w:rPr>
              <w:t xml:space="preserve"> diverse </w:t>
            </w:r>
            <w:proofErr w:type="spellStart"/>
            <w:r w:rsidRPr="00CE5638">
              <w:rPr>
                <w:b/>
                <w:i/>
                <w:sz w:val="22"/>
                <w:szCs w:val="22"/>
                <w:lang w:val="en-US"/>
              </w:rPr>
              <w:t>acțiuni</w:t>
            </w:r>
            <w:proofErr w:type="spellEnd"/>
            <w:r w:rsidRPr="00CE5638">
              <w:rPr>
                <w:b/>
                <w:i/>
                <w:sz w:val="22"/>
                <w:szCs w:val="22"/>
                <w:lang w:val="en-US"/>
              </w:rPr>
              <w:t xml:space="preserve"> de </w:t>
            </w:r>
            <w:proofErr w:type="spellStart"/>
            <w:r w:rsidRPr="00CE5638">
              <w:rPr>
                <w:b/>
                <w:i/>
                <w:sz w:val="22"/>
                <w:szCs w:val="22"/>
                <w:lang w:val="en-US"/>
              </w:rPr>
              <w:t>promovare</w:t>
            </w:r>
            <w:proofErr w:type="spellEnd"/>
            <w:r w:rsidRPr="00CE5638">
              <w:rPr>
                <w:b/>
                <w:i/>
                <w:sz w:val="22"/>
                <w:szCs w:val="22"/>
                <w:lang w:val="en-US"/>
              </w:rPr>
              <w:t xml:space="preserve"> a </w:t>
            </w:r>
            <w:proofErr w:type="spellStart"/>
            <w:r w:rsidRPr="00CE5638">
              <w:rPr>
                <w:b/>
                <w:i/>
                <w:sz w:val="22"/>
                <w:szCs w:val="22"/>
                <w:lang w:val="en-US"/>
              </w:rPr>
              <w:t>mărfurilor</w:t>
            </w:r>
            <w:proofErr w:type="spellEnd"/>
            <w:r w:rsidRPr="00CE5638">
              <w:rPr>
                <w:b/>
                <w:i/>
                <w:sz w:val="22"/>
                <w:szCs w:val="22"/>
                <w:lang w:val="en-US"/>
              </w:rPr>
              <w:t xml:space="preserve"> </w:t>
            </w:r>
            <w:proofErr w:type="spellStart"/>
            <w:r w:rsidRPr="00CE5638">
              <w:rPr>
                <w:b/>
                <w:i/>
                <w:sz w:val="22"/>
                <w:szCs w:val="22"/>
                <w:lang w:val="en-US"/>
              </w:rPr>
              <w:t>autohtone</w:t>
            </w:r>
            <w:proofErr w:type="spellEnd"/>
          </w:p>
        </w:tc>
        <w:tc>
          <w:tcPr>
            <w:tcW w:w="1593" w:type="dxa"/>
            <w:shd w:val="clear" w:color="auto" w:fill="auto"/>
          </w:tcPr>
          <w:p w14:paraId="0B5B2803"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431AC532" w14:textId="77777777" w:rsidR="003D1EED" w:rsidRPr="00CE5638" w:rsidRDefault="003D1EED" w:rsidP="003D1EED">
            <w:pPr>
              <w:jc w:val="center"/>
              <w:rPr>
                <w:sz w:val="22"/>
                <w:szCs w:val="22"/>
                <w:lang w:val="en-US"/>
              </w:rPr>
            </w:pPr>
            <w:r w:rsidRPr="00CE5638">
              <w:rPr>
                <w:sz w:val="22"/>
                <w:szCs w:val="22"/>
                <w:lang w:val="en-US"/>
              </w:rPr>
              <w:t>30,0</w:t>
            </w:r>
          </w:p>
        </w:tc>
        <w:tc>
          <w:tcPr>
            <w:tcW w:w="1530" w:type="dxa"/>
            <w:shd w:val="clear" w:color="auto" w:fill="auto"/>
          </w:tcPr>
          <w:p w14:paraId="750BDB4A" w14:textId="77777777" w:rsidR="003D1EED" w:rsidRPr="00CE5638" w:rsidRDefault="003D1EED" w:rsidP="003D1EED">
            <w:pPr>
              <w:jc w:val="center"/>
              <w:rPr>
                <w:noProof/>
                <w:sz w:val="22"/>
                <w:szCs w:val="22"/>
                <w:lang w:val="ro-RO"/>
              </w:rPr>
            </w:pPr>
            <w:r w:rsidRPr="00CE5638">
              <w:rPr>
                <w:noProof/>
                <w:sz w:val="22"/>
                <w:szCs w:val="22"/>
                <w:lang w:val="ro-RO"/>
              </w:rPr>
              <w:t>Secția economie a CR Rîșcani</w:t>
            </w:r>
          </w:p>
          <w:p w14:paraId="62E894B3" w14:textId="77777777" w:rsidR="003D1EED" w:rsidRPr="00CE5638" w:rsidRDefault="003D1EED" w:rsidP="003D1EED">
            <w:pPr>
              <w:jc w:val="center"/>
              <w:rPr>
                <w:noProof/>
                <w:sz w:val="22"/>
                <w:szCs w:val="22"/>
                <w:lang w:val="ro-RO"/>
              </w:rPr>
            </w:pPr>
            <w:r w:rsidRPr="00CE5638">
              <w:rPr>
                <w:noProof/>
                <w:sz w:val="22"/>
                <w:szCs w:val="22"/>
                <w:lang w:val="ro-RO"/>
              </w:rPr>
              <w:t>ODA</w:t>
            </w:r>
          </w:p>
          <w:p w14:paraId="0F9D89BF" w14:textId="77777777" w:rsidR="003D1EED" w:rsidRPr="00CE5638" w:rsidRDefault="003D1EED" w:rsidP="003D1EED">
            <w:pPr>
              <w:jc w:val="center"/>
              <w:rPr>
                <w:sz w:val="22"/>
                <w:szCs w:val="22"/>
                <w:lang w:val="en-US"/>
              </w:rPr>
            </w:pPr>
            <w:r w:rsidRPr="00CE5638">
              <w:rPr>
                <w:noProof/>
                <w:sz w:val="22"/>
                <w:szCs w:val="22"/>
                <w:lang w:val="ro-RO"/>
              </w:rPr>
              <w:t>CCI</w:t>
            </w:r>
          </w:p>
        </w:tc>
        <w:tc>
          <w:tcPr>
            <w:tcW w:w="1800" w:type="dxa"/>
            <w:shd w:val="clear" w:color="auto" w:fill="auto"/>
          </w:tcPr>
          <w:p w14:paraId="29BA1B63" w14:textId="77777777" w:rsidR="003D1EED" w:rsidRPr="00CE5638" w:rsidRDefault="003D1EED" w:rsidP="003D1EED">
            <w:pPr>
              <w:jc w:val="center"/>
              <w:rPr>
                <w:noProof/>
                <w:sz w:val="22"/>
                <w:szCs w:val="22"/>
                <w:lang w:val="ro-RO"/>
              </w:rPr>
            </w:pPr>
            <w:r w:rsidRPr="00CE5638">
              <w:rPr>
                <w:noProof/>
                <w:sz w:val="22"/>
                <w:szCs w:val="22"/>
                <w:lang w:val="ro-RO"/>
              </w:rPr>
              <w:t>Bugetul raional,</w:t>
            </w:r>
          </w:p>
          <w:p w14:paraId="63B964E0" w14:textId="77777777" w:rsidR="003D1EED" w:rsidRPr="00CE5638" w:rsidRDefault="003D1EED" w:rsidP="003D1EED">
            <w:pPr>
              <w:jc w:val="center"/>
              <w:rPr>
                <w:noProof/>
                <w:sz w:val="22"/>
                <w:szCs w:val="22"/>
                <w:lang w:val="ro-RO"/>
              </w:rPr>
            </w:pPr>
            <w:r w:rsidRPr="00CE5638">
              <w:rPr>
                <w:noProof/>
                <w:sz w:val="22"/>
                <w:szCs w:val="22"/>
                <w:lang w:val="ro-RO"/>
              </w:rPr>
              <w:t>ODA,</w:t>
            </w:r>
          </w:p>
          <w:p w14:paraId="5A5FE341" w14:textId="77777777" w:rsidR="003D1EED" w:rsidRPr="00CE5638" w:rsidRDefault="003D1EED" w:rsidP="003D1EED">
            <w:pPr>
              <w:jc w:val="center"/>
              <w:rPr>
                <w:sz w:val="22"/>
                <w:szCs w:val="22"/>
                <w:lang w:val="en-US"/>
              </w:rPr>
            </w:pPr>
            <w:r w:rsidRPr="00CE5638">
              <w:rPr>
                <w:noProof/>
                <w:sz w:val="22"/>
                <w:szCs w:val="22"/>
                <w:lang w:val="ro-RO"/>
              </w:rPr>
              <w:t>Ministerul Economiei</w:t>
            </w:r>
            <w:r w:rsidRPr="00CE5638">
              <w:rPr>
                <w:noProof/>
                <w:sz w:val="22"/>
                <w:szCs w:val="22"/>
                <w:shd w:val="clear" w:color="auto" w:fill="FFFFFF"/>
                <w:lang w:val="ro-RO"/>
              </w:rPr>
              <w:t xml:space="preserve"> </w:t>
            </w:r>
          </w:p>
        </w:tc>
        <w:tc>
          <w:tcPr>
            <w:tcW w:w="2160" w:type="dxa"/>
            <w:shd w:val="clear" w:color="auto" w:fill="auto"/>
          </w:tcPr>
          <w:p w14:paraId="2B9E1473" w14:textId="77777777" w:rsidR="003D1EED" w:rsidRPr="00CE5638" w:rsidRDefault="003D1EED" w:rsidP="003D1EED">
            <w:pPr>
              <w:rPr>
                <w:sz w:val="22"/>
                <w:szCs w:val="22"/>
                <w:lang w:val="en-US"/>
              </w:rPr>
            </w:pPr>
            <w:r w:rsidRPr="00CE5638">
              <w:rPr>
                <w:sz w:val="22"/>
                <w:szCs w:val="22"/>
                <w:lang w:val="ro-RO"/>
              </w:rPr>
              <w:t>Nr.</w:t>
            </w:r>
            <w:r w:rsidRPr="00CE5638">
              <w:rPr>
                <w:rFonts w:eastAsia="Calibri"/>
                <w:noProof/>
                <w:sz w:val="22"/>
                <w:szCs w:val="22"/>
                <w:lang w:val="ro-RO"/>
              </w:rPr>
              <w:t xml:space="preserve"> de expoziţii, tîrguri şi evenimente organizate;</w:t>
            </w:r>
            <w:r w:rsidRPr="00CE5638">
              <w:rPr>
                <w:rFonts w:eastAsia="Calibri"/>
                <w:noProof/>
                <w:sz w:val="22"/>
                <w:szCs w:val="22"/>
                <w:lang w:val="ro-RO"/>
              </w:rPr>
              <w:br/>
              <w:t xml:space="preserve">Nr. companiilor participante </w:t>
            </w:r>
          </w:p>
        </w:tc>
      </w:tr>
      <w:tr w:rsidR="003D1EED" w:rsidRPr="00CE5638" w14:paraId="1B9CD5AA" w14:textId="77777777" w:rsidTr="003D1EED">
        <w:tblPrEx>
          <w:tblLook w:val="04A0" w:firstRow="1" w:lastRow="0" w:firstColumn="1" w:lastColumn="0" w:noHBand="0" w:noVBand="1"/>
        </w:tblPrEx>
        <w:trPr>
          <w:trHeight w:val="752"/>
        </w:trPr>
        <w:tc>
          <w:tcPr>
            <w:tcW w:w="1890" w:type="dxa"/>
            <w:vMerge/>
            <w:shd w:val="clear" w:color="auto" w:fill="auto"/>
          </w:tcPr>
          <w:p w14:paraId="4826A134" w14:textId="77777777" w:rsidR="003D1EED" w:rsidRPr="00CE5638" w:rsidRDefault="003D1EED" w:rsidP="003D1EED">
            <w:pPr>
              <w:rPr>
                <w:b/>
                <w:sz w:val="22"/>
                <w:szCs w:val="22"/>
                <w:lang w:val="en-US"/>
              </w:rPr>
            </w:pPr>
          </w:p>
        </w:tc>
        <w:tc>
          <w:tcPr>
            <w:tcW w:w="4707" w:type="dxa"/>
            <w:shd w:val="clear" w:color="auto" w:fill="auto"/>
          </w:tcPr>
          <w:p w14:paraId="0D033417"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organizării</w:t>
            </w:r>
            <w:proofErr w:type="spellEnd"/>
            <w:r w:rsidRPr="00CE5638">
              <w:rPr>
                <w:sz w:val="22"/>
                <w:szCs w:val="22"/>
                <w:lang w:val="en-US"/>
              </w:rPr>
              <w:t xml:space="preserve"> </w:t>
            </w:r>
            <w:proofErr w:type="spellStart"/>
            <w:r w:rsidRPr="00CE5638">
              <w:rPr>
                <w:sz w:val="22"/>
                <w:szCs w:val="22"/>
                <w:lang w:val="en-US"/>
              </w:rPr>
              <w:t>instruirilor</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sectorul</w:t>
            </w:r>
            <w:proofErr w:type="spellEnd"/>
            <w:r w:rsidRPr="00CE5638">
              <w:rPr>
                <w:sz w:val="22"/>
                <w:szCs w:val="22"/>
                <w:lang w:val="en-US"/>
              </w:rPr>
              <w:t xml:space="preserve"> IMM cu </w:t>
            </w:r>
            <w:proofErr w:type="spellStart"/>
            <w:r w:rsidRPr="00CE5638">
              <w:rPr>
                <w:sz w:val="22"/>
                <w:szCs w:val="22"/>
                <w:lang w:val="en-US"/>
              </w:rPr>
              <w:t>privire</w:t>
            </w:r>
            <w:proofErr w:type="spellEnd"/>
            <w:r w:rsidRPr="00CE5638">
              <w:rPr>
                <w:sz w:val="22"/>
                <w:szCs w:val="22"/>
                <w:lang w:val="en-US"/>
              </w:rPr>
              <w:t xml:space="preserve"> la </w:t>
            </w:r>
            <w:proofErr w:type="spellStart"/>
            <w:r w:rsidRPr="00CE5638">
              <w:rPr>
                <w:sz w:val="22"/>
                <w:szCs w:val="22"/>
                <w:lang w:val="en-US"/>
              </w:rPr>
              <w:t>cadrul</w:t>
            </w:r>
            <w:proofErr w:type="spellEnd"/>
            <w:r w:rsidRPr="00CE5638">
              <w:rPr>
                <w:sz w:val="22"/>
                <w:szCs w:val="22"/>
                <w:lang w:val="en-US"/>
              </w:rPr>
              <w:t xml:space="preserve"> </w:t>
            </w:r>
            <w:proofErr w:type="spellStart"/>
            <w:r w:rsidRPr="00CE5638">
              <w:rPr>
                <w:sz w:val="22"/>
                <w:szCs w:val="22"/>
                <w:lang w:val="en-US"/>
              </w:rPr>
              <w:t>legislativ</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normativ</w:t>
            </w:r>
            <w:proofErr w:type="spellEnd"/>
            <w:r w:rsidRPr="00CE5638">
              <w:rPr>
                <w:sz w:val="22"/>
                <w:szCs w:val="22"/>
                <w:lang w:val="en-US"/>
              </w:rPr>
              <w:t xml:space="preserve"> din </w:t>
            </w:r>
            <w:proofErr w:type="spellStart"/>
            <w:r w:rsidRPr="00CE5638">
              <w:rPr>
                <w:sz w:val="22"/>
                <w:szCs w:val="22"/>
                <w:lang w:val="en-US"/>
              </w:rPr>
              <w:t>domeniu</w:t>
            </w:r>
            <w:proofErr w:type="spellEnd"/>
            <w:r w:rsidRPr="00CE5638">
              <w:rPr>
                <w:sz w:val="22"/>
                <w:szCs w:val="22"/>
                <w:lang w:val="en-US"/>
              </w:rPr>
              <w:t xml:space="preserve"> </w:t>
            </w:r>
          </w:p>
        </w:tc>
        <w:tc>
          <w:tcPr>
            <w:tcW w:w="1593" w:type="dxa"/>
            <w:shd w:val="clear" w:color="auto" w:fill="auto"/>
          </w:tcPr>
          <w:p w14:paraId="4EF214EC"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38196EE9" w14:textId="77777777" w:rsidR="003D1EED" w:rsidRPr="00CE5638" w:rsidRDefault="003D1EED" w:rsidP="003D1EED">
            <w:pPr>
              <w:jc w:val="center"/>
              <w:rPr>
                <w:sz w:val="22"/>
                <w:szCs w:val="22"/>
                <w:lang w:val="ro-RO"/>
              </w:rPr>
            </w:pPr>
            <w:r w:rsidRPr="00CE5638">
              <w:rPr>
                <w:sz w:val="22"/>
                <w:szCs w:val="22"/>
                <w:lang w:val="ro-RO"/>
              </w:rPr>
              <w:t>gratis</w:t>
            </w:r>
          </w:p>
        </w:tc>
        <w:tc>
          <w:tcPr>
            <w:tcW w:w="1530" w:type="dxa"/>
            <w:shd w:val="clear" w:color="auto" w:fill="auto"/>
          </w:tcPr>
          <w:p w14:paraId="42C0BDEE"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774332C4" w14:textId="77777777" w:rsidR="003D1EED" w:rsidRPr="00CE5638" w:rsidRDefault="003D1EED" w:rsidP="003D1EED">
            <w:pPr>
              <w:jc w:val="center"/>
              <w:rPr>
                <w:noProof/>
                <w:sz w:val="22"/>
                <w:szCs w:val="22"/>
                <w:lang w:val="ro-RO"/>
              </w:rPr>
            </w:pPr>
            <w:r w:rsidRPr="00CE5638">
              <w:rPr>
                <w:noProof/>
                <w:sz w:val="22"/>
                <w:szCs w:val="22"/>
                <w:lang w:val="ro-RO"/>
              </w:rPr>
              <w:t>ODA</w:t>
            </w:r>
          </w:p>
          <w:p w14:paraId="67FF8B34" w14:textId="77777777" w:rsidR="003D1EED" w:rsidRPr="00CE5638" w:rsidRDefault="003D1EED" w:rsidP="003D1EED">
            <w:pPr>
              <w:jc w:val="center"/>
              <w:rPr>
                <w:sz w:val="22"/>
                <w:szCs w:val="22"/>
              </w:rPr>
            </w:pPr>
            <w:r w:rsidRPr="00CE5638">
              <w:rPr>
                <w:noProof/>
                <w:sz w:val="22"/>
                <w:szCs w:val="22"/>
                <w:lang w:val="ro-RO"/>
              </w:rPr>
              <w:t>CCI</w:t>
            </w:r>
          </w:p>
        </w:tc>
        <w:tc>
          <w:tcPr>
            <w:tcW w:w="1800" w:type="dxa"/>
            <w:shd w:val="clear" w:color="auto" w:fill="auto"/>
          </w:tcPr>
          <w:p w14:paraId="518C296C"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p>
          <w:p w14:paraId="091E04C8" w14:textId="77777777" w:rsidR="003D1EED" w:rsidRPr="00CE5638" w:rsidRDefault="003D1EED" w:rsidP="003D1EED">
            <w:pPr>
              <w:jc w:val="center"/>
              <w:rPr>
                <w:sz w:val="22"/>
                <w:szCs w:val="22"/>
                <w:lang w:val="en-US"/>
              </w:rPr>
            </w:pPr>
            <w:r w:rsidRPr="00CE5638">
              <w:rPr>
                <w:noProof/>
                <w:sz w:val="22"/>
                <w:szCs w:val="22"/>
                <w:lang w:val="ro-RO"/>
              </w:rPr>
              <w:t>ODA</w:t>
            </w:r>
          </w:p>
        </w:tc>
        <w:tc>
          <w:tcPr>
            <w:tcW w:w="2160" w:type="dxa"/>
            <w:shd w:val="clear" w:color="auto" w:fill="auto"/>
          </w:tcPr>
          <w:p w14:paraId="5FAA1963" w14:textId="77777777" w:rsidR="003D1EED" w:rsidRPr="00CE5638" w:rsidRDefault="003D1EED" w:rsidP="003D1EED">
            <w:pPr>
              <w:rPr>
                <w:sz w:val="22"/>
                <w:szCs w:val="22"/>
              </w:rPr>
            </w:pPr>
            <w:proofErr w:type="spellStart"/>
            <w:r w:rsidRPr="00CE5638">
              <w:rPr>
                <w:sz w:val="22"/>
                <w:szCs w:val="22"/>
              </w:rPr>
              <w:t>Nr</w:t>
            </w:r>
            <w:proofErr w:type="spellEnd"/>
            <w:r w:rsidRPr="00CE5638">
              <w:rPr>
                <w:sz w:val="22"/>
                <w:szCs w:val="22"/>
              </w:rPr>
              <w:t xml:space="preserve">. </w:t>
            </w:r>
            <w:proofErr w:type="spellStart"/>
            <w:r w:rsidRPr="00CE5638">
              <w:rPr>
                <w:sz w:val="22"/>
                <w:szCs w:val="22"/>
              </w:rPr>
              <w:t>persoanelor</w:t>
            </w:r>
            <w:proofErr w:type="spellEnd"/>
            <w:r w:rsidRPr="00CE5638">
              <w:rPr>
                <w:sz w:val="22"/>
                <w:szCs w:val="22"/>
              </w:rPr>
              <w:t xml:space="preserve"> </w:t>
            </w:r>
            <w:proofErr w:type="spellStart"/>
            <w:r w:rsidRPr="00CE5638">
              <w:rPr>
                <w:sz w:val="22"/>
                <w:szCs w:val="22"/>
              </w:rPr>
              <w:t>instruite</w:t>
            </w:r>
            <w:proofErr w:type="spellEnd"/>
            <w:r w:rsidRPr="00CE5638">
              <w:rPr>
                <w:sz w:val="22"/>
                <w:szCs w:val="22"/>
              </w:rPr>
              <w:t>.</w:t>
            </w:r>
          </w:p>
        </w:tc>
      </w:tr>
      <w:tr w:rsidR="003D1EED" w:rsidRPr="00CE5638" w14:paraId="5D6A6782" w14:textId="77777777" w:rsidTr="003D1EED">
        <w:tblPrEx>
          <w:tblLook w:val="04A0" w:firstRow="1" w:lastRow="0" w:firstColumn="1" w:lastColumn="0" w:noHBand="0" w:noVBand="1"/>
        </w:tblPrEx>
        <w:trPr>
          <w:trHeight w:val="975"/>
        </w:trPr>
        <w:tc>
          <w:tcPr>
            <w:tcW w:w="1890" w:type="dxa"/>
            <w:vMerge/>
            <w:shd w:val="clear" w:color="auto" w:fill="auto"/>
          </w:tcPr>
          <w:p w14:paraId="6ABDA768" w14:textId="77777777" w:rsidR="003D1EED" w:rsidRPr="00CE5638" w:rsidRDefault="003D1EED" w:rsidP="003D1EED">
            <w:pPr>
              <w:rPr>
                <w:b/>
                <w:sz w:val="22"/>
                <w:szCs w:val="22"/>
                <w:lang w:val="en-US"/>
              </w:rPr>
            </w:pPr>
          </w:p>
        </w:tc>
        <w:tc>
          <w:tcPr>
            <w:tcW w:w="4707" w:type="dxa"/>
            <w:shd w:val="clear" w:color="auto" w:fill="auto"/>
          </w:tcPr>
          <w:p w14:paraId="08CC3A05"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organizării</w:t>
            </w:r>
            <w:proofErr w:type="spellEnd"/>
            <w:r w:rsidRPr="00CE5638">
              <w:rPr>
                <w:sz w:val="22"/>
                <w:szCs w:val="22"/>
                <w:lang w:val="en-US"/>
              </w:rPr>
              <w:t xml:space="preserve"> </w:t>
            </w:r>
            <w:proofErr w:type="spellStart"/>
            <w:r w:rsidRPr="00CE5638">
              <w:rPr>
                <w:sz w:val="22"/>
                <w:szCs w:val="22"/>
                <w:lang w:val="en-US"/>
              </w:rPr>
              <w:t>unor</w:t>
            </w:r>
            <w:proofErr w:type="spellEnd"/>
            <w:r w:rsidRPr="00CE5638">
              <w:rPr>
                <w:sz w:val="22"/>
                <w:szCs w:val="22"/>
                <w:lang w:val="en-US"/>
              </w:rPr>
              <w:t xml:space="preserve"> </w:t>
            </w:r>
            <w:proofErr w:type="spellStart"/>
            <w:r w:rsidRPr="00CE5638">
              <w:rPr>
                <w:sz w:val="22"/>
                <w:szCs w:val="22"/>
                <w:lang w:val="en-US"/>
              </w:rPr>
              <w:t>seminare</w:t>
            </w:r>
            <w:proofErr w:type="spellEnd"/>
            <w:r w:rsidRPr="00CE5638">
              <w:rPr>
                <w:sz w:val="22"/>
                <w:szCs w:val="22"/>
                <w:lang w:val="en-US"/>
              </w:rPr>
              <w:t xml:space="preserve"> de </w:t>
            </w:r>
            <w:proofErr w:type="spellStart"/>
            <w:r w:rsidRPr="00CE5638">
              <w:rPr>
                <w:sz w:val="22"/>
                <w:szCs w:val="22"/>
                <w:lang w:val="en-US"/>
              </w:rPr>
              <w:t>instruire</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antreprenori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domeniul</w:t>
            </w:r>
            <w:proofErr w:type="spellEnd"/>
            <w:r w:rsidRPr="00CE5638">
              <w:rPr>
                <w:sz w:val="22"/>
                <w:szCs w:val="22"/>
                <w:lang w:val="en-US"/>
              </w:rPr>
              <w:t xml:space="preserve"> </w:t>
            </w:r>
            <w:proofErr w:type="spellStart"/>
            <w:r w:rsidRPr="00CE5638">
              <w:rPr>
                <w:sz w:val="22"/>
                <w:szCs w:val="22"/>
                <w:lang w:val="en-US"/>
              </w:rPr>
              <w:t>afacerilor</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baza</w:t>
            </w:r>
            <w:proofErr w:type="spellEnd"/>
            <w:r w:rsidRPr="00CE5638">
              <w:rPr>
                <w:sz w:val="22"/>
                <w:szCs w:val="22"/>
                <w:lang w:val="en-US"/>
              </w:rPr>
              <w:t xml:space="preserve"> </w:t>
            </w:r>
            <w:proofErr w:type="spellStart"/>
            <w:r w:rsidRPr="00CE5638">
              <w:rPr>
                <w:sz w:val="22"/>
                <w:szCs w:val="22"/>
                <w:lang w:val="en-US"/>
              </w:rPr>
              <w:t>tehnologiilor</w:t>
            </w:r>
            <w:proofErr w:type="spellEnd"/>
            <w:r w:rsidRPr="00CE5638">
              <w:rPr>
                <w:sz w:val="22"/>
                <w:szCs w:val="22"/>
                <w:lang w:val="en-US"/>
              </w:rPr>
              <w:t xml:space="preserve"> </w:t>
            </w:r>
            <w:proofErr w:type="spellStart"/>
            <w:r w:rsidRPr="00CE5638">
              <w:rPr>
                <w:sz w:val="22"/>
                <w:szCs w:val="22"/>
                <w:lang w:val="en-US"/>
              </w:rPr>
              <w:t>inovative</w:t>
            </w:r>
            <w:proofErr w:type="spellEnd"/>
          </w:p>
        </w:tc>
        <w:tc>
          <w:tcPr>
            <w:tcW w:w="1593" w:type="dxa"/>
            <w:shd w:val="clear" w:color="auto" w:fill="auto"/>
          </w:tcPr>
          <w:p w14:paraId="1DDA8140"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629D26E6" w14:textId="77777777" w:rsidR="003D1EED" w:rsidRPr="00CE5638" w:rsidRDefault="003D1EED" w:rsidP="003D1EED">
            <w:pPr>
              <w:jc w:val="center"/>
              <w:rPr>
                <w:sz w:val="22"/>
                <w:szCs w:val="22"/>
                <w:lang w:val="ro-RO"/>
              </w:rPr>
            </w:pPr>
            <w:r w:rsidRPr="00CE5638">
              <w:rPr>
                <w:sz w:val="22"/>
                <w:szCs w:val="22"/>
                <w:lang w:val="ro-RO"/>
              </w:rPr>
              <w:t>gratis</w:t>
            </w:r>
          </w:p>
        </w:tc>
        <w:tc>
          <w:tcPr>
            <w:tcW w:w="1530" w:type="dxa"/>
            <w:shd w:val="clear" w:color="auto" w:fill="auto"/>
          </w:tcPr>
          <w:p w14:paraId="41EA3DAA"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524C831D" w14:textId="77777777" w:rsidR="003D1EED" w:rsidRPr="00CE5638" w:rsidRDefault="003D1EED" w:rsidP="003D1EED">
            <w:pPr>
              <w:jc w:val="center"/>
              <w:rPr>
                <w:noProof/>
                <w:sz w:val="22"/>
                <w:szCs w:val="22"/>
                <w:lang w:val="ro-RO"/>
              </w:rPr>
            </w:pPr>
            <w:r w:rsidRPr="00CE5638">
              <w:rPr>
                <w:noProof/>
                <w:sz w:val="22"/>
                <w:szCs w:val="22"/>
                <w:lang w:val="ro-RO"/>
              </w:rPr>
              <w:t>ODA</w:t>
            </w:r>
          </w:p>
          <w:p w14:paraId="5C4EE000" w14:textId="77777777" w:rsidR="003D1EED" w:rsidRPr="00CE5638" w:rsidRDefault="003D1EED" w:rsidP="003D1EED">
            <w:pPr>
              <w:jc w:val="center"/>
              <w:rPr>
                <w:sz w:val="22"/>
                <w:szCs w:val="22"/>
              </w:rPr>
            </w:pPr>
          </w:p>
        </w:tc>
        <w:tc>
          <w:tcPr>
            <w:tcW w:w="1800" w:type="dxa"/>
            <w:shd w:val="clear" w:color="auto" w:fill="auto"/>
          </w:tcPr>
          <w:p w14:paraId="58F4527D"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FNDR, ODA</w:t>
            </w:r>
          </w:p>
        </w:tc>
        <w:tc>
          <w:tcPr>
            <w:tcW w:w="2160" w:type="dxa"/>
            <w:shd w:val="clear" w:color="auto" w:fill="auto"/>
          </w:tcPr>
          <w:p w14:paraId="300D743B"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evenimentelor</w:t>
            </w:r>
            <w:proofErr w:type="spellEnd"/>
            <w:r w:rsidRPr="00CE5638">
              <w:rPr>
                <w:sz w:val="22"/>
                <w:szCs w:val="22"/>
                <w:lang w:val="en-US"/>
              </w:rPr>
              <w:t xml:space="preserve"> de </w:t>
            </w:r>
            <w:proofErr w:type="spellStart"/>
            <w:r w:rsidRPr="00CE5638">
              <w:rPr>
                <w:sz w:val="22"/>
                <w:szCs w:val="22"/>
                <w:lang w:val="en-US"/>
              </w:rPr>
              <w:t>instruire</w:t>
            </w:r>
            <w:proofErr w:type="spellEnd"/>
            <w:r w:rsidRPr="00CE5638">
              <w:rPr>
                <w:sz w:val="22"/>
                <w:szCs w:val="22"/>
                <w:lang w:val="en-US"/>
              </w:rPr>
              <w:t xml:space="preserve"> </w:t>
            </w:r>
            <w:proofErr w:type="spellStart"/>
            <w:r w:rsidRPr="00CE5638">
              <w:rPr>
                <w:sz w:val="22"/>
                <w:szCs w:val="22"/>
                <w:lang w:val="en-US"/>
              </w:rPr>
              <w:t>organizate</w:t>
            </w:r>
            <w:proofErr w:type="spellEnd"/>
            <w:r w:rsidRPr="00CE5638">
              <w:rPr>
                <w:sz w:val="22"/>
                <w:szCs w:val="22"/>
                <w:lang w:val="en-US"/>
              </w:rPr>
              <w:t>;</w:t>
            </w:r>
          </w:p>
          <w:p w14:paraId="0F30C7B7" w14:textId="77777777" w:rsidR="003D1EED" w:rsidRPr="00CE5638" w:rsidRDefault="003D1EED" w:rsidP="003D1EED">
            <w:pPr>
              <w:rPr>
                <w:sz w:val="22"/>
                <w:szCs w:val="22"/>
              </w:rPr>
            </w:pPr>
            <w:proofErr w:type="spellStart"/>
            <w:r w:rsidRPr="00CE5638">
              <w:rPr>
                <w:sz w:val="22"/>
                <w:szCs w:val="22"/>
              </w:rPr>
              <w:t>Nr</w:t>
            </w:r>
            <w:proofErr w:type="spellEnd"/>
            <w:r w:rsidRPr="00CE5638">
              <w:rPr>
                <w:sz w:val="22"/>
                <w:szCs w:val="22"/>
              </w:rPr>
              <w:t xml:space="preserve">. </w:t>
            </w:r>
            <w:proofErr w:type="spellStart"/>
            <w:r w:rsidRPr="00CE5638">
              <w:rPr>
                <w:sz w:val="22"/>
                <w:szCs w:val="22"/>
              </w:rPr>
              <w:t>persoanelor</w:t>
            </w:r>
            <w:proofErr w:type="spellEnd"/>
            <w:r w:rsidRPr="00CE5638">
              <w:rPr>
                <w:sz w:val="22"/>
                <w:szCs w:val="22"/>
              </w:rPr>
              <w:t xml:space="preserve"> </w:t>
            </w:r>
            <w:proofErr w:type="spellStart"/>
            <w:r w:rsidRPr="00CE5638">
              <w:rPr>
                <w:sz w:val="22"/>
                <w:szCs w:val="22"/>
              </w:rPr>
              <w:t>instruite</w:t>
            </w:r>
            <w:proofErr w:type="spellEnd"/>
          </w:p>
        </w:tc>
      </w:tr>
      <w:tr w:rsidR="003D1EED" w:rsidRPr="003D1EED" w14:paraId="48EAA95A" w14:textId="77777777" w:rsidTr="003D1EED">
        <w:tblPrEx>
          <w:tblLook w:val="04A0" w:firstRow="1" w:lastRow="0" w:firstColumn="1" w:lastColumn="0" w:noHBand="0" w:noVBand="1"/>
        </w:tblPrEx>
        <w:trPr>
          <w:trHeight w:val="975"/>
        </w:trPr>
        <w:tc>
          <w:tcPr>
            <w:tcW w:w="1890" w:type="dxa"/>
            <w:vMerge/>
            <w:shd w:val="clear" w:color="auto" w:fill="auto"/>
          </w:tcPr>
          <w:p w14:paraId="5611D0A0" w14:textId="77777777" w:rsidR="003D1EED" w:rsidRPr="00CE5638" w:rsidRDefault="003D1EED" w:rsidP="003D1EED">
            <w:pPr>
              <w:rPr>
                <w:b/>
                <w:sz w:val="22"/>
                <w:szCs w:val="22"/>
                <w:lang w:val="en-US"/>
              </w:rPr>
            </w:pPr>
          </w:p>
        </w:tc>
        <w:tc>
          <w:tcPr>
            <w:tcW w:w="4707" w:type="dxa"/>
            <w:shd w:val="clear" w:color="auto" w:fill="auto"/>
          </w:tcPr>
          <w:p w14:paraId="047D6145"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atragerii</w:t>
            </w:r>
            <w:proofErr w:type="spellEnd"/>
            <w:r w:rsidRPr="00CE5638">
              <w:rPr>
                <w:sz w:val="22"/>
                <w:szCs w:val="22"/>
                <w:lang w:val="en-US"/>
              </w:rPr>
              <w:t xml:space="preserve"> </w:t>
            </w:r>
            <w:proofErr w:type="spellStart"/>
            <w:r w:rsidRPr="00CE5638">
              <w:rPr>
                <w:sz w:val="22"/>
                <w:szCs w:val="22"/>
                <w:lang w:val="en-US"/>
              </w:rPr>
              <w:t>noilor</w:t>
            </w:r>
            <w:proofErr w:type="spellEnd"/>
            <w:r w:rsidRPr="00CE5638">
              <w:rPr>
                <w:sz w:val="22"/>
                <w:szCs w:val="22"/>
                <w:lang w:val="en-US"/>
              </w:rPr>
              <w:t xml:space="preserve"> </w:t>
            </w:r>
            <w:proofErr w:type="spellStart"/>
            <w:r w:rsidRPr="00CE5638">
              <w:rPr>
                <w:sz w:val="22"/>
                <w:szCs w:val="22"/>
                <w:lang w:val="en-US"/>
              </w:rPr>
              <w:t>tehnologii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agricultură</w:t>
            </w:r>
            <w:proofErr w:type="spellEnd"/>
            <w:r w:rsidRPr="00CE5638">
              <w:rPr>
                <w:sz w:val="22"/>
                <w:szCs w:val="22"/>
                <w:lang w:val="en-US"/>
              </w:rPr>
              <w:t xml:space="preserve"> </w:t>
            </w:r>
            <w:proofErr w:type="spellStart"/>
            <w:r w:rsidRPr="00CE5638">
              <w:rPr>
                <w:sz w:val="22"/>
                <w:szCs w:val="22"/>
                <w:lang w:val="en-US"/>
              </w:rPr>
              <w:t>prin</w:t>
            </w:r>
            <w:proofErr w:type="spellEnd"/>
            <w:r w:rsidRPr="00CE5638">
              <w:rPr>
                <w:sz w:val="22"/>
                <w:szCs w:val="22"/>
                <w:lang w:val="en-US"/>
              </w:rPr>
              <w:t xml:space="preserve"> </w:t>
            </w:r>
            <w:proofErr w:type="spellStart"/>
            <w:r w:rsidRPr="00CE5638">
              <w:rPr>
                <w:sz w:val="22"/>
                <w:szCs w:val="22"/>
                <w:lang w:val="en-US"/>
              </w:rPr>
              <w:t>informarea</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instruirea</w:t>
            </w:r>
            <w:proofErr w:type="spellEnd"/>
            <w:r w:rsidRPr="00CE5638">
              <w:rPr>
                <w:sz w:val="22"/>
                <w:szCs w:val="22"/>
                <w:lang w:val="en-US"/>
              </w:rPr>
              <w:t xml:space="preserve"> </w:t>
            </w:r>
            <w:proofErr w:type="spellStart"/>
            <w:r w:rsidRPr="00CE5638">
              <w:rPr>
                <w:sz w:val="22"/>
                <w:szCs w:val="22"/>
                <w:lang w:val="en-US"/>
              </w:rPr>
              <w:t>reprezentanților</w:t>
            </w:r>
            <w:proofErr w:type="spellEnd"/>
            <w:r w:rsidRPr="00CE5638">
              <w:rPr>
                <w:sz w:val="22"/>
                <w:szCs w:val="22"/>
                <w:lang w:val="en-US"/>
              </w:rPr>
              <w:t xml:space="preserve"> </w:t>
            </w:r>
            <w:proofErr w:type="spellStart"/>
            <w:r w:rsidRPr="00CE5638">
              <w:rPr>
                <w:sz w:val="22"/>
                <w:szCs w:val="22"/>
                <w:lang w:val="en-US"/>
              </w:rPr>
              <w:t>sectorului</w:t>
            </w:r>
            <w:proofErr w:type="spellEnd"/>
            <w:r w:rsidRPr="00CE5638">
              <w:rPr>
                <w:sz w:val="22"/>
                <w:szCs w:val="22"/>
                <w:lang w:val="en-US"/>
              </w:rPr>
              <w:t xml:space="preserve"> </w:t>
            </w:r>
            <w:proofErr w:type="spellStart"/>
            <w:r w:rsidRPr="00CE5638">
              <w:rPr>
                <w:sz w:val="22"/>
                <w:szCs w:val="22"/>
                <w:lang w:val="en-US"/>
              </w:rPr>
              <w:t>privat</w:t>
            </w:r>
            <w:proofErr w:type="spellEnd"/>
          </w:p>
          <w:p w14:paraId="5909510F" w14:textId="77777777" w:rsidR="003D1EED" w:rsidRPr="00CE5638" w:rsidRDefault="003D1EED" w:rsidP="003D1EED">
            <w:pPr>
              <w:rPr>
                <w:bCs/>
                <w:i/>
                <w:iCs/>
                <w:sz w:val="22"/>
                <w:szCs w:val="22"/>
                <w:lang w:val="ro-RO"/>
              </w:rPr>
            </w:pPr>
            <w:r w:rsidRPr="00CE5638">
              <w:rPr>
                <w:bCs/>
                <w:i/>
                <w:iCs/>
                <w:sz w:val="22"/>
                <w:szCs w:val="22"/>
                <w:lang w:val="ro-RO"/>
              </w:rPr>
              <w:t>Contribuirea cu material informativ la adaptarea agriculturii autohtone privitor la schimbările climatice, organizând seminare de instruire cu genericul:</w:t>
            </w:r>
          </w:p>
          <w:p w14:paraId="557780BE" w14:textId="77777777" w:rsidR="003D1EED" w:rsidRPr="00CE5638" w:rsidRDefault="003D1EED" w:rsidP="003D1EED">
            <w:pPr>
              <w:pStyle w:val="a4"/>
              <w:numPr>
                <w:ilvl w:val="0"/>
                <w:numId w:val="42"/>
              </w:numPr>
              <w:rPr>
                <w:sz w:val="22"/>
                <w:szCs w:val="22"/>
                <w:lang w:val="ro-RO"/>
              </w:rPr>
            </w:pPr>
            <w:r w:rsidRPr="00CE5638">
              <w:rPr>
                <w:sz w:val="22"/>
                <w:szCs w:val="22"/>
                <w:lang w:val="ro-RO"/>
              </w:rPr>
              <w:t>Implimentarea tehnologiilor de prelucrarea solului No-Till, Mini-Till.</w:t>
            </w:r>
          </w:p>
          <w:p w14:paraId="6492E01F" w14:textId="77777777" w:rsidR="003D1EED" w:rsidRPr="00CE5638" w:rsidRDefault="003D1EED" w:rsidP="003D1EED">
            <w:pPr>
              <w:pStyle w:val="a4"/>
              <w:numPr>
                <w:ilvl w:val="0"/>
                <w:numId w:val="42"/>
              </w:numPr>
              <w:rPr>
                <w:sz w:val="22"/>
                <w:szCs w:val="22"/>
                <w:lang w:val="ro-RO"/>
              </w:rPr>
            </w:pPr>
            <w:r w:rsidRPr="00CE5638">
              <w:rPr>
                <w:sz w:val="22"/>
                <w:szCs w:val="22"/>
                <w:lang w:val="ro-RO"/>
              </w:rPr>
              <w:t>Includerea în asolament cultivarea culturilor perene, legumenoase-boboase pentru îmbunătățirea fertilității solului, acumulării azotului din atmosferă ce sporește rentabilitatea producerii în fitotihnie și aprovizionarea necesarului de nutrețuri pentru susținerea și dezvoltarea sectorului zootehnic.</w:t>
            </w:r>
          </w:p>
          <w:p w14:paraId="71AD0310" w14:textId="77777777" w:rsidR="003D1EED" w:rsidRPr="00CE5638" w:rsidRDefault="003D1EED" w:rsidP="003D1EED">
            <w:pPr>
              <w:pStyle w:val="a4"/>
              <w:numPr>
                <w:ilvl w:val="0"/>
                <w:numId w:val="42"/>
              </w:numPr>
              <w:rPr>
                <w:sz w:val="22"/>
                <w:szCs w:val="22"/>
                <w:lang w:val="ro-RO"/>
              </w:rPr>
            </w:pPr>
            <w:r w:rsidRPr="00CE5638">
              <w:rPr>
                <w:sz w:val="22"/>
                <w:szCs w:val="22"/>
                <w:lang w:val="ro-RO"/>
              </w:rPr>
              <w:t>Agricultura cu carbon. Perspectivele obținerii unor noi venituri pentru fermeieri.</w:t>
            </w:r>
          </w:p>
          <w:p w14:paraId="155B7C0B" w14:textId="77777777" w:rsidR="003D1EED" w:rsidRPr="00CE5638" w:rsidRDefault="003D1EED" w:rsidP="003D1EED">
            <w:pPr>
              <w:rPr>
                <w:color w:val="FF0000"/>
                <w:sz w:val="22"/>
                <w:szCs w:val="22"/>
                <w:lang w:val="ro-RO"/>
              </w:rPr>
            </w:pPr>
          </w:p>
        </w:tc>
        <w:tc>
          <w:tcPr>
            <w:tcW w:w="1593" w:type="dxa"/>
            <w:shd w:val="clear" w:color="auto" w:fill="auto"/>
          </w:tcPr>
          <w:p w14:paraId="71B275F4"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6664082D" w14:textId="77777777" w:rsidR="003D1EED" w:rsidRPr="00CE5638" w:rsidRDefault="003D1EED" w:rsidP="003D1EED">
            <w:pPr>
              <w:jc w:val="center"/>
              <w:rPr>
                <w:sz w:val="22"/>
                <w:szCs w:val="22"/>
                <w:lang w:val="en-US"/>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auto"/>
          </w:tcPr>
          <w:p w14:paraId="269A8DFA"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w:t>
            </w:r>
          </w:p>
          <w:p w14:paraId="12456B51" w14:textId="77777777" w:rsidR="003D1EED" w:rsidRPr="00CE5638" w:rsidRDefault="003D1EED" w:rsidP="003D1EED">
            <w:pPr>
              <w:jc w:val="center"/>
              <w:rPr>
                <w:color w:val="000000" w:themeColor="text1"/>
                <w:sz w:val="22"/>
                <w:szCs w:val="22"/>
                <w:lang w:val="ro-RO"/>
              </w:rPr>
            </w:pPr>
            <w:r w:rsidRPr="00CE5638">
              <w:rPr>
                <w:color w:val="000000" w:themeColor="text1"/>
                <w:sz w:val="22"/>
                <w:szCs w:val="22"/>
                <w:lang w:val="ro-RO"/>
              </w:rPr>
              <w:t>Agenții economici</w:t>
            </w:r>
          </w:p>
          <w:p w14:paraId="0C32BE72" w14:textId="77777777" w:rsidR="003D1EED" w:rsidRPr="00CE5638" w:rsidRDefault="003D1EED" w:rsidP="003D1EED">
            <w:pPr>
              <w:jc w:val="center"/>
              <w:rPr>
                <w:sz w:val="22"/>
                <w:szCs w:val="22"/>
                <w:lang w:val="en-US"/>
              </w:rPr>
            </w:pPr>
            <w:r w:rsidRPr="00CE5638">
              <w:rPr>
                <w:sz w:val="22"/>
                <w:szCs w:val="22"/>
                <w:lang w:val="en-US"/>
              </w:rPr>
              <w:t xml:space="preserve">Secția </w:t>
            </w:r>
            <w:proofErr w:type="spellStart"/>
            <w:r w:rsidRPr="00CE5638">
              <w:rPr>
                <w:sz w:val="22"/>
                <w:szCs w:val="22"/>
                <w:lang w:val="en-US"/>
              </w:rPr>
              <w:t>Agricultură</w:t>
            </w:r>
            <w:proofErr w:type="spellEnd"/>
          </w:p>
        </w:tc>
        <w:tc>
          <w:tcPr>
            <w:tcW w:w="1800" w:type="dxa"/>
            <w:shd w:val="clear" w:color="auto" w:fill="auto"/>
          </w:tcPr>
          <w:p w14:paraId="11C0E1DA" w14:textId="77777777" w:rsidR="003D1EED" w:rsidRPr="00CE5638" w:rsidRDefault="003D1EED" w:rsidP="003D1EED">
            <w:pPr>
              <w:jc w:val="center"/>
              <w:rPr>
                <w:sz w:val="22"/>
                <w:szCs w:val="22"/>
                <w:lang w:val="en-US"/>
              </w:rPr>
            </w:pPr>
            <w:r w:rsidRPr="00CE5638">
              <w:rPr>
                <w:sz w:val="22"/>
                <w:szCs w:val="22"/>
                <w:lang w:val="en-US"/>
              </w:rPr>
              <w:t>MAIA</w:t>
            </w:r>
          </w:p>
          <w:p w14:paraId="2FA511C8"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de stat, </w:t>
            </w:r>
            <w:proofErr w:type="spellStart"/>
            <w:r w:rsidRPr="00CE5638">
              <w:rPr>
                <w:sz w:val="22"/>
                <w:szCs w:val="22"/>
                <w:lang w:val="en-US"/>
              </w:rPr>
              <w:t>sectorul</w:t>
            </w:r>
            <w:proofErr w:type="spellEnd"/>
            <w:r w:rsidRPr="00CE5638">
              <w:rPr>
                <w:sz w:val="22"/>
                <w:szCs w:val="22"/>
                <w:lang w:val="en-US"/>
              </w:rPr>
              <w:t xml:space="preserve"> </w:t>
            </w:r>
            <w:proofErr w:type="spellStart"/>
            <w:r w:rsidRPr="00CE5638">
              <w:rPr>
                <w:sz w:val="22"/>
                <w:szCs w:val="22"/>
                <w:lang w:val="en-US"/>
              </w:rPr>
              <w:t>privat</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nerambursabile</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de </w:t>
            </w:r>
            <w:proofErr w:type="spellStart"/>
            <w:r w:rsidRPr="00CE5638">
              <w:rPr>
                <w:sz w:val="22"/>
                <w:szCs w:val="22"/>
                <w:lang w:val="en-US"/>
              </w:rPr>
              <w:t>subvenționare</w:t>
            </w:r>
            <w:proofErr w:type="spellEnd"/>
            <w:r w:rsidRPr="00CE5638">
              <w:rPr>
                <w:sz w:val="22"/>
                <w:szCs w:val="22"/>
                <w:lang w:val="en-US"/>
              </w:rPr>
              <w:t>, AIPA</w:t>
            </w:r>
          </w:p>
        </w:tc>
        <w:tc>
          <w:tcPr>
            <w:tcW w:w="2160" w:type="dxa"/>
            <w:shd w:val="clear" w:color="auto" w:fill="auto"/>
          </w:tcPr>
          <w:p w14:paraId="6AA7F83A"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persoane</w:t>
            </w:r>
            <w:proofErr w:type="spellEnd"/>
            <w:r w:rsidRPr="00CE5638">
              <w:rPr>
                <w:sz w:val="22"/>
                <w:szCs w:val="22"/>
                <w:lang w:val="en-US"/>
              </w:rPr>
              <w:t xml:space="preserve"> </w:t>
            </w:r>
            <w:proofErr w:type="spellStart"/>
            <w:r w:rsidRPr="00CE5638">
              <w:rPr>
                <w:sz w:val="22"/>
                <w:szCs w:val="22"/>
                <w:lang w:val="en-US"/>
              </w:rPr>
              <w:t>informate</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instruite</w:t>
            </w:r>
            <w:proofErr w:type="spellEnd"/>
          </w:p>
        </w:tc>
      </w:tr>
      <w:tr w:rsidR="003D1EED" w:rsidRPr="00CE5638" w14:paraId="77D9F1A0" w14:textId="77777777" w:rsidTr="003D1EED">
        <w:tblPrEx>
          <w:tblLook w:val="04A0" w:firstRow="1" w:lastRow="0" w:firstColumn="1" w:lastColumn="0" w:noHBand="0" w:noVBand="1"/>
        </w:tblPrEx>
        <w:trPr>
          <w:trHeight w:val="975"/>
        </w:trPr>
        <w:tc>
          <w:tcPr>
            <w:tcW w:w="1890" w:type="dxa"/>
            <w:vMerge/>
            <w:shd w:val="clear" w:color="auto" w:fill="auto"/>
          </w:tcPr>
          <w:p w14:paraId="6D6FCB31" w14:textId="77777777" w:rsidR="003D1EED" w:rsidRPr="00CE5638" w:rsidRDefault="003D1EED" w:rsidP="003D1EED">
            <w:pPr>
              <w:rPr>
                <w:b/>
                <w:sz w:val="22"/>
                <w:szCs w:val="22"/>
                <w:lang w:val="en-US"/>
              </w:rPr>
            </w:pPr>
          </w:p>
        </w:tc>
        <w:tc>
          <w:tcPr>
            <w:tcW w:w="4707" w:type="dxa"/>
            <w:shd w:val="clear" w:color="auto" w:fill="auto"/>
          </w:tcPr>
          <w:p w14:paraId="74D30D69"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procesului</w:t>
            </w:r>
            <w:proofErr w:type="spellEnd"/>
            <w:r w:rsidRPr="00CE5638">
              <w:rPr>
                <w:sz w:val="22"/>
                <w:szCs w:val="22"/>
                <w:lang w:val="en-US"/>
              </w:rPr>
              <w:t xml:space="preserve"> de </w:t>
            </w:r>
            <w:proofErr w:type="spellStart"/>
            <w:r w:rsidRPr="00CE5638">
              <w:rPr>
                <w:sz w:val="22"/>
                <w:szCs w:val="22"/>
                <w:lang w:val="en-US"/>
              </w:rPr>
              <w:t>creare</w:t>
            </w:r>
            <w:proofErr w:type="spellEnd"/>
            <w:r w:rsidRPr="00CE5638">
              <w:rPr>
                <w:sz w:val="22"/>
                <w:szCs w:val="22"/>
                <w:lang w:val="en-US"/>
              </w:rPr>
              <w:t xml:space="preserve"> </w:t>
            </w:r>
            <w:proofErr w:type="gramStart"/>
            <w:r w:rsidRPr="00CE5638">
              <w:rPr>
                <w:sz w:val="22"/>
                <w:szCs w:val="22"/>
                <w:lang w:val="en-US"/>
              </w:rPr>
              <w:t>a</w:t>
            </w:r>
            <w:proofErr w:type="gramEnd"/>
            <w:r w:rsidRPr="00CE5638">
              <w:rPr>
                <w:sz w:val="22"/>
                <w:szCs w:val="22"/>
                <w:lang w:val="en-US"/>
              </w:rPr>
              <w:t xml:space="preserve"> </w:t>
            </w:r>
            <w:proofErr w:type="spellStart"/>
            <w:r w:rsidRPr="00CE5638">
              <w:rPr>
                <w:sz w:val="22"/>
                <w:szCs w:val="22"/>
                <w:lang w:val="en-US"/>
              </w:rPr>
              <w:t>asociaţiilor</w:t>
            </w:r>
            <w:proofErr w:type="spellEnd"/>
            <w:r w:rsidRPr="00CE5638">
              <w:rPr>
                <w:sz w:val="22"/>
                <w:szCs w:val="22"/>
                <w:lang w:val="en-US"/>
              </w:rPr>
              <w:t xml:space="preserve"> </w:t>
            </w:r>
            <w:proofErr w:type="spellStart"/>
            <w:r w:rsidRPr="00CE5638">
              <w:rPr>
                <w:sz w:val="22"/>
                <w:szCs w:val="22"/>
                <w:lang w:val="en-US"/>
              </w:rPr>
              <w:t>oamenilor</w:t>
            </w:r>
            <w:proofErr w:type="spellEnd"/>
            <w:r w:rsidRPr="00CE5638">
              <w:rPr>
                <w:sz w:val="22"/>
                <w:szCs w:val="22"/>
                <w:lang w:val="en-US"/>
              </w:rPr>
              <w:t xml:space="preserve"> de </w:t>
            </w:r>
            <w:proofErr w:type="spellStart"/>
            <w:r w:rsidRPr="00CE5638">
              <w:rPr>
                <w:sz w:val="22"/>
                <w:szCs w:val="22"/>
                <w:lang w:val="en-US"/>
              </w:rPr>
              <w:t>afaceri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diferite</w:t>
            </w:r>
            <w:proofErr w:type="spellEnd"/>
            <w:r w:rsidRPr="00CE5638">
              <w:rPr>
                <w:sz w:val="22"/>
                <w:szCs w:val="22"/>
                <w:lang w:val="en-US"/>
              </w:rPr>
              <w:t xml:space="preserve"> </w:t>
            </w:r>
            <w:proofErr w:type="spellStart"/>
            <w:r w:rsidRPr="00CE5638">
              <w:rPr>
                <w:sz w:val="22"/>
                <w:szCs w:val="22"/>
                <w:lang w:val="en-US"/>
              </w:rPr>
              <w:t>sectoare</w:t>
            </w:r>
            <w:proofErr w:type="spellEnd"/>
            <w:r w:rsidRPr="00CE5638">
              <w:rPr>
                <w:sz w:val="22"/>
                <w:szCs w:val="22"/>
                <w:lang w:val="en-US"/>
              </w:rPr>
              <w:t xml:space="preserve"> din </w:t>
            </w:r>
            <w:proofErr w:type="spellStart"/>
            <w:r w:rsidRPr="00CE5638">
              <w:rPr>
                <w:sz w:val="22"/>
                <w:szCs w:val="22"/>
                <w:lang w:val="en-US"/>
              </w:rPr>
              <w:t>raion</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regiune</w:t>
            </w:r>
            <w:proofErr w:type="spellEnd"/>
          </w:p>
        </w:tc>
        <w:tc>
          <w:tcPr>
            <w:tcW w:w="1593" w:type="dxa"/>
            <w:shd w:val="clear" w:color="auto" w:fill="auto"/>
          </w:tcPr>
          <w:p w14:paraId="5FB663AA"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731A4799" w14:textId="77777777" w:rsidR="003D1EED" w:rsidRPr="00CE5638" w:rsidRDefault="003D1EED" w:rsidP="003D1EED">
            <w:pPr>
              <w:jc w:val="center"/>
              <w:rPr>
                <w:sz w:val="22"/>
                <w:szCs w:val="22"/>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auto"/>
          </w:tcPr>
          <w:p w14:paraId="5239A66D" w14:textId="77777777" w:rsidR="003D1EED" w:rsidRPr="00CE5638" w:rsidRDefault="003D1EED" w:rsidP="003D1EED">
            <w:pPr>
              <w:jc w:val="center"/>
              <w:rPr>
                <w:sz w:val="22"/>
                <w:szCs w:val="22"/>
              </w:rPr>
            </w:pPr>
            <w:r w:rsidRPr="00CE5638">
              <w:rPr>
                <w:sz w:val="22"/>
                <w:szCs w:val="22"/>
              </w:rPr>
              <w:t>CR</w:t>
            </w:r>
            <w:r w:rsidRPr="00CE5638">
              <w:rPr>
                <w:sz w:val="22"/>
                <w:szCs w:val="22"/>
                <w:lang w:val="en-US"/>
              </w:rPr>
              <w:t xml:space="preserve"> R</w:t>
            </w:r>
            <w:r w:rsidRPr="00CE5638">
              <w:rPr>
                <w:sz w:val="22"/>
                <w:szCs w:val="22"/>
                <w:lang w:val="ro-RO"/>
              </w:rPr>
              <w:t>îşcani</w:t>
            </w:r>
          </w:p>
        </w:tc>
        <w:tc>
          <w:tcPr>
            <w:tcW w:w="1800" w:type="dxa"/>
            <w:shd w:val="clear" w:color="auto" w:fill="auto"/>
          </w:tcPr>
          <w:p w14:paraId="08B28888" w14:textId="77777777" w:rsidR="003D1EED" w:rsidRPr="00CE5638" w:rsidRDefault="003D1EED" w:rsidP="003D1EED">
            <w:pPr>
              <w:jc w:val="center"/>
              <w:rPr>
                <w:sz w:val="22"/>
                <w:szCs w:val="22"/>
              </w:rPr>
            </w:pPr>
            <w:proofErr w:type="spellStart"/>
            <w:r w:rsidRPr="00CE5638">
              <w:rPr>
                <w:sz w:val="22"/>
                <w:szCs w:val="22"/>
              </w:rPr>
              <w:t>Buget</w:t>
            </w:r>
            <w:proofErr w:type="spellEnd"/>
            <w:r w:rsidRPr="00CE5638">
              <w:rPr>
                <w:sz w:val="22"/>
                <w:szCs w:val="22"/>
              </w:rPr>
              <w:t xml:space="preserve"> </w:t>
            </w:r>
            <w:proofErr w:type="spellStart"/>
            <w:r w:rsidRPr="00CE5638">
              <w:rPr>
                <w:sz w:val="22"/>
                <w:szCs w:val="22"/>
              </w:rPr>
              <w:t>raional</w:t>
            </w:r>
            <w:proofErr w:type="spellEnd"/>
            <w:r w:rsidRPr="00CE5638">
              <w:rPr>
                <w:sz w:val="22"/>
                <w:szCs w:val="22"/>
              </w:rPr>
              <w:t xml:space="preserve">, AE </w:t>
            </w:r>
            <w:proofErr w:type="spellStart"/>
            <w:r w:rsidRPr="00CE5638">
              <w:rPr>
                <w:sz w:val="22"/>
                <w:szCs w:val="22"/>
              </w:rPr>
              <w:t>locali</w:t>
            </w:r>
            <w:proofErr w:type="spellEnd"/>
          </w:p>
        </w:tc>
        <w:tc>
          <w:tcPr>
            <w:tcW w:w="2160" w:type="dxa"/>
            <w:shd w:val="clear" w:color="auto" w:fill="auto"/>
          </w:tcPr>
          <w:p w14:paraId="442C7038" w14:textId="77777777" w:rsidR="003D1EED" w:rsidRPr="00CE5638" w:rsidRDefault="003D1EED" w:rsidP="003D1EED">
            <w:pPr>
              <w:rPr>
                <w:sz w:val="22"/>
                <w:szCs w:val="22"/>
              </w:rPr>
            </w:pPr>
            <w:proofErr w:type="spellStart"/>
            <w:r w:rsidRPr="00CE5638">
              <w:rPr>
                <w:sz w:val="22"/>
                <w:szCs w:val="22"/>
              </w:rPr>
              <w:t>Nr</w:t>
            </w:r>
            <w:proofErr w:type="spellEnd"/>
            <w:r w:rsidRPr="00CE5638">
              <w:rPr>
                <w:sz w:val="22"/>
                <w:szCs w:val="22"/>
              </w:rPr>
              <w:t xml:space="preserve">. </w:t>
            </w:r>
            <w:proofErr w:type="spellStart"/>
            <w:r w:rsidRPr="00CE5638">
              <w:rPr>
                <w:sz w:val="22"/>
                <w:szCs w:val="22"/>
              </w:rPr>
              <w:t>asociati</w:t>
            </w:r>
            <w:proofErr w:type="spellEnd"/>
            <w:r w:rsidRPr="00CE5638">
              <w:rPr>
                <w:sz w:val="22"/>
                <w:szCs w:val="22"/>
              </w:rPr>
              <w:t xml:space="preserve"> </w:t>
            </w:r>
            <w:proofErr w:type="spellStart"/>
            <w:r w:rsidRPr="00CE5638">
              <w:rPr>
                <w:sz w:val="22"/>
                <w:szCs w:val="22"/>
              </w:rPr>
              <w:t>create</w:t>
            </w:r>
            <w:proofErr w:type="spellEnd"/>
            <w:r w:rsidRPr="00CE5638">
              <w:rPr>
                <w:sz w:val="22"/>
                <w:szCs w:val="22"/>
              </w:rPr>
              <w:t xml:space="preserve"> </w:t>
            </w:r>
          </w:p>
        </w:tc>
      </w:tr>
      <w:tr w:rsidR="003D1EED" w:rsidRPr="00CE5638" w14:paraId="1372C6D3" w14:textId="77777777" w:rsidTr="003D1EED">
        <w:tblPrEx>
          <w:tblLook w:val="04A0" w:firstRow="1" w:lastRow="0" w:firstColumn="1" w:lastColumn="0" w:noHBand="0" w:noVBand="1"/>
        </w:tblPrEx>
        <w:trPr>
          <w:trHeight w:val="975"/>
        </w:trPr>
        <w:tc>
          <w:tcPr>
            <w:tcW w:w="1890" w:type="dxa"/>
            <w:vMerge/>
            <w:shd w:val="clear" w:color="auto" w:fill="auto"/>
          </w:tcPr>
          <w:p w14:paraId="7F178CCB" w14:textId="77777777" w:rsidR="003D1EED" w:rsidRPr="00CE5638" w:rsidRDefault="003D1EED" w:rsidP="003D1EED">
            <w:pPr>
              <w:rPr>
                <w:b/>
                <w:sz w:val="22"/>
                <w:szCs w:val="22"/>
                <w:lang w:val="en-US"/>
              </w:rPr>
            </w:pPr>
          </w:p>
        </w:tc>
        <w:tc>
          <w:tcPr>
            <w:tcW w:w="4707" w:type="dxa"/>
            <w:shd w:val="clear" w:color="auto" w:fill="auto"/>
          </w:tcPr>
          <w:p w14:paraId="458149BF"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realizarea</w:t>
            </w:r>
            <w:proofErr w:type="spellEnd"/>
            <w:r w:rsidRPr="00CE5638">
              <w:rPr>
                <w:sz w:val="22"/>
                <w:szCs w:val="22"/>
                <w:lang w:val="en-US"/>
              </w:rPr>
              <w:t xml:space="preserve"> </w:t>
            </w:r>
            <w:proofErr w:type="spellStart"/>
            <w:r w:rsidRPr="00CE5638">
              <w:rPr>
                <w:sz w:val="22"/>
                <w:szCs w:val="22"/>
                <w:lang w:val="en-US"/>
              </w:rPr>
              <w:t>proiectelor</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dezvoltarea</w:t>
            </w:r>
            <w:proofErr w:type="spellEnd"/>
            <w:r w:rsidRPr="00CE5638">
              <w:rPr>
                <w:sz w:val="22"/>
                <w:szCs w:val="22"/>
                <w:lang w:val="en-US"/>
              </w:rPr>
              <w:t xml:space="preserve"> </w:t>
            </w:r>
            <w:proofErr w:type="spellStart"/>
            <w:r w:rsidRPr="00CE5638">
              <w:rPr>
                <w:sz w:val="22"/>
                <w:szCs w:val="22"/>
                <w:lang w:val="en-US"/>
              </w:rPr>
              <w:t>infrastructurii</w:t>
            </w:r>
            <w:proofErr w:type="spellEnd"/>
            <w:r w:rsidRPr="00CE5638">
              <w:rPr>
                <w:sz w:val="22"/>
                <w:szCs w:val="22"/>
                <w:lang w:val="en-US"/>
              </w:rPr>
              <w:t xml:space="preserve"> </w:t>
            </w:r>
            <w:proofErr w:type="spellStart"/>
            <w:r w:rsidRPr="00CE5638">
              <w:rPr>
                <w:sz w:val="22"/>
                <w:szCs w:val="22"/>
                <w:lang w:val="en-US"/>
              </w:rPr>
              <w:t>zootehnice</w:t>
            </w:r>
            <w:proofErr w:type="spellEnd"/>
          </w:p>
          <w:p w14:paraId="0BF703EC" w14:textId="77777777" w:rsidR="003D1EED" w:rsidRPr="00CE5638" w:rsidRDefault="003D1EED" w:rsidP="003D1EED">
            <w:pPr>
              <w:rPr>
                <w:b/>
                <w:sz w:val="22"/>
                <w:szCs w:val="22"/>
                <w:lang w:val="ro-RO"/>
              </w:rPr>
            </w:pPr>
            <w:r w:rsidRPr="00CE5638">
              <w:rPr>
                <w:b/>
                <w:sz w:val="22"/>
                <w:szCs w:val="22"/>
                <w:lang w:val="ro-RO"/>
              </w:rPr>
              <w:t>Dezvoltarea sectorului zootehnic prin informarea producătorilor cu privire la mecanismul de subvenționare AIPA, Fonduri, proiecte pentru:</w:t>
            </w:r>
          </w:p>
          <w:p w14:paraId="1E5E3EEA" w14:textId="77777777" w:rsidR="003D1EED" w:rsidRPr="00CE5638" w:rsidRDefault="003D1EED" w:rsidP="003D1EED">
            <w:pPr>
              <w:pStyle w:val="a4"/>
              <w:numPr>
                <w:ilvl w:val="0"/>
                <w:numId w:val="43"/>
              </w:numPr>
              <w:rPr>
                <w:sz w:val="22"/>
                <w:szCs w:val="22"/>
                <w:lang w:val="ro-RO"/>
              </w:rPr>
            </w:pPr>
            <w:r w:rsidRPr="00CE5638">
              <w:rPr>
                <w:sz w:val="22"/>
                <w:szCs w:val="22"/>
                <w:lang w:val="ro-RO"/>
              </w:rPr>
              <w:t>Renovarea tehnologică a fermelor prin achiziționarea echipamentelor pentru furajare, muls și păstrarea laptelui.</w:t>
            </w:r>
          </w:p>
          <w:p w14:paraId="20A06A1B" w14:textId="77777777" w:rsidR="003D1EED" w:rsidRPr="00CE5638" w:rsidRDefault="003D1EED" w:rsidP="003D1EED">
            <w:pPr>
              <w:pStyle w:val="a4"/>
              <w:numPr>
                <w:ilvl w:val="0"/>
                <w:numId w:val="43"/>
              </w:numPr>
              <w:rPr>
                <w:sz w:val="22"/>
                <w:szCs w:val="22"/>
                <w:lang w:val="ro-RO"/>
              </w:rPr>
            </w:pPr>
            <w:r w:rsidRPr="00CE5638">
              <w:rPr>
                <w:sz w:val="22"/>
                <w:szCs w:val="22"/>
                <w:lang w:val="ro-RO"/>
              </w:rPr>
              <w:t>Construcția fermelor moderne conform standartelor Europene.</w:t>
            </w:r>
          </w:p>
          <w:p w14:paraId="45135225" w14:textId="77777777" w:rsidR="003D1EED" w:rsidRPr="00CE5638" w:rsidRDefault="003D1EED" w:rsidP="003D1EED">
            <w:pPr>
              <w:pStyle w:val="a4"/>
              <w:numPr>
                <w:ilvl w:val="0"/>
                <w:numId w:val="43"/>
              </w:numPr>
              <w:rPr>
                <w:sz w:val="22"/>
                <w:szCs w:val="22"/>
                <w:lang w:val="ro-RO"/>
              </w:rPr>
            </w:pPr>
            <w:r w:rsidRPr="00CE5638">
              <w:rPr>
                <w:sz w:val="22"/>
                <w:szCs w:val="22"/>
                <w:lang w:val="ro-RO"/>
              </w:rPr>
              <w:t>Aplicarea celor mai noi şi eficiente metode de biotehnologie a</w:t>
            </w:r>
          </w:p>
          <w:p w14:paraId="11432219" w14:textId="77777777" w:rsidR="003D1EED" w:rsidRPr="00CE5638" w:rsidRDefault="003D1EED" w:rsidP="003D1EED">
            <w:pPr>
              <w:pStyle w:val="a4"/>
              <w:rPr>
                <w:sz w:val="22"/>
                <w:szCs w:val="22"/>
                <w:lang w:val="ro-RO"/>
              </w:rPr>
            </w:pPr>
            <w:r w:rsidRPr="00CE5638">
              <w:rPr>
                <w:sz w:val="22"/>
                <w:szCs w:val="22"/>
                <w:lang w:val="ro-RO"/>
              </w:rPr>
              <w:t>reproducţiei şi îmbunătăţirea nutriţiei şi alimentaţiei animalelor.</w:t>
            </w:r>
          </w:p>
          <w:p w14:paraId="577FC597" w14:textId="77777777" w:rsidR="003D1EED" w:rsidRPr="00CE5638" w:rsidRDefault="003D1EED" w:rsidP="003D1EED">
            <w:pPr>
              <w:pStyle w:val="a4"/>
              <w:numPr>
                <w:ilvl w:val="0"/>
                <w:numId w:val="43"/>
              </w:numPr>
              <w:rPr>
                <w:sz w:val="22"/>
                <w:szCs w:val="22"/>
                <w:lang w:val="ro-RO"/>
              </w:rPr>
            </w:pPr>
            <w:r w:rsidRPr="00CE5638">
              <w:rPr>
                <w:sz w:val="22"/>
                <w:szCs w:val="22"/>
                <w:lang w:val="ro-RO"/>
              </w:rPr>
              <w:t>În vederea alinierii standardelor de calitate ale produselor din țară la nivelul celor din Uniunea Europeană, crearea facilităţilor pentru atragerea</w:t>
            </w:r>
          </w:p>
          <w:p w14:paraId="5BCC07A6" w14:textId="77777777" w:rsidR="003D1EED" w:rsidRPr="00CE5638" w:rsidRDefault="003D1EED" w:rsidP="003D1EED">
            <w:pPr>
              <w:pStyle w:val="a4"/>
              <w:rPr>
                <w:sz w:val="22"/>
                <w:szCs w:val="22"/>
                <w:lang w:val="ro-RO"/>
              </w:rPr>
            </w:pPr>
            <w:r w:rsidRPr="00CE5638">
              <w:rPr>
                <w:sz w:val="22"/>
                <w:szCs w:val="22"/>
                <w:lang w:val="ro-RO"/>
              </w:rPr>
              <w:t>investiţiilor în domeniul creşterii animalelor şi folosirea fondurilor.</w:t>
            </w:r>
          </w:p>
          <w:p w14:paraId="3D4E4452" w14:textId="77777777" w:rsidR="003D1EED" w:rsidRPr="00E95936" w:rsidRDefault="003D1EED" w:rsidP="003D1EED">
            <w:pPr>
              <w:pStyle w:val="a4"/>
              <w:numPr>
                <w:ilvl w:val="0"/>
                <w:numId w:val="43"/>
              </w:numPr>
              <w:rPr>
                <w:color w:val="FF0000"/>
                <w:sz w:val="22"/>
                <w:szCs w:val="22"/>
                <w:lang w:val="en-US"/>
              </w:rPr>
            </w:pPr>
            <w:r w:rsidRPr="00E95936">
              <w:rPr>
                <w:sz w:val="22"/>
                <w:szCs w:val="22"/>
                <w:lang w:val="ro-RO"/>
              </w:rPr>
              <w:t>Susținerea producătorilor agricoli din sectorul zootehnic prin subvenționare.</w:t>
            </w:r>
          </w:p>
        </w:tc>
        <w:tc>
          <w:tcPr>
            <w:tcW w:w="1593" w:type="dxa"/>
            <w:shd w:val="clear" w:color="auto" w:fill="auto"/>
          </w:tcPr>
          <w:p w14:paraId="7E9FCF88"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53E99B20" w14:textId="77777777" w:rsidR="003D1EED" w:rsidRPr="00CE5638" w:rsidRDefault="003D1EED" w:rsidP="003D1EED">
            <w:pPr>
              <w:jc w:val="center"/>
              <w:rPr>
                <w:color w:val="FF0000"/>
                <w:sz w:val="22"/>
                <w:szCs w:val="22"/>
                <w:lang w:val="ro-RO"/>
              </w:rPr>
            </w:pPr>
            <w:r w:rsidRPr="00CE5638">
              <w:rPr>
                <w:sz w:val="22"/>
                <w:szCs w:val="22"/>
                <w:lang w:val="en-US"/>
              </w:rPr>
              <w:t>2000,0</w:t>
            </w:r>
          </w:p>
        </w:tc>
        <w:tc>
          <w:tcPr>
            <w:tcW w:w="1530" w:type="dxa"/>
            <w:shd w:val="clear" w:color="auto" w:fill="auto"/>
          </w:tcPr>
          <w:p w14:paraId="43F10B3E"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w:t>
            </w:r>
          </w:p>
          <w:p w14:paraId="11492397" w14:textId="77777777" w:rsidR="003D1EED" w:rsidRPr="00CE5638" w:rsidRDefault="003D1EED" w:rsidP="003D1EED">
            <w:pPr>
              <w:jc w:val="center"/>
              <w:rPr>
                <w:sz w:val="22"/>
                <w:szCs w:val="22"/>
                <w:lang w:val="en-US"/>
              </w:rPr>
            </w:pPr>
            <w:r w:rsidRPr="00CE5638">
              <w:rPr>
                <w:sz w:val="22"/>
                <w:szCs w:val="22"/>
                <w:lang w:val="ro-RO"/>
              </w:rPr>
              <w:t>agenții economici din sectorul agrar</w:t>
            </w:r>
          </w:p>
        </w:tc>
        <w:tc>
          <w:tcPr>
            <w:tcW w:w="1800" w:type="dxa"/>
            <w:shd w:val="clear" w:color="auto" w:fill="auto"/>
          </w:tcPr>
          <w:p w14:paraId="3DE71812" w14:textId="77777777" w:rsidR="003D1EED" w:rsidRDefault="003D1EED" w:rsidP="003D1EED">
            <w:pPr>
              <w:jc w:val="center"/>
              <w:rPr>
                <w:sz w:val="22"/>
                <w:szCs w:val="22"/>
                <w:lang w:val="en-US"/>
              </w:rPr>
            </w:pPr>
            <w:r w:rsidRPr="00CE5638">
              <w:rPr>
                <w:sz w:val="22"/>
                <w:szCs w:val="22"/>
                <w:lang w:val="en-US"/>
              </w:rPr>
              <w:t xml:space="preserve">MAIA </w:t>
            </w:r>
            <w:proofErr w:type="spellStart"/>
            <w:r w:rsidRPr="00CE5638">
              <w:rPr>
                <w:sz w:val="22"/>
                <w:szCs w:val="22"/>
                <w:lang w:val="en-US"/>
              </w:rPr>
              <w:t>Fondul</w:t>
            </w:r>
            <w:proofErr w:type="spellEnd"/>
            <w:r w:rsidRPr="00CE5638">
              <w:rPr>
                <w:sz w:val="22"/>
                <w:szCs w:val="22"/>
                <w:lang w:val="en-US"/>
              </w:rPr>
              <w:t xml:space="preserve"> </w:t>
            </w:r>
            <w:proofErr w:type="spellStart"/>
            <w:r w:rsidRPr="00CE5638">
              <w:rPr>
                <w:sz w:val="22"/>
                <w:szCs w:val="22"/>
                <w:lang w:val="en-US"/>
              </w:rPr>
              <w:t>Național</w:t>
            </w:r>
            <w:proofErr w:type="spellEnd"/>
            <w:r w:rsidRPr="00CE5638">
              <w:rPr>
                <w:sz w:val="22"/>
                <w:szCs w:val="22"/>
                <w:lang w:val="en-US"/>
              </w:rPr>
              <w:t xml:space="preserve"> de </w:t>
            </w:r>
            <w:proofErr w:type="spellStart"/>
            <w:r w:rsidRPr="00CE5638">
              <w:rPr>
                <w:sz w:val="22"/>
                <w:szCs w:val="22"/>
                <w:lang w:val="en-US"/>
              </w:rPr>
              <w:t>Dezvoltare</w:t>
            </w:r>
            <w:proofErr w:type="spellEnd"/>
            <w:r w:rsidRPr="00CE5638">
              <w:rPr>
                <w:sz w:val="22"/>
                <w:szCs w:val="22"/>
                <w:lang w:val="en-US"/>
              </w:rPr>
              <w:t xml:space="preserve"> a </w:t>
            </w:r>
            <w:proofErr w:type="spellStart"/>
            <w:r w:rsidRPr="00CE5638">
              <w:rPr>
                <w:sz w:val="22"/>
                <w:szCs w:val="22"/>
                <w:lang w:val="en-US"/>
              </w:rPr>
              <w:t>Agriculturii</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Mediului</w:t>
            </w:r>
            <w:proofErr w:type="spellEnd"/>
            <w:r w:rsidRPr="00CE5638">
              <w:rPr>
                <w:sz w:val="22"/>
                <w:szCs w:val="22"/>
                <w:lang w:val="en-US"/>
              </w:rPr>
              <w:t xml:space="preserve"> (FNDAMR), </w:t>
            </w:r>
          </w:p>
          <w:p w14:paraId="65933790" w14:textId="77777777" w:rsidR="003D1EED" w:rsidRPr="00CE5638" w:rsidRDefault="003D1EED" w:rsidP="003D1EED">
            <w:pPr>
              <w:jc w:val="center"/>
              <w:rPr>
                <w:sz w:val="22"/>
                <w:szCs w:val="22"/>
                <w:lang w:val="en-US"/>
              </w:rPr>
            </w:pPr>
            <w:proofErr w:type="spellStart"/>
            <w:r w:rsidRPr="00CE5638">
              <w:rPr>
                <w:sz w:val="22"/>
                <w:szCs w:val="22"/>
                <w:lang w:val="en-US"/>
              </w:rPr>
              <w:t>prin</w:t>
            </w:r>
            <w:proofErr w:type="spellEnd"/>
            <w:r w:rsidRPr="00CE5638">
              <w:rPr>
                <w:sz w:val="22"/>
                <w:szCs w:val="22"/>
                <w:lang w:val="en-US"/>
              </w:rPr>
              <w:t xml:space="preserve"> </w:t>
            </w:r>
            <w:proofErr w:type="spellStart"/>
            <w:r w:rsidRPr="00CE5638">
              <w:rPr>
                <w:sz w:val="22"/>
                <w:szCs w:val="22"/>
                <w:lang w:val="en-US"/>
              </w:rPr>
              <w:t>mecanismul</w:t>
            </w:r>
            <w:proofErr w:type="spellEnd"/>
            <w:r w:rsidRPr="00CE5638">
              <w:rPr>
                <w:sz w:val="22"/>
                <w:szCs w:val="22"/>
                <w:lang w:val="en-US"/>
              </w:rPr>
              <w:t xml:space="preserve"> </w:t>
            </w:r>
            <w:proofErr w:type="spellStart"/>
            <w:r w:rsidRPr="00CE5638">
              <w:rPr>
                <w:sz w:val="22"/>
                <w:szCs w:val="22"/>
                <w:lang w:val="en-US"/>
              </w:rPr>
              <w:t>subvenții</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proiecte</w:t>
            </w:r>
            <w:proofErr w:type="spellEnd"/>
            <w:r w:rsidRPr="00CE5638">
              <w:rPr>
                <w:sz w:val="22"/>
                <w:szCs w:val="22"/>
                <w:lang w:val="en-US"/>
              </w:rPr>
              <w:t xml:space="preserve"> post-</w:t>
            </w:r>
            <w:proofErr w:type="spellStart"/>
            <w:r w:rsidRPr="00CE5638">
              <w:rPr>
                <w:sz w:val="22"/>
                <w:szCs w:val="22"/>
                <w:lang w:val="en-US"/>
              </w:rPr>
              <w:t>investiționale</w:t>
            </w:r>
            <w:proofErr w:type="spellEnd"/>
            <w:r w:rsidRPr="00CE5638">
              <w:rPr>
                <w:sz w:val="22"/>
                <w:szCs w:val="22"/>
                <w:lang w:val="en-US"/>
              </w:rPr>
              <w:t>.</w:t>
            </w:r>
          </w:p>
          <w:p w14:paraId="5BC78506" w14:textId="77777777" w:rsidR="003D1EED" w:rsidRPr="00CE5638" w:rsidRDefault="003D1EED" w:rsidP="003D1EED">
            <w:pPr>
              <w:jc w:val="center"/>
              <w:rPr>
                <w:sz w:val="22"/>
                <w:szCs w:val="22"/>
                <w:lang w:val="en-US"/>
              </w:rPr>
            </w:pPr>
            <w:proofErr w:type="spellStart"/>
            <w:r w:rsidRPr="00CE5638">
              <w:rPr>
                <w:sz w:val="22"/>
                <w:szCs w:val="22"/>
                <w:lang w:val="en-US"/>
              </w:rPr>
              <w:t>sectorul</w:t>
            </w:r>
            <w:proofErr w:type="spellEnd"/>
            <w:r w:rsidRPr="00CE5638">
              <w:rPr>
                <w:sz w:val="22"/>
                <w:szCs w:val="22"/>
                <w:lang w:val="en-US"/>
              </w:rPr>
              <w:t xml:space="preserve"> </w:t>
            </w:r>
            <w:proofErr w:type="spellStart"/>
            <w:r w:rsidRPr="00CE5638">
              <w:rPr>
                <w:sz w:val="22"/>
                <w:szCs w:val="22"/>
                <w:lang w:val="en-US"/>
              </w:rPr>
              <w:t>privat</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nerambursabile</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de </w:t>
            </w:r>
            <w:proofErr w:type="spellStart"/>
            <w:r w:rsidRPr="00CE5638">
              <w:rPr>
                <w:sz w:val="22"/>
                <w:szCs w:val="22"/>
                <w:lang w:val="en-US"/>
              </w:rPr>
              <w:t>subvenționare</w:t>
            </w:r>
            <w:proofErr w:type="spellEnd"/>
            <w:r w:rsidRPr="00CE5638">
              <w:rPr>
                <w:sz w:val="22"/>
                <w:szCs w:val="22"/>
                <w:lang w:val="en-US"/>
              </w:rPr>
              <w:t>, AIPA</w:t>
            </w:r>
          </w:p>
        </w:tc>
        <w:tc>
          <w:tcPr>
            <w:tcW w:w="2160" w:type="dxa"/>
            <w:shd w:val="clear" w:color="auto" w:fill="auto"/>
          </w:tcPr>
          <w:p w14:paraId="10471EBC"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proiecte</w:t>
            </w:r>
            <w:proofErr w:type="spellEnd"/>
            <w:r w:rsidRPr="00CE5638">
              <w:rPr>
                <w:sz w:val="22"/>
                <w:szCs w:val="22"/>
                <w:lang w:val="en-US"/>
              </w:rPr>
              <w:t xml:space="preserve"> </w:t>
            </w:r>
            <w:proofErr w:type="spellStart"/>
            <w:r w:rsidRPr="00CE5638">
              <w:rPr>
                <w:sz w:val="22"/>
                <w:szCs w:val="22"/>
                <w:lang w:val="en-US"/>
              </w:rPr>
              <w:t>realizate</w:t>
            </w:r>
            <w:proofErr w:type="spellEnd"/>
          </w:p>
        </w:tc>
      </w:tr>
      <w:tr w:rsidR="003D1EED" w:rsidRPr="003D1EED" w14:paraId="232CAD69" w14:textId="77777777" w:rsidTr="003D1EED">
        <w:tblPrEx>
          <w:tblLook w:val="04A0" w:firstRow="1" w:lastRow="0" w:firstColumn="1" w:lastColumn="0" w:noHBand="0" w:noVBand="1"/>
        </w:tblPrEx>
        <w:trPr>
          <w:trHeight w:val="975"/>
        </w:trPr>
        <w:tc>
          <w:tcPr>
            <w:tcW w:w="1890" w:type="dxa"/>
            <w:vMerge/>
            <w:shd w:val="clear" w:color="auto" w:fill="auto"/>
          </w:tcPr>
          <w:p w14:paraId="35424CCB" w14:textId="77777777" w:rsidR="003D1EED" w:rsidRPr="00CE5638" w:rsidRDefault="003D1EED" w:rsidP="003D1EED">
            <w:pPr>
              <w:rPr>
                <w:b/>
                <w:sz w:val="22"/>
                <w:szCs w:val="22"/>
                <w:lang w:val="en-US"/>
              </w:rPr>
            </w:pPr>
          </w:p>
        </w:tc>
        <w:tc>
          <w:tcPr>
            <w:tcW w:w="4707" w:type="dxa"/>
            <w:shd w:val="clear" w:color="auto" w:fill="auto"/>
          </w:tcPr>
          <w:p w14:paraId="4B88CDCE" w14:textId="77777777" w:rsidR="003D1EED" w:rsidRPr="00CE5638" w:rsidRDefault="003D1EED" w:rsidP="003D1EED">
            <w:pPr>
              <w:rPr>
                <w:sz w:val="22"/>
                <w:szCs w:val="22"/>
                <w:lang w:val="en-US"/>
              </w:rPr>
            </w:pPr>
            <w:proofErr w:type="spellStart"/>
            <w:r w:rsidRPr="00CE5638">
              <w:rPr>
                <w:sz w:val="22"/>
                <w:szCs w:val="22"/>
                <w:lang w:val="en-US"/>
              </w:rPr>
              <w:t>Promovarea</w:t>
            </w:r>
            <w:proofErr w:type="spellEnd"/>
            <w:r w:rsidRPr="00CE5638">
              <w:rPr>
                <w:sz w:val="22"/>
                <w:szCs w:val="22"/>
                <w:lang w:val="en-US"/>
              </w:rPr>
              <w:t xml:space="preserve"> </w:t>
            </w:r>
            <w:proofErr w:type="spellStart"/>
            <w:r w:rsidRPr="00CE5638">
              <w:rPr>
                <w:sz w:val="22"/>
                <w:szCs w:val="22"/>
                <w:lang w:val="en-US"/>
              </w:rPr>
              <w:t>programelor</w:t>
            </w:r>
            <w:proofErr w:type="spellEnd"/>
            <w:r w:rsidRPr="00CE5638">
              <w:rPr>
                <w:sz w:val="22"/>
                <w:szCs w:val="22"/>
                <w:lang w:val="en-US"/>
              </w:rPr>
              <w:t xml:space="preserve"> </w:t>
            </w:r>
            <w:proofErr w:type="spellStart"/>
            <w:r w:rsidRPr="00CE5638">
              <w:rPr>
                <w:sz w:val="22"/>
                <w:szCs w:val="22"/>
                <w:lang w:val="en-US"/>
              </w:rPr>
              <w:t>naționale</w:t>
            </w:r>
            <w:proofErr w:type="spellEnd"/>
            <w:r w:rsidRPr="00CE5638">
              <w:rPr>
                <w:sz w:val="22"/>
                <w:szCs w:val="22"/>
                <w:lang w:val="en-US"/>
              </w:rPr>
              <w:t xml:space="preserve"> de </w:t>
            </w:r>
            <w:proofErr w:type="spellStart"/>
            <w:r w:rsidRPr="00CE5638">
              <w:rPr>
                <w:sz w:val="22"/>
                <w:szCs w:val="22"/>
                <w:lang w:val="en-US"/>
              </w:rPr>
              <w:t>dezvoltare</w:t>
            </w:r>
            <w:proofErr w:type="spellEnd"/>
            <w:r w:rsidRPr="00CE5638">
              <w:rPr>
                <w:sz w:val="22"/>
                <w:szCs w:val="22"/>
                <w:lang w:val="en-US"/>
              </w:rPr>
              <w:t xml:space="preserve"> </w:t>
            </w:r>
            <w:proofErr w:type="gramStart"/>
            <w:r w:rsidRPr="00CE5638">
              <w:rPr>
                <w:sz w:val="22"/>
                <w:szCs w:val="22"/>
                <w:lang w:val="en-US"/>
              </w:rPr>
              <w:t>a</w:t>
            </w:r>
            <w:proofErr w:type="gramEnd"/>
            <w:r w:rsidRPr="00CE5638">
              <w:rPr>
                <w:sz w:val="22"/>
                <w:szCs w:val="22"/>
                <w:lang w:val="en-US"/>
              </w:rPr>
              <w:t xml:space="preserve"> </w:t>
            </w:r>
            <w:proofErr w:type="spellStart"/>
            <w:r w:rsidRPr="00CE5638">
              <w:rPr>
                <w:sz w:val="22"/>
                <w:szCs w:val="22"/>
                <w:lang w:val="en-US"/>
              </w:rPr>
              <w:t>afacerilor</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rîndul</w:t>
            </w:r>
            <w:proofErr w:type="spellEnd"/>
            <w:r w:rsidRPr="00CE5638">
              <w:rPr>
                <w:sz w:val="22"/>
                <w:szCs w:val="22"/>
                <w:lang w:val="en-US"/>
              </w:rPr>
              <w:t xml:space="preserve"> </w:t>
            </w:r>
            <w:proofErr w:type="spellStart"/>
            <w:r w:rsidRPr="00CE5638">
              <w:rPr>
                <w:sz w:val="22"/>
                <w:szCs w:val="22"/>
                <w:lang w:val="en-US"/>
              </w:rPr>
              <w:t>persoanelor</w:t>
            </w:r>
            <w:proofErr w:type="spellEnd"/>
            <w:r w:rsidRPr="00CE5638">
              <w:rPr>
                <w:sz w:val="22"/>
                <w:szCs w:val="22"/>
                <w:lang w:val="en-US"/>
              </w:rPr>
              <w:t xml:space="preserve"> active </w:t>
            </w:r>
            <w:proofErr w:type="spellStart"/>
            <w:r w:rsidRPr="00CE5638">
              <w:rPr>
                <w:sz w:val="22"/>
                <w:szCs w:val="22"/>
                <w:lang w:val="en-US"/>
              </w:rPr>
              <w:t>întoarse</w:t>
            </w:r>
            <w:proofErr w:type="spellEnd"/>
            <w:r w:rsidRPr="00CE5638">
              <w:rPr>
                <w:sz w:val="22"/>
                <w:szCs w:val="22"/>
                <w:lang w:val="en-US"/>
              </w:rPr>
              <w:t xml:space="preserve"> de </w:t>
            </w:r>
            <w:proofErr w:type="spellStart"/>
            <w:r w:rsidRPr="00CE5638">
              <w:rPr>
                <w:sz w:val="22"/>
                <w:szCs w:val="22"/>
                <w:lang w:val="en-US"/>
              </w:rPr>
              <w:t>peste</w:t>
            </w:r>
            <w:proofErr w:type="spellEnd"/>
            <w:r w:rsidRPr="00CE5638">
              <w:rPr>
                <w:sz w:val="22"/>
                <w:szCs w:val="22"/>
                <w:lang w:val="en-US"/>
              </w:rPr>
              <w:t xml:space="preserve"> </w:t>
            </w:r>
            <w:proofErr w:type="spellStart"/>
            <w:r w:rsidRPr="00CE5638">
              <w:rPr>
                <w:sz w:val="22"/>
                <w:szCs w:val="22"/>
                <w:lang w:val="en-US"/>
              </w:rPr>
              <w:t>hotare</w:t>
            </w:r>
            <w:proofErr w:type="spellEnd"/>
          </w:p>
          <w:p w14:paraId="5A4C2B4E" w14:textId="77777777" w:rsidR="003D1EED" w:rsidRPr="00CE5638" w:rsidRDefault="003D1EED" w:rsidP="003D1EED">
            <w:pPr>
              <w:rPr>
                <w:b/>
                <w:i/>
                <w:sz w:val="22"/>
                <w:szCs w:val="22"/>
                <w:lang w:val="en-US"/>
              </w:rPr>
            </w:pPr>
            <w:r w:rsidRPr="00CE5638">
              <w:rPr>
                <w:b/>
                <w:i/>
                <w:sz w:val="22"/>
                <w:szCs w:val="22"/>
                <w:lang w:val="en-US"/>
              </w:rPr>
              <w:t xml:space="preserve">* </w:t>
            </w:r>
            <w:proofErr w:type="spellStart"/>
            <w:r w:rsidRPr="00CE5638">
              <w:rPr>
                <w:b/>
                <w:i/>
                <w:sz w:val="22"/>
                <w:szCs w:val="22"/>
                <w:lang w:val="en-US"/>
              </w:rPr>
              <w:t>Promovarea</w:t>
            </w:r>
            <w:proofErr w:type="spellEnd"/>
            <w:r w:rsidRPr="00CE5638">
              <w:rPr>
                <w:b/>
                <w:i/>
                <w:sz w:val="22"/>
                <w:szCs w:val="22"/>
                <w:lang w:val="en-US"/>
              </w:rPr>
              <w:t xml:space="preserve"> </w:t>
            </w:r>
            <w:proofErr w:type="spellStart"/>
            <w:r w:rsidRPr="00CE5638">
              <w:rPr>
                <w:b/>
                <w:i/>
                <w:sz w:val="22"/>
                <w:szCs w:val="22"/>
                <w:lang w:val="en-US"/>
              </w:rPr>
              <w:t>programelor</w:t>
            </w:r>
            <w:proofErr w:type="spellEnd"/>
            <w:r w:rsidRPr="00CE5638">
              <w:rPr>
                <w:b/>
                <w:i/>
                <w:sz w:val="22"/>
                <w:szCs w:val="22"/>
                <w:lang w:val="en-US"/>
              </w:rPr>
              <w:t xml:space="preserve"> </w:t>
            </w:r>
            <w:proofErr w:type="spellStart"/>
            <w:r w:rsidRPr="00CE5638">
              <w:rPr>
                <w:b/>
                <w:i/>
                <w:sz w:val="22"/>
                <w:szCs w:val="22"/>
                <w:lang w:val="en-US"/>
              </w:rPr>
              <w:t>naționale</w:t>
            </w:r>
            <w:proofErr w:type="spellEnd"/>
            <w:r w:rsidRPr="00CE5638">
              <w:rPr>
                <w:b/>
                <w:i/>
                <w:sz w:val="22"/>
                <w:szCs w:val="22"/>
                <w:lang w:val="en-US"/>
              </w:rPr>
              <w:t xml:space="preserve"> de </w:t>
            </w:r>
            <w:proofErr w:type="spellStart"/>
            <w:r w:rsidRPr="00CE5638">
              <w:rPr>
                <w:b/>
                <w:i/>
                <w:sz w:val="22"/>
                <w:szCs w:val="22"/>
                <w:lang w:val="en-US"/>
              </w:rPr>
              <w:t>dezvoltare</w:t>
            </w:r>
            <w:proofErr w:type="spellEnd"/>
            <w:r w:rsidRPr="00CE5638">
              <w:rPr>
                <w:b/>
                <w:i/>
                <w:sz w:val="22"/>
                <w:szCs w:val="22"/>
                <w:lang w:val="en-US"/>
              </w:rPr>
              <w:t xml:space="preserve"> </w:t>
            </w:r>
            <w:proofErr w:type="gramStart"/>
            <w:r w:rsidRPr="00CE5638">
              <w:rPr>
                <w:b/>
                <w:i/>
                <w:sz w:val="22"/>
                <w:szCs w:val="22"/>
                <w:lang w:val="en-US"/>
              </w:rPr>
              <w:t>a</w:t>
            </w:r>
            <w:proofErr w:type="gramEnd"/>
            <w:r w:rsidRPr="00CE5638">
              <w:rPr>
                <w:b/>
                <w:i/>
                <w:sz w:val="22"/>
                <w:szCs w:val="22"/>
                <w:lang w:val="en-US"/>
              </w:rPr>
              <w:t xml:space="preserve"> </w:t>
            </w:r>
            <w:proofErr w:type="spellStart"/>
            <w:r w:rsidRPr="00CE5638">
              <w:rPr>
                <w:b/>
                <w:i/>
                <w:sz w:val="22"/>
                <w:szCs w:val="22"/>
                <w:lang w:val="en-US"/>
              </w:rPr>
              <w:t>afacerilor</w:t>
            </w:r>
            <w:proofErr w:type="spellEnd"/>
            <w:r w:rsidRPr="00CE5638">
              <w:rPr>
                <w:b/>
                <w:i/>
                <w:sz w:val="22"/>
                <w:szCs w:val="22"/>
                <w:lang w:val="en-US"/>
              </w:rPr>
              <w:t xml:space="preserve"> </w:t>
            </w:r>
            <w:proofErr w:type="spellStart"/>
            <w:r w:rsidRPr="00CE5638">
              <w:rPr>
                <w:b/>
                <w:i/>
                <w:sz w:val="22"/>
                <w:szCs w:val="22"/>
                <w:lang w:val="en-US"/>
              </w:rPr>
              <w:t>pentru</w:t>
            </w:r>
            <w:proofErr w:type="spellEnd"/>
            <w:r w:rsidRPr="00CE5638">
              <w:rPr>
                <w:b/>
                <w:i/>
                <w:sz w:val="22"/>
                <w:szCs w:val="22"/>
                <w:lang w:val="en-US"/>
              </w:rPr>
              <w:t xml:space="preserve"> IMM, </w:t>
            </w:r>
            <w:proofErr w:type="spellStart"/>
            <w:r w:rsidRPr="00CE5638">
              <w:rPr>
                <w:b/>
                <w:i/>
                <w:sz w:val="22"/>
                <w:szCs w:val="22"/>
                <w:lang w:val="en-US"/>
              </w:rPr>
              <w:t>reieșind</w:t>
            </w:r>
            <w:proofErr w:type="spellEnd"/>
            <w:r w:rsidRPr="00CE5638">
              <w:rPr>
                <w:b/>
                <w:i/>
                <w:sz w:val="22"/>
                <w:szCs w:val="22"/>
                <w:lang w:val="en-US"/>
              </w:rPr>
              <w:t xml:space="preserve"> din </w:t>
            </w:r>
            <w:proofErr w:type="spellStart"/>
            <w:r w:rsidRPr="00CE5638">
              <w:rPr>
                <w:b/>
                <w:i/>
                <w:sz w:val="22"/>
                <w:szCs w:val="22"/>
                <w:lang w:val="en-US"/>
              </w:rPr>
              <w:t>oportunitățile</w:t>
            </w:r>
            <w:proofErr w:type="spellEnd"/>
            <w:r w:rsidRPr="00CE5638">
              <w:rPr>
                <w:b/>
                <w:i/>
                <w:sz w:val="22"/>
                <w:szCs w:val="22"/>
                <w:lang w:val="en-US"/>
              </w:rPr>
              <w:t xml:space="preserve"> </w:t>
            </w:r>
            <w:proofErr w:type="spellStart"/>
            <w:r w:rsidRPr="00CE5638">
              <w:rPr>
                <w:b/>
                <w:i/>
                <w:sz w:val="22"/>
                <w:szCs w:val="22"/>
                <w:lang w:val="en-US"/>
              </w:rPr>
              <w:t>noi</w:t>
            </w:r>
            <w:proofErr w:type="spellEnd"/>
            <w:r w:rsidRPr="00CE5638">
              <w:rPr>
                <w:b/>
                <w:i/>
                <w:sz w:val="22"/>
                <w:szCs w:val="22"/>
                <w:lang w:val="en-US"/>
              </w:rPr>
              <w:t xml:space="preserve"> de </w:t>
            </w:r>
            <w:proofErr w:type="spellStart"/>
            <w:r w:rsidRPr="00CE5638">
              <w:rPr>
                <w:b/>
                <w:i/>
                <w:sz w:val="22"/>
                <w:szCs w:val="22"/>
                <w:lang w:val="en-US"/>
              </w:rPr>
              <w:t>afaceri</w:t>
            </w:r>
            <w:proofErr w:type="spellEnd"/>
          </w:p>
        </w:tc>
        <w:tc>
          <w:tcPr>
            <w:tcW w:w="1593" w:type="dxa"/>
            <w:shd w:val="clear" w:color="auto" w:fill="auto"/>
          </w:tcPr>
          <w:p w14:paraId="3726368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50061E00" w14:textId="77777777" w:rsidR="003D1EED" w:rsidRPr="00CE5638" w:rsidRDefault="003D1EED" w:rsidP="003D1EED">
            <w:pPr>
              <w:jc w:val="center"/>
              <w:rPr>
                <w:sz w:val="22"/>
                <w:szCs w:val="22"/>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auto"/>
          </w:tcPr>
          <w:p w14:paraId="15B9BABF"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113DF593" w14:textId="77777777" w:rsidR="003D1EED" w:rsidRPr="00CE5638" w:rsidRDefault="003D1EED" w:rsidP="003D1EED">
            <w:pPr>
              <w:jc w:val="center"/>
              <w:rPr>
                <w:sz w:val="22"/>
                <w:szCs w:val="22"/>
              </w:rPr>
            </w:pPr>
            <w:r w:rsidRPr="00CE5638">
              <w:rPr>
                <w:sz w:val="22"/>
                <w:szCs w:val="22"/>
                <w:lang w:val="ro-RO"/>
              </w:rPr>
              <w:t>ODA</w:t>
            </w:r>
          </w:p>
        </w:tc>
        <w:tc>
          <w:tcPr>
            <w:tcW w:w="1800" w:type="dxa"/>
            <w:shd w:val="clear" w:color="auto" w:fill="auto"/>
          </w:tcPr>
          <w:p w14:paraId="1102C71F"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FNDR, ODA</w:t>
            </w:r>
          </w:p>
        </w:tc>
        <w:tc>
          <w:tcPr>
            <w:tcW w:w="2160" w:type="dxa"/>
            <w:shd w:val="clear" w:color="auto" w:fill="auto"/>
          </w:tcPr>
          <w:p w14:paraId="329DA503" w14:textId="77777777" w:rsidR="003D1EED" w:rsidRPr="00CE5638" w:rsidRDefault="003D1EED" w:rsidP="003D1EED">
            <w:pPr>
              <w:rPr>
                <w:sz w:val="22"/>
                <w:szCs w:val="22"/>
                <w:lang w:val="en-US"/>
              </w:rPr>
            </w:pPr>
            <w:proofErr w:type="spellStart"/>
            <w:r w:rsidRPr="00CE5638">
              <w:rPr>
                <w:sz w:val="22"/>
                <w:szCs w:val="22"/>
                <w:lang w:val="en-US"/>
              </w:rPr>
              <w:t>Programe</w:t>
            </w:r>
            <w:proofErr w:type="spellEnd"/>
            <w:r w:rsidRPr="00CE5638">
              <w:rPr>
                <w:sz w:val="22"/>
                <w:szCs w:val="22"/>
                <w:lang w:val="en-US"/>
              </w:rPr>
              <w:t xml:space="preserve"> </w:t>
            </w:r>
            <w:proofErr w:type="spellStart"/>
            <w:r w:rsidRPr="00CE5638">
              <w:rPr>
                <w:sz w:val="22"/>
                <w:szCs w:val="22"/>
                <w:lang w:val="en-US"/>
              </w:rPr>
              <w:t>funcţionale</w:t>
            </w:r>
            <w:proofErr w:type="spellEnd"/>
            <w:r w:rsidRPr="00CE5638">
              <w:rPr>
                <w:sz w:val="22"/>
                <w:szCs w:val="22"/>
                <w:lang w:val="en-US"/>
              </w:rPr>
              <w:t>;</w:t>
            </w:r>
          </w:p>
          <w:p w14:paraId="64D03922"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afacerilor</w:t>
            </w:r>
            <w:proofErr w:type="spellEnd"/>
            <w:r w:rsidRPr="00CE5638">
              <w:rPr>
                <w:sz w:val="22"/>
                <w:szCs w:val="22"/>
                <w:lang w:val="en-US"/>
              </w:rPr>
              <w:t xml:space="preserve"> </w:t>
            </w:r>
            <w:proofErr w:type="spellStart"/>
            <w:r w:rsidRPr="00CE5638">
              <w:rPr>
                <w:sz w:val="22"/>
                <w:szCs w:val="22"/>
                <w:lang w:val="en-US"/>
              </w:rPr>
              <w:t>noi</w:t>
            </w:r>
            <w:proofErr w:type="spellEnd"/>
          </w:p>
        </w:tc>
      </w:tr>
      <w:tr w:rsidR="003D1EED" w:rsidRPr="00CE5638" w14:paraId="7B4F5B0F" w14:textId="77777777" w:rsidTr="003D1EED">
        <w:tblPrEx>
          <w:tblLook w:val="04A0" w:firstRow="1" w:lastRow="0" w:firstColumn="1" w:lastColumn="0" w:noHBand="0" w:noVBand="1"/>
        </w:tblPrEx>
        <w:trPr>
          <w:trHeight w:val="350"/>
        </w:trPr>
        <w:tc>
          <w:tcPr>
            <w:tcW w:w="1890" w:type="dxa"/>
            <w:vMerge w:val="restart"/>
            <w:shd w:val="clear" w:color="auto" w:fill="auto"/>
          </w:tcPr>
          <w:p w14:paraId="040569BE" w14:textId="77777777" w:rsidR="003D1EED" w:rsidRPr="00CE5638" w:rsidRDefault="003D1EED" w:rsidP="003D1EED">
            <w:pPr>
              <w:rPr>
                <w:b/>
                <w:sz w:val="22"/>
                <w:szCs w:val="22"/>
                <w:lang w:val="en-US"/>
              </w:rPr>
            </w:pPr>
            <w:r w:rsidRPr="00CE5638">
              <w:rPr>
                <w:b/>
                <w:sz w:val="22"/>
                <w:szCs w:val="22"/>
                <w:lang w:val="en-US"/>
              </w:rPr>
              <w:lastRenderedPageBreak/>
              <w:t>O.S. 2.3</w:t>
            </w:r>
          </w:p>
          <w:p w14:paraId="5EB65445" w14:textId="77777777" w:rsidR="003D1EED" w:rsidRPr="00CE5638" w:rsidRDefault="003D1EED" w:rsidP="003D1EED">
            <w:pPr>
              <w:rPr>
                <w:b/>
                <w:bCs/>
                <w:color w:val="C00000"/>
                <w:sz w:val="22"/>
                <w:szCs w:val="22"/>
                <w:lang w:val="en-US"/>
              </w:rPr>
            </w:pPr>
            <w:proofErr w:type="spellStart"/>
            <w:r w:rsidRPr="00CE5638">
              <w:rPr>
                <w:b/>
                <w:bCs/>
                <w:sz w:val="22"/>
                <w:szCs w:val="22"/>
                <w:lang w:val="en-US"/>
              </w:rPr>
              <w:t>Dezvoltarea</w:t>
            </w:r>
            <w:proofErr w:type="spellEnd"/>
            <w:r w:rsidRPr="00CE5638">
              <w:rPr>
                <w:b/>
                <w:bCs/>
                <w:sz w:val="22"/>
                <w:szCs w:val="22"/>
                <w:lang w:val="en-US"/>
              </w:rPr>
              <w:t xml:space="preserve"> </w:t>
            </w:r>
            <w:proofErr w:type="spellStart"/>
            <w:r w:rsidRPr="00CE5638">
              <w:rPr>
                <w:b/>
                <w:bCs/>
                <w:sz w:val="22"/>
                <w:szCs w:val="22"/>
                <w:lang w:val="en-US"/>
              </w:rPr>
              <w:t>serviciilor</w:t>
            </w:r>
            <w:proofErr w:type="spellEnd"/>
            <w:r w:rsidRPr="00CE5638">
              <w:rPr>
                <w:b/>
                <w:bCs/>
                <w:sz w:val="22"/>
                <w:szCs w:val="22"/>
                <w:lang w:val="en-US"/>
              </w:rPr>
              <w:t xml:space="preserve"> </w:t>
            </w:r>
            <w:proofErr w:type="spellStart"/>
            <w:r w:rsidRPr="00CE5638">
              <w:rPr>
                <w:b/>
                <w:bCs/>
                <w:sz w:val="22"/>
                <w:szCs w:val="22"/>
                <w:lang w:val="en-US"/>
              </w:rPr>
              <w:t>și</w:t>
            </w:r>
            <w:proofErr w:type="spellEnd"/>
            <w:r w:rsidRPr="00CE5638">
              <w:rPr>
                <w:b/>
                <w:bCs/>
                <w:sz w:val="22"/>
                <w:szCs w:val="22"/>
                <w:lang w:val="en-US"/>
              </w:rPr>
              <w:t xml:space="preserve"> </w:t>
            </w:r>
            <w:proofErr w:type="spellStart"/>
            <w:r w:rsidRPr="00CE5638">
              <w:rPr>
                <w:b/>
                <w:bCs/>
                <w:sz w:val="22"/>
                <w:szCs w:val="22"/>
                <w:lang w:val="en-US"/>
              </w:rPr>
              <w:t>infrastructurii</w:t>
            </w:r>
            <w:proofErr w:type="spellEnd"/>
            <w:r w:rsidRPr="00CE5638">
              <w:rPr>
                <w:b/>
                <w:bCs/>
                <w:sz w:val="22"/>
                <w:szCs w:val="22"/>
                <w:lang w:val="en-US"/>
              </w:rPr>
              <w:t xml:space="preserve"> </w:t>
            </w:r>
            <w:proofErr w:type="spellStart"/>
            <w:r w:rsidRPr="00CE5638">
              <w:rPr>
                <w:b/>
                <w:bCs/>
                <w:sz w:val="22"/>
                <w:szCs w:val="22"/>
                <w:lang w:val="en-US"/>
              </w:rPr>
              <w:t>în</w:t>
            </w:r>
            <w:proofErr w:type="spellEnd"/>
            <w:r w:rsidRPr="00CE5638">
              <w:rPr>
                <w:b/>
                <w:bCs/>
                <w:sz w:val="22"/>
                <w:szCs w:val="22"/>
                <w:lang w:val="en-US"/>
              </w:rPr>
              <w:t xml:space="preserve"> </w:t>
            </w:r>
            <w:proofErr w:type="spellStart"/>
            <w:r w:rsidRPr="00CE5638">
              <w:rPr>
                <w:b/>
                <w:bCs/>
                <w:sz w:val="22"/>
                <w:szCs w:val="22"/>
                <w:lang w:val="en-US"/>
              </w:rPr>
              <w:t>domeniul</w:t>
            </w:r>
            <w:proofErr w:type="spellEnd"/>
            <w:r w:rsidRPr="00CE5638">
              <w:rPr>
                <w:b/>
                <w:bCs/>
                <w:sz w:val="22"/>
                <w:szCs w:val="22"/>
                <w:lang w:val="en-US"/>
              </w:rPr>
              <w:t xml:space="preserve"> </w:t>
            </w:r>
            <w:proofErr w:type="spellStart"/>
            <w:r w:rsidRPr="00CE5638">
              <w:rPr>
                <w:b/>
                <w:bCs/>
                <w:sz w:val="22"/>
                <w:szCs w:val="22"/>
                <w:lang w:val="en-US"/>
              </w:rPr>
              <w:t>sectorului</w:t>
            </w:r>
            <w:proofErr w:type="spellEnd"/>
            <w:r w:rsidRPr="00CE5638">
              <w:rPr>
                <w:b/>
                <w:bCs/>
                <w:sz w:val="22"/>
                <w:szCs w:val="22"/>
                <w:lang w:val="en-US"/>
              </w:rPr>
              <w:t xml:space="preserve"> </w:t>
            </w:r>
            <w:proofErr w:type="spellStart"/>
            <w:r w:rsidRPr="00CE5638">
              <w:rPr>
                <w:b/>
                <w:bCs/>
                <w:sz w:val="22"/>
                <w:szCs w:val="22"/>
                <w:lang w:val="en-US"/>
              </w:rPr>
              <w:t>turistic</w:t>
            </w:r>
            <w:proofErr w:type="spellEnd"/>
          </w:p>
        </w:tc>
        <w:tc>
          <w:tcPr>
            <w:tcW w:w="4707" w:type="dxa"/>
            <w:shd w:val="clear" w:color="auto" w:fill="auto"/>
          </w:tcPr>
          <w:p w14:paraId="13CBC864" w14:textId="77777777" w:rsidR="003D1EED" w:rsidRPr="00CE5638" w:rsidRDefault="003D1EED" w:rsidP="003D1EED">
            <w:pPr>
              <w:rPr>
                <w:sz w:val="22"/>
                <w:szCs w:val="22"/>
                <w:lang w:val="en-US"/>
              </w:rPr>
            </w:pPr>
            <w:proofErr w:type="spellStart"/>
            <w:r w:rsidRPr="00CE5638">
              <w:rPr>
                <w:sz w:val="22"/>
                <w:szCs w:val="22"/>
                <w:lang w:val="en-US"/>
              </w:rPr>
              <w:t>Diversificarea</w:t>
            </w:r>
            <w:proofErr w:type="spellEnd"/>
            <w:r w:rsidRPr="00CE5638">
              <w:rPr>
                <w:sz w:val="22"/>
                <w:szCs w:val="22"/>
                <w:lang w:val="en-US"/>
              </w:rPr>
              <w:t xml:space="preserve"> </w:t>
            </w:r>
            <w:proofErr w:type="spellStart"/>
            <w:r w:rsidRPr="00CE5638">
              <w:rPr>
                <w:sz w:val="22"/>
                <w:szCs w:val="22"/>
                <w:lang w:val="en-US"/>
              </w:rPr>
              <w:t>ofertei</w:t>
            </w:r>
            <w:proofErr w:type="spellEnd"/>
            <w:r w:rsidRPr="00CE5638">
              <w:rPr>
                <w:sz w:val="22"/>
                <w:szCs w:val="22"/>
                <w:lang w:val="en-US"/>
              </w:rPr>
              <w:t xml:space="preserve"> </w:t>
            </w:r>
            <w:proofErr w:type="spellStart"/>
            <w:r w:rsidRPr="00CE5638">
              <w:rPr>
                <w:sz w:val="22"/>
                <w:szCs w:val="22"/>
                <w:lang w:val="en-US"/>
              </w:rPr>
              <w:t>turistice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elaborarea</w:t>
            </w:r>
            <w:proofErr w:type="spellEnd"/>
            <w:r w:rsidRPr="00CE5638">
              <w:rPr>
                <w:sz w:val="22"/>
                <w:szCs w:val="22"/>
                <w:lang w:val="en-US"/>
              </w:rPr>
              <w:t xml:space="preserve"> </w:t>
            </w:r>
            <w:proofErr w:type="spellStart"/>
            <w:r w:rsidRPr="00CE5638">
              <w:rPr>
                <w:sz w:val="22"/>
                <w:szCs w:val="22"/>
                <w:lang w:val="en-US"/>
              </w:rPr>
              <w:t>pachetelor</w:t>
            </w:r>
            <w:proofErr w:type="spellEnd"/>
            <w:r w:rsidRPr="00CE5638">
              <w:rPr>
                <w:sz w:val="22"/>
                <w:szCs w:val="22"/>
                <w:lang w:val="en-US"/>
              </w:rPr>
              <w:t xml:space="preserve"> </w:t>
            </w:r>
            <w:proofErr w:type="spellStart"/>
            <w:r w:rsidRPr="00CE5638">
              <w:rPr>
                <w:sz w:val="22"/>
                <w:szCs w:val="22"/>
                <w:lang w:val="en-US"/>
              </w:rPr>
              <w:t>specializate</w:t>
            </w:r>
            <w:proofErr w:type="spellEnd"/>
            <w:r w:rsidRPr="00CE5638">
              <w:rPr>
                <w:sz w:val="22"/>
                <w:szCs w:val="22"/>
                <w:lang w:val="en-US"/>
              </w:rPr>
              <w:t xml:space="preserve">: </w:t>
            </w:r>
            <w:proofErr w:type="spellStart"/>
            <w:r w:rsidRPr="00CE5638">
              <w:rPr>
                <w:sz w:val="22"/>
                <w:szCs w:val="22"/>
                <w:lang w:val="en-US"/>
              </w:rPr>
              <w:t>turismul</w:t>
            </w:r>
            <w:proofErr w:type="spellEnd"/>
            <w:r w:rsidRPr="00CE5638">
              <w:rPr>
                <w:sz w:val="22"/>
                <w:szCs w:val="22"/>
                <w:lang w:val="en-US"/>
              </w:rPr>
              <w:t xml:space="preserve"> </w:t>
            </w:r>
            <w:proofErr w:type="spellStart"/>
            <w:r w:rsidRPr="00CE5638">
              <w:rPr>
                <w:sz w:val="22"/>
                <w:szCs w:val="22"/>
                <w:lang w:val="en-US"/>
              </w:rPr>
              <w:t>agricol</w:t>
            </w:r>
            <w:proofErr w:type="spellEnd"/>
            <w:r w:rsidRPr="00CE5638">
              <w:rPr>
                <w:sz w:val="22"/>
                <w:szCs w:val="22"/>
                <w:lang w:val="en-US"/>
              </w:rPr>
              <w:t xml:space="preserve">, ecologic, </w:t>
            </w:r>
            <w:proofErr w:type="spellStart"/>
            <w:r w:rsidRPr="00CE5638">
              <w:rPr>
                <w:sz w:val="22"/>
                <w:szCs w:val="22"/>
                <w:lang w:val="en-US"/>
              </w:rPr>
              <w:t>sportiv</w:t>
            </w:r>
            <w:proofErr w:type="spellEnd"/>
            <w:r w:rsidRPr="00CE5638">
              <w:rPr>
                <w:sz w:val="22"/>
                <w:szCs w:val="22"/>
                <w:lang w:val="en-US"/>
              </w:rPr>
              <w:t>, gastronomic, etc.</w:t>
            </w:r>
          </w:p>
        </w:tc>
        <w:tc>
          <w:tcPr>
            <w:tcW w:w="1593" w:type="dxa"/>
            <w:shd w:val="clear" w:color="auto" w:fill="auto"/>
          </w:tcPr>
          <w:p w14:paraId="0BD35855"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45F06A9A" w14:textId="77777777" w:rsidR="003D1EED" w:rsidRPr="00CE5638" w:rsidRDefault="003D1EED" w:rsidP="003D1EED">
            <w:pPr>
              <w:jc w:val="center"/>
              <w:rPr>
                <w:sz w:val="22"/>
                <w:szCs w:val="22"/>
                <w:lang w:val="ro-RO"/>
              </w:rPr>
            </w:pPr>
            <w:r w:rsidRPr="00CE5638">
              <w:rPr>
                <w:sz w:val="22"/>
                <w:szCs w:val="22"/>
                <w:lang w:val="ro-RO"/>
              </w:rPr>
              <w:t>10,0</w:t>
            </w:r>
          </w:p>
        </w:tc>
        <w:tc>
          <w:tcPr>
            <w:tcW w:w="1530" w:type="dxa"/>
            <w:shd w:val="clear" w:color="auto" w:fill="auto"/>
          </w:tcPr>
          <w:p w14:paraId="333678DA" w14:textId="77777777" w:rsidR="003D1EED" w:rsidRPr="00CE5638" w:rsidRDefault="003D1EED" w:rsidP="003D1EED">
            <w:pPr>
              <w:jc w:val="center"/>
              <w:rPr>
                <w:sz w:val="22"/>
                <w:szCs w:val="22"/>
                <w:lang w:val="en-US"/>
              </w:rPr>
            </w:pPr>
            <w:r w:rsidRPr="00CE5638">
              <w:rPr>
                <w:sz w:val="22"/>
                <w:szCs w:val="22"/>
                <w:lang w:val="en-US" w:eastAsia="en-US"/>
              </w:rPr>
              <w:t xml:space="preserve">CR </w:t>
            </w:r>
            <w:proofErr w:type="spellStart"/>
            <w:r w:rsidRPr="00CE5638">
              <w:rPr>
                <w:sz w:val="22"/>
                <w:szCs w:val="22"/>
                <w:lang w:val="en-US" w:eastAsia="en-US"/>
              </w:rPr>
              <w:t>Rîșcani</w:t>
            </w:r>
            <w:proofErr w:type="spellEnd"/>
            <w:r w:rsidRPr="00CE5638">
              <w:rPr>
                <w:sz w:val="22"/>
                <w:szCs w:val="22"/>
                <w:lang w:val="en-US"/>
              </w:rPr>
              <w:t xml:space="preserve">, ONG din </w:t>
            </w:r>
            <w:proofErr w:type="spellStart"/>
            <w:r w:rsidRPr="00CE5638">
              <w:rPr>
                <w:sz w:val="22"/>
                <w:szCs w:val="22"/>
                <w:lang w:val="en-US"/>
              </w:rPr>
              <w:t>domeniu</w:t>
            </w:r>
            <w:proofErr w:type="spellEnd"/>
          </w:p>
        </w:tc>
        <w:tc>
          <w:tcPr>
            <w:tcW w:w="1800" w:type="dxa"/>
            <w:shd w:val="clear" w:color="auto" w:fill="auto"/>
          </w:tcPr>
          <w:p w14:paraId="4BC7140B"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FNDR, </w:t>
            </w:r>
            <w:proofErr w:type="spellStart"/>
            <w:r w:rsidRPr="00CE5638">
              <w:rPr>
                <w:sz w:val="22"/>
                <w:szCs w:val="22"/>
                <w:lang w:val="en-US"/>
              </w:rPr>
              <w:t>Fonduri</w:t>
            </w:r>
            <w:proofErr w:type="spellEnd"/>
            <w:r w:rsidRPr="00CE5638">
              <w:rPr>
                <w:sz w:val="22"/>
                <w:szCs w:val="22"/>
                <w:lang w:val="en-US"/>
              </w:rPr>
              <w:t xml:space="preserve"> UE</w:t>
            </w:r>
          </w:p>
        </w:tc>
        <w:tc>
          <w:tcPr>
            <w:tcW w:w="2160" w:type="dxa"/>
            <w:shd w:val="clear" w:color="auto" w:fill="auto"/>
          </w:tcPr>
          <w:p w14:paraId="2F58C376" w14:textId="77777777" w:rsidR="003D1EED" w:rsidRPr="00CE5638" w:rsidRDefault="003D1EED" w:rsidP="003D1EED">
            <w:pPr>
              <w:rPr>
                <w:sz w:val="22"/>
                <w:szCs w:val="22"/>
                <w:lang w:val="en-US"/>
              </w:rPr>
            </w:pPr>
            <w:r w:rsidRPr="00CE5638">
              <w:rPr>
                <w:sz w:val="22"/>
                <w:szCs w:val="22"/>
                <w:lang w:val="ro-RO"/>
              </w:rPr>
              <w:t xml:space="preserve">Nr. </w:t>
            </w:r>
            <w:proofErr w:type="spellStart"/>
            <w:r w:rsidRPr="00CE5638">
              <w:rPr>
                <w:sz w:val="22"/>
                <w:szCs w:val="22"/>
                <w:lang w:val="en-US"/>
              </w:rPr>
              <w:t>Pachete</w:t>
            </w:r>
            <w:proofErr w:type="spellEnd"/>
            <w:r w:rsidRPr="00CE5638">
              <w:rPr>
                <w:sz w:val="22"/>
                <w:szCs w:val="22"/>
                <w:lang w:val="en-US"/>
              </w:rPr>
              <w:t xml:space="preserve"> </w:t>
            </w:r>
            <w:proofErr w:type="spellStart"/>
            <w:r w:rsidRPr="00CE5638">
              <w:rPr>
                <w:sz w:val="22"/>
                <w:szCs w:val="22"/>
                <w:lang w:val="en-US"/>
              </w:rPr>
              <w:t>turistice</w:t>
            </w:r>
            <w:proofErr w:type="spellEnd"/>
            <w:r w:rsidRPr="00CE5638">
              <w:rPr>
                <w:sz w:val="22"/>
                <w:szCs w:val="22"/>
                <w:lang w:val="en-US"/>
              </w:rPr>
              <w:t xml:space="preserve"> elaborate</w:t>
            </w:r>
          </w:p>
        </w:tc>
      </w:tr>
      <w:tr w:rsidR="003D1EED" w:rsidRPr="003D1EED" w14:paraId="17CB8865" w14:textId="77777777" w:rsidTr="003D1EED">
        <w:tblPrEx>
          <w:tblLook w:val="04A0" w:firstRow="1" w:lastRow="0" w:firstColumn="1" w:lastColumn="0" w:noHBand="0" w:noVBand="1"/>
        </w:tblPrEx>
        <w:trPr>
          <w:trHeight w:val="1170"/>
        </w:trPr>
        <w:tc>
          <w:tcPr>
            <w:tcW w:w="1890" w:type="dxa"/>
            <w:vMerge/>
            <w:shd w:val="clear" w:color="auto" w:fill="auto"/>
          </w:tcPr>
          <w:p w14:paraId="2E653C72" w14:textId="77777777" w:rsidR="003D1EED" w:rsidRPr="00CE5638" w:rsidRDefault="003D1EED" w:rsidP="003D1EED">
            <w:pPr>
              <w:rPr>
                <w:b/>
                <w:sz w:val="22"/>
                <w:szCs w:val="22"/>
              </w:rPr>
            </w:pPr>
          </w:p>
        </w:tc>
        <w:tc>
          <w:tcPr>
            <w:tcW w:w="4707" w:type="dxa"/>
            <w:shd w:val="clear" w:color="auto" w:fill="auto"/>
          </w:tcPr>
          <w:p w14:paraId="7CCCADC3"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îmbunătăţirea</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modernizarea</w:t>
            </w:r>
            <w:proofErr w:type="spellEnd"/>
            <w:r w:rsidRPr="00CE5638">
              <w:rPr>
                <w:sz w:val="22"/>
                <w:szCs w:val="22"/>
                <w:lang w:val="en-US"/>
              </w:rPr>
              <w:t xml:space="preserve"> </w:t>
            </w:r>
            <w:proofErr w:type="spellStart"/>
            <w:r w:rsidRPr="00CE5638">
              <w:rPr>
                <w:sz w:val="22"/>
                <w:szCs w:val="22"/>
                <w:lang w:val="en-US"/>
              </w:rPr>
              <w:t>infrastructurii</w:t>
            </w:r>
            <w:proofErr w:type="spellEnd"/>
            <w:r w:rsidRPr="00CE5638">
              <w:rPr>
                <w:sz w:val="22"/>
                <w:szCs w:val="22"/>
                <w:lang w:val="en-US"/>
              </w:rPr>
              <w:t xml:space="preserve"> de </w:t>
            </w:r>
            <w:proofErr w:type="spellStart"/>
            <w:r w:rsidRPr="00CE5638">
              <w:rPr>
                <w:sz w:val="22"/>
                <w:szCs w:val="22"/>
                <w:lang w:val="en-US"/>
              </w:rPr>
              <w:t>acces</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gramStart"/>
            <w:r w:rsidRPr="00CE5638">
              <w:rPr>
                <w:sz w:val="22"/>
                <w:szCs w:val="22"/>
                <w:lang w:val="en-US"/>
              </w:rPr>
              <w:t>a</w:t>
            </w:r>
            <w:proofErr w:type="gramEnd"/>
            <w:r w:rsidRPr="00CE5638">
              <w:rPr>
                <w:sz w:val="22"/>
                <w:szCs w:val="22"/>
                <w:lang w:val="en-US"/>
              </w:rPr>
              <w:t xml:space="preserve"> </w:t>
            </w:r>
            <w:proofErr w:type="spellStart"/>
            <w:r w:rsidRPr="00CE5638">
              <w:rPr>
                <w:sz w:val="22"/>
                <w:szCs w:val="22"/>
                <w:lang w:val="en-US"/>
              </w:rPr>
              <w:t>obiectelor</w:t>
            </w:r>
            <w:proofErr w:type="spellEnd"/>
            <w:r w:rsidRPr="00CE5638">
              <w:rPr>
                <w:sz w:val="22"/>
                <w:szCs w:val="22"/>
                <w:lang w:val="en-US"/>
              </w:rPr>
              <w:t xml:space="preserve"> de </w:t>
            </w:r>
            <w:proofErr w:type="spellStart"/>
            <w:r w:rsidRPr="00CE5638">
              <w:rPr>
                <w:sz w:val="22"/>
                <w:szCs w:val="22"/>
                <w:lang w:val="en-US"/>
              </w:rPr>
              <w:t>destinaţie</w:t>
            </w:r>
            <w:proofErr w:type="spellEnd"/>
            <w:r w:rsidRPr="00CE5638">
              <w:rPr>
                <w:sz w:val="22"/>
                <w:szCs w:val="22"/>
                <w:lang w:val="en-US"/>
              </w:rPr>
              <w:t xml:space="preserve"> </w:t>
            </w:r>
            <w:proofErr w:type="spellStart"/>
            <w:r w:rsidRPr="00CE5638">
              <w:rPr>
                <w:sz w:val="22"/>
                <w:szCs w:val="22"/>
                <w:lang w:val="en-US"/>
              </w:rPr>
              <w:t>turistică</w:t>
            </w:r>
            <w:proofErr w:type="spellEnd"/>
          </w:p>
        </w:tc>
        <w:tc>
          <w:tcPr>
            <w:tcW w:w="1593" w:type="dxa"/>
            <w:shd w:val="clear" w:color="auto" w:fill="auto"/>
          </w:tcPr>
          <w:p w14:paraId="53331590"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69CF1BBD" w14:textId="77777777" w:rsidR="003D1EED" w:rsidRPr="00CE5638" w:rsidRDefault="003D1EED" w:rsidP="003D1EED">
            <w:pPr>
              <w:jc w:val="center"/>
              <w:rPr>
                <w:sz w:val="22"/>
                <w:szCs w:val="22"/>
                <w:lang w:val="ro-RO"/>
              </w:rPr>
            </w:pPr>
            <w:r w:rsidRPr="00CE5638">
              <w:rPr>
                <w:sz w:val="22"/>
                <w:szCs w:val="22"/>
                <w:lang w:val="ro-RO"/>
              </w:rPr>
              <w:t>10,0</w:t>
            </w:r>
          </w:p>
        </w:tc>
        <w:tc>
          <w:tcPr>
            <w:tcW w:w="1530" w:type="dxa"/>
            <w:shd w:val="clear" w:color="auto" w:fill="auto"/>
          </w:tcPr>
          <w:p w14:paraId="4968071D" w14:textId="77777777" w:rsidR="003D1EED" w:rsidRPr="00CE5638" w:rsidRDefault="003D1EED" w:rsidP="003D1EED">
            <w:pPr>
              <w:jc w:val="center"/>
              <w:rPr>
                <w:sz w:val="22"/>
                <w:szCs w:val="22"/>
              </w:rPr>
            </w:pPr>
            <w:r w:rsidRPr="00CE5638">
              <w:rPr>
                <w:sz w:val="22"/>
                <w:szCs w:val="22"/>
              </w:rPr>
              <w:t xml:space="preserve">CR, ONG </w:t>
            </w:r>
            <w:proofErr w:type="spellStart"/>
            <w:r w:rsidRPr="00CE5638">
              <w:rPr>
                <w:sz w:val="22"/>
                <w:szCs w:val="22"/>
              </w:rPr>
              <w:t>din</w:t>
            </w:r>
            <w:proofErr w:type="spellEnd"/>
            <w:r w:rsidRPr="00CE5638">
              <w:rPr>
                <w:sz w:val="22"/>
                <w:szCs w:val="22"/>
              </w:rPr>
              <w:t xml:space="preserve"> </w:t>
            </w:r>
            <w:proofErr w:type="spellStart"/>
            <w:r w:rsidRPr="00CE5638">
              <w:rPr>
                <w:sz w:val="22"/>
                <w:szCs w:val="22"/>
              </w:rPr>
              <w:t>domeniu</w:t>
            </w:r>
            <w:proofErr w:type="spellEnd"/>
          </w:p>
        </w:tc>
        <w:tc>
          <w:tcPr>
            <w:tcW w:w="1800" w:type="dxa"/>
            <w:shd w:val="clear" w:color="auto" w:fill="auto"/>
          </w:tcPr>
          <w:p w14:paraId="36E5BB21"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FNDR, </w:t>
            </w:r>
            <w:proofErr w:type="spellStart"/>
            <w:r w:rsidRPr="00CE5638">
              <w:rPr>
                <w:sz w:val="22"/>
                <w:szCs w:val="22"/>
                <w:lang w:val="en-US"/>
              </w:rPr>
              <w:t>Fonduri</w:t>
            </w:r>
            <w:proofErr w:type="spellEnd"/>
            <w:r w:rsidRPr="00CE5638">
              <w:rPr>
                <w:sz w:val="22"/>
                <w:szCs w:val="22"/>
                <w:lang w:val="en-US"/>
              </w:rPr>
              <w:t xml:space="preserve"> UE</w:t>
            </w:r>
          </w:p>
        </w:tc>
        <w:tc>
          <w:tcPr>
            <w:tcW w:w="2160" w:type="dxa"/>
            <w:shd w:val="clear" w:color="auto" w:fill="auto"/>
          </w:tcPr>
          <w:p w14:paraId="2648A16E" w14:textId="77777777" w:rsidR="003D1EED" w:rsidRPr="00CE5638" w:rsidRDefault="003D1EED" w:rsidP="003D1EED">
            <w:pPr>
              <w:rPr>
                <w:sz w:val="22"/>
                <w:szCs w:val="22"/>
                <w:lang w:val="en-US"/>
              </w:rPr>
            </w:pPr>
            <w:r w:rsidRPr="00CE5638">
              <w:rPr>
                <w:sz w:val="22"/>
                <w:szCs w:val="22"/>
                <w:lang w:val="en-US"/>
              </w:rPr>
              <w:t xml:space="preserve">Nr. km drum </w:t>
            </w:r>
            <w:proofErr w:type="spellStart"/>
            <w:r w:rsidRPr="00CE5638">
              <w:rPr>
                <w:sz w:val="22"/>
                <w:szCs w:val="22"/>
                <w:lang w:val="en-US"/>
              </w:rPr>
              <w:t>renovat</w:t>
            </w:r>
            <w:proofErr w:type="spellEnd"/>
            <w:r w:rsidRPr="00CE5638">
              <w:rPr>
                <w:sz w:val="22"/>
                <w:szCs w:val="22"/>
                <w:lang w:val="en-US"/>
              </w:rPr>
              <w:t>;</w:t>
            </w:r>
          </w:p>
          <w:p w14:paraId="4B65B487" w14:textId="77777777" w:rsidR="003D1EED" w:rsidRPr="00CE5638" w:rsidRDefault="003D1EED" w:rsidP="003D1EED">
            <w:pPr>
              <w:rPr>
                <w:sz w:val="22"/>
                <w:szCs w:val="22"/>
                <w:lang w:val="en-US"/>
              </w:rPr>
            </w:pPr>
            <w:proofErr w:type="spellStart"/>
            <w:r w:rsidRPr="00CE5638">
              <w:rPr>
                <w:sz w:val="22"/>
                <w:szCs w:val="22"/>
                <w:lang w:val="en-US"/>
              </w:rPr>
              <w:t>Volumul</w:t>
            </w:r>
            <w:proofErr w:type="spellEnd"/>
            <w:r w:rsidRPr="00CE5638">
              <w:rPr>
                <w:sz w:val="22"/>
                <w:szCs w:val="22"/>
                <w:lang w:val="en-US"/>
              </w:rPr>
              <w:t xml:space="preserve"> </w:t>
            </w:r>
            <w:proofErr w:type="spellStart"/>
            <w:r w:rsidRPr="00CE5638">
              <w:rPr>
                <w:sz w:val="22"/>
                <w:szCs w:val="22"/>
                <w:lang w:val="en-US"/>
              </w:rPr>
              <w:t>investiţiei</w:t>
            </w:r>
            <w:proofErr w:type="spellEnd"/>
          </w:p>
        </w:tc>
      </w:tr>
      <w:tr w:rsidR="003D1EED" w:rsidRPr="003D1EED" w14:paraId="1F3478F6" w14:textId="77777777" w:rsidTr="003D1EED">
        <w:tblPrEx>
          <w:tblLook w:val="04A0" w:firstRow="1" w:lastRow="0" w:firstColumn="1" w:lastColumn="0" w:noHBand="0" w:noVBand="1"/>
        </w:tblPrEx>
        <w:trPr>
          <w:trHeight w:val="1170"/>
        </w:trPr>
        <w:tc>
          <w:tcPr>
            <w:tcW w:w="1890" w:type="dxa"/>
            <w:vMerge/>
            <w:shd w:val="clear" w:color="auto" w:fill="auto"/>
          </w:tcPr>
          <w:p w14:paraId="763C4D00" w14:textId="77777777" w:rsidR="003D1EED" w:rsidRPr="00CE5638" w:rsidRDefault="003D1EED" w:rsidP="003D1EED">
            <w:pPr>
              <w:rPr>
                <w:b/>
                <w:sz w:val="22"/>
                <w:szCs w:val="22"/>
                <w:lang w:val="en-US"/>
              </w:rPr>
            </w:pPr>
          </w:p>
        </w:tc>
        <w:tc>
          <w:tcPr>
            <w:tcW w:w="4707" w:type="dxa"/>
            <w:shd w:val="clear" w:color="auto" w:fill="auto"/>
          </w:tcPr>
          <w:p w14:paraId="0262EFB1" w14:textId="77777777" w:rsidR="003D1EED" w:rsidRPr="00CE5638" w:rsidRDefault="003D1EED" w:rsidP="003D1EED">
            <w:pPr>
              <w:rPr>
                <w:sz w:val="22"/>
                <w:szCs w:val="22"/>
                <w:lang w:val="en-US"/>
              </w:rPr>
            </w:pPr>
            <w:r w:rsidRPr="00CE5638">
              <w:rPr>
                <w:sz w:val="22"/>
                <w:szCs w:val="22"/>
                <w:lang w:val="ro-RO"/>
              </w:rPr>
              <w:t>Crearea și dezvoltarea unităților de cazare turistică în raion și amenajarea zonelor de camping</w:t>
            </w:r>
          </w:p>
        </w:tc>
        <w:tc>
          <w:tcPr>
            <w:tcW w:w="1593" w:type="dxa"/>
            <w:shd w:val="clear" w:color="auto" w:fill="auto"/>
          </w:tcPr>
          <w:p w14:paraId="289201FD"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04631298" w14:textId="77777777" w:rsidR="003D1EED" w:rsidRPr="00CE5638" w:rsidRDefault="003D1EED" w:rsidP="003D1EED">
            <w:pPr>
              <w:jc w:val="center"/>
              <w:rPr>
                <w:sz w:val="22"/>
                <w:szCs w:val="22"/>
                <w:lang w:val="en-US"/>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auto"/>
          </w:tcPr>
          <w:p w14:paraId="67CD06DE"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APL I, AE</w:t>
            </w:r>
          </w:p>
        </w:tc>
        <w:tc>
          <w:tcPr>
            <w:tcW w:w="1800" w:type="dxa"/>
            <w:shd w:val="clear" w:color="auto" w:fill="auto"/>
            <w:vAlign w:val="center"/>
          </w:tcPr>
          <w:p w14:paraId="3F8D4E96" w14:textId="77777777" w:rsidR="003D1EED" w:rsidRPr="00CE5638" w:rsidRDefault="003D1EED" w:rsidP="003D1EED">
            <w:pPr>
              <w:jc w:val="center"/>
              <w:rPr>
                <w:sz w:val="22"/>
                <w:szCs w:val="22"/>
                <w:lang w:val="en-US"/>
              </w:rPr>
            </w:pPr>
            <w:r w:rsidRPr="00CE5638">
              <w:rPr>
                <w:sz w:val="22"/>
                <w:szCs w:val="22"/>
                <w:lang w:val="ro-RO"/>
              </w:rPr>
              <w:t xml:space="preserve">APL I, </w:t>
            </w:r>
            <w:r w:rsidRPr="00CE5638">
              <w:rPr>
                <w:sz w:val="22"/>
                <w:szCs w:val="22"/>
                <w:lang w:val="en-US" w:eastAsia="en-US"/>
              </w:rPr>
              <w:t xml:space="preserve">CR </w:t>
            </w:r>
            <w:proofErr w:type="spellStart"/>
            <w:r w:rsidRPr="00CE5638">
              <w:rPr>
                <w:sz w:val="22"/>
                <w:szCs w:val="22"/>
                <w:lang w:val="en-US" w:eastAsia="en-US"/>
              </w:rPr>
              <w:t>Rîșcani</w:t>
            </w:r>
            <w:proofErr w:type="spellEnd"/>
            <w:r w:rsidRPr="00CE5638">
              <w:rPr>
                <w:sz w:val="22"/>
                <w:szCs w:val="22"/>
                <w:lang w:val="ro-RO"/>
              </w:rPr>
              <w:t>, AE, FNDR, Fonduri externe</w:t>
            </w:r>
          </w:p>
        </w:tc>
        <w:tc>
          <w:tcPr>
            <w:tcW w:w="2160" w:type="dxa"/>
            <w:shd w:val="clear" w:color="auto" w:fill="auto"/>
          </w:tcPr>
          <w:p w14:paraId="2B0CA576" w14:textId="77777777" w:rsidR="003D1EED" w:rsidRPr="00CE5638" w:rsidRDefault="003D1EED" w:rsidP="003D1EED">
            <w:pPr>
              <w:rPr>
                <w:sz w:val="22"/>
                <w:szCs w:val="22"/>
                <w:lang w:val="en-US"/>
              </w:rPr>
            </w:pPr>
            <w:r w:rsidRPr="00CE5638">
              <w:rPr>
                <w:sz w:val="22"/>
                <w:szCs w:val="22"/>
                <w:lang w:val="ro-RO"/>
              </w:rPr>
              <w:t>Nr. locuri noi de cazare create</w:t>
            </w:r>
            <w:r w:rsidRPr="00CE5638">
              <w:rPr>
                <w:sz w:val="22"/>
                <w:szCs w:val="22"/>
                <w:lang w:val="en-US"/>
              </w:rPr>
              <w:t xml:space="preserve"> </w:t>
            </w:r>
          </w:p>
        </w:tc>
      </w:tr>
      <w:tr w:rsidR="003D1EED" w:rsidRPr="003D1EED" w14:paraId="1C080D48" w14:textId="77777777" w:rsidTr="003D1EED">
        <w:tblPrEx>
          <w:tblLook w:val="04A0" w:firstRow="1" w:lastRow="0" w:firstColumn="1" w:lastColumn="0" w:noHBand="0" w:noVBand="1"/>
        </w:tblPrEx>
        <w:trPr>
          <w:trHeight w:val="1170"/>
        </w:trPr>
        <w:tc>
          <w:tcPr>
            <w:tcW w:w="1890" w:type="dxa"/>
            <w:vMerge/>
            <w:shd w:val="clear" w:color="auto" w:fill="auto"/>
          </w:tcPr>
          <w:p w14:paraId="3B1127B8" w14:textId="77777777" w:rsidR="003D1EED" w:rsidRPr="00CE5638" w:rsidRDefault="003D1EED" w:rsidP="003D1EED">
            <w:pPr>
              <w:rPr>
                <w:b/>
                <w:sz w:val="22"/>
                <w:szCs w:val="22"/>
                <w:lang w:val="en-US"/>
              </w:rPr>
            </w:pPr>
          </w:p>
        </w:tc>
        <w:tc>
          <w:tcPr>
            <w:tcW w:w="4707" w:type="dxa"/>
            <w:shd w:val="clear" w:color="auto" w:fill="auto"/>
          </w:tcPr>
          <w:p w14:paraId="1C2D9A15" w14:textId="77777777" w:rsidR="003D1EED" w:rsidRPr="00CE5638" w:rsidRDefault="003D1EED" w:rsidP="003D1EED">
            <w:pPr>
              <w:rPr>
                <w:sz w:val="22"/>
                <w:szCs w:val="22"/>
                <w:lang w:val="ro-RO"/>
              </w:rPr>
            </w:pPr>
            <w:r w:rsidRPr="00CE5638">
              <w:rPr>
                <w:sz w:val="22"/>
                <w:szCs w:val="22"/>
                <w:lang w:val="ro-RO"/>
              </w:rPr>
              <w:t>Repararea drumurilor naționale și locale spre traseele turistice din raion.</w:t>
            </w:r>
          </w:p>
        </w:tc>
        <w:tc>
          <w:tcPr>
            <w:tcW w:w="1593" w:type="dxa"/>
            <w:shd w:val="clear" w:color="auto" w:fill="auto"/>
          </w:tcPr>
          <w:p w14:paraId="1C7CE21C"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7DFB14C6" w14:textId="77777777" w:rsidR="003D1EED" w:rsidRPr="00CE5638" w:rsidRDefault="003D1EED" w:rsidP="003D1EED">
            <w:pPr>
              <w:jc w:val="center"/>
              <w:rPr>
                <w:sz w:val="22"/>
                <w:szCs w:val="22"/>
                <w:lang w:val="ro-RO"/>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2458F082" w14:textId="77777777" w:rsidR="003D1EED" w:rsidRPr="00CE5638" w:rsidRDefault="003D1EED" w:rsidP="003D1EED">
            <w:pPr>
              <w:jc w:val="center"/>
              <w:rPr>
                <w:sz w:val="22"/>
                <w:szCs w:val="22"/>
                <w:lang w:val="ro-RO"/>
              </w:rPr>
            </w:pPr>
            <w:r w:rsidRPr="00CE5638">
              <w:rPr>
                <w:sz w:val="22"/>
                <w:szCs w:val="22"/>
                <w:lang w:val="ro-RO"/>
              </w:rPr>
              <w:t xml:space="preserve">APL I, </w:t>
            </w:r>
            <w:r w:rsidRPr="00CE5638">
              <w:rPr>
                <w:sz w:val="22"/>
                <w:szCs w:val="22"/>
                <w:lang w:val="en-US"/>
              </w:rPr>
              <w:t>CR R</w:t>
            </w:r>
            <w:r w:rsidRPr="00CE5638">
              <w:rPr>
                <w:sz w:val="22"/>
                <w:szCs w:val="22"/>
                <w:lang w:val="ro-RO"/>
              </w:rPr>
              <w:t>îşcani, ASD</w:t>
            </w:r>
          </w:p>
        </w:tc>
        <w:tc>
          <w:tcPr>
            <w:tcW w:w="1800" w:type="dxa"/>
            <w:shd w:val="clear" w:color="auto" w:fill="auto"/>
            <w:vAlign w:val="center"/>
          </w:tcPr>
          <w:p w14:paraId="030F7961" w14:textId="77777777" w:rsidR="003D1EED" w:rsidRPr="00CE5638" w:rsidRDefault="003D1EED" w:rsidP="003D1EED">
            <w:pPr>
              <w:jc w:val="center"/>
              <w:rPr>
                <w:sz w:val="22"/>
                <w:szCs w:val="22"/>
                <w:lang w:val="ro-RO"/>
              </w:rPr>
            </w:pPr>
            <w:r w:rsidRPr="00CE5638">
              <w:rPr>
                <w:sz w:val="22"/>
                <w:szCs w:val="22"/>
                <w:lang w:val="ro-RO"/>
              </w:rPr>
              <w:t>Bugetul Local, bugetul raional, ASD, proiecte investiționale</w:t>
            </w:r>
          </w:p>
        </w:tc>
        <w:tc>
          <w:tcPr>
            <w:tcW w:w="2160" w:type="dxa"/>
            <w:shd w:val="clear" w:color="auto" w:fill="auto"/>
          </w:tcPr>
          <w:p w14:paraId="03B04307" w14:textId="77777777" w:rsidR="003D1EED" w:rsidRPr="00CE5638" w:rsidRDefault="003D1EED" w:rsidP="003D1EED">
            <w:pPr>
              <w:rPr>
                <w:sz w:val="22"/>
                <w:szCs w:val="22"/>
                <w:lang w:val="ro-RO"/>
              </w:rPr>
            </w:pPr>
            <w:r w:rsidRPr="00CE5638">
              <w:rPr>
                <w:sz w:val="22"/>
                <w:szCs w:val="22"/>
                <w:lang w:val="ro-RO"/>
              </w:rPr>
              <w:t>Nr. km de drum reparate</w:t>
            </w:r>
          </w:p>
        </w:tc>
      </w:tr>
      <w:tr w:rsidR="003D1EED" w:rsidRPr="00CE5638" w14:paraId="0C057B77" w14:textId="77777777" w:rsidTr="003D1EED">
        <w:tblPrEx>
          <w:tblLook w:val="04A0" w:firstRow="1" w:lastRow="0" w:firstColumn="1" w:lastColumn="0" w:noHBand="0" w:noVBand="1"/>
        </w:tblPrEx>
        <w:trPr>
          <w:trHeight w:val="660"/>
        </w:trPr>
        <w:tc>
          <w:tcPr>
            <w:tcW w:w="1890" w:type="dxa"/>
            <w:vMerge/>
            <w:shd w:val="clear" w:color="auto" w:fill="auto"/>
          </w:tcPr>
          <w:p w14:paraId="7BF2544A" w14:textId="77777777" w:rsidR="003D1EED" w:rsidRPr="00CE5638" w:rsidRDefault="003D1EED" w:rsidP="003D1EED">
            <w:pPr>
              <w:rPr>
                <w:b/>
                <w:sz w:val="22"/>
                <w:szCs w:val="22"/>
                <w:lang w:val="en-US"/>
              </w:rPr>
            </w:pPr>
          </w:p>
        </w:tc>
        <w:tc>
          <w:tcPr>
            <w:tcW w:w="4707" w:type="dxa"/>
            <w:shd w:val="clear" w:color="auto" w:fill="auto"/>
          </w:tcPr>
          <w:p w14:paraId="1A98A757" w14:textId="77777777" w:rsidR="003D1EED" w:rsidRPr="00CE5638" w:rsidRDefault="003D1EED" w:rsidP="003D1EED">
            <w:pPr>
              <w:rPr>
                <w:sz w:val="22"/>
                <w:szCs w:val="22"/>
                <w:lang w:val="en-US"/>
              </w:rPr>
            </w:pPr>
            <w:proofErr w:type="spellStart"/>
            <w:r w:rsidRPr="00CE5638">
              <w:rPr>
                <w:sz w:val="22"/>
                <w:szCs w:val="22"/>
                <w:lang w:val="en-US"/>
              </w:rPr>
              <w:t>Crearea</w:t>
            </w:r>
            <w:proofErr w:type="spellEnd"/>
            <w:r w:rsidRPr="00CE5638">
              <w:rPr>
                <w:sz w:val="22"/>
                <w:szCs w:val="22"/>
                <w:lang w:val="en-US"/>
              </w:rPr>
              <w:t xml:space="preserve"> </w:t>
            </w:r>
            <w:proofErr w:type="spellStart"/>
            <w:r w:rsidRPr="00CE5638">
              <w:rPr>
                <w:sz w:val="22"/>
                <w:szCs w:val="22"/>
                <w:lang w:val="en-US"/>
              </w:rPr>
              <w:t>unui</w:t>
            </w:r>
            <w:proofErr w:type="spellEnd"/>
            <w:r w:rsidRPr="00CE5638">
              <w:rPr>
                <w:sz w:val="22"/>
                <w:szCs w:val="22"/>
                <w:lang w:val="en-US"/>
              </w:rPr>
              <w:t xml:space="preserve"> </w:t>
            </w:r>
            <w:proofErr w:type="spellStart"/>
            <w:r w:rsidRPr="00CE5638">
              <w:rPr>
                <w:sz w:val="22"/>
                <w:szCs w:val="22"/>
                <w:lang w:val="en-US"/>
              </w:rPr>
              <w:t>birou</w:t>
            </w:r>
            <w:proofErr w:type="spellEnd"/>
            <w:r w:rsidRPr="00CE5638">
              <w:rPr>
                <w:sz w:val="22"/>
                <w:szCs w:val="22"/>
                <w:lang w:val="en-US"/>
              </w:rPr>
              <w:t xml:space="preserve"> de </w:t>
            </w:r>
            <w:proofErr w:type="spellStart"/>
            <w:r w:rsidRPr="00CE5638">
              <w:rPr>
                <w:sz w:val="22"/>
                <w:szCs w:val="22"/>
                <w:lang w:val="en-US"/>
              </w:rPr>
              <w:t>informare</w:t>
            </w:r>
            <w:proofErr w:type="spellEnd"/>
            <w:r w:rsidRPr="00CE5638">
              <w:rPr>
                <w:sz w:val="22"/>
                <w:szCs w:val="22"/>
                <w:lang w:val="en-US"/>
              </w:rPr>
              <w:t xml:space="preserve"> </w:t>
            </w:r>
            <w:proofErr w:type="spellStart"/>
            <w:r w:rsidRPr="00CE5638">
              <w:rPr>
                <w:sz w:val="22"/>
                <w:szCs w:val="22"/>
                <w:lang w:val="en-US"/>
              </w:rPr>
              <w:t>turistică</w:t>
            </w:r>
            <w:proofErr w:type="spellEnd"/>
          </w:p>
        </w:tc>
        <w:tc>
          <w:tcPr>
            <w:tcW w:w="1593" w:type="dxa"/>
            <w:shd w:val="clear" w:color="auto" w:fill="auto"/>
          </w:tcPr>
          <w:p w14:paraId="6D5867A1"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738C8013" w14:textId="77777777" w:rsidR="003D1EED" w:rsidRPr="00CE5638" w:rsidRDefault="003D1EED" w:rsidP="003D1EED">
            <w:pPr>
              <w:jc w:val="center"/>
              <w:rPr>
                <w:sz w:val="22"/>
                <w:szCs w:val="22"/>
                <w:lang w:val="ro-RO"/>
              </w:rPr>
            </w:pPr>
            <w:r w:rsidRPr="00CE5638">
              <w:rPr>
                <w:sz w:val="22"/>
                <w:szCs w:val="22"/>
                <w:lang w:val="ro-RO"/>
              </w:rPr>
              <w:t>3,0</w:t>
            </w:r>
          </w:p>
        </w:tc>
        <w:tc>
          <w:tcPr>
            <w:tcW w:w="1530" w:type="dxa"/>
            <w:shd w:val="clear" w:color="auto" w:fill="auto"/>
          </w:tcPr>
          <w:p w14:paraId="701A4B04"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ONG din </w:t>
            </w:r>
            <w:proofErr w:type="spellStart"/>
            <w:r w:rsidRPr="00CE5638">
              <w:rPr>
                <w:sz w:val="22"/>
                <w:szCs w:val="22"/>
                <w:lang w:val="en-US"/>
              </w:rPr>
              <w:t>domeniu</w:t>
            </w:r>
            <w:proofErr w:type="spellEnd"/>
          </w:p>
        </w:tc>
        <w:tc>
          <w:tcPr>
            <w:tcW w:w="1800" w:type="dxa"/>
            <w:shd w:val="clear" w:color="auto" w:fill="auto"/>
          </w:tcPr>
          <w:p w14:paraId="3BBCCADF"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FNDR, </w:t>
            </w:r>
            <w:proofErr w:type="spellStart"/>
            <w:r w:rsidRPr="00CE5638">
              <w:rPr>
                <w:sz w:val="22"/>
                <w:szCs w:val="22"/>
                <w:lang w:val="en-US"/>
              </w:rPr>
              <w:t>Fonduri</w:t>
            </w:r>
            <w:proofErr w:type="spellEnd"/>
            <w:r w:rsidRPr="00CE5638">
              <w:rPr>
                <w:sz w:val="22"/>
                <w:szCs w:val="22"/>
                <w:lang w:val="en-US"/>
              </w:rPr>
              <w:t xml:space="preserve"> UE</w:t>
            </w:r>
          </w:p>
        </w:tc>
        <w:tc>
          <w:tcPr>
            <w:tcW w:w="2160" w:type="dxa"/>
            <w:shd w:val="clear" w:color="auto" w:fill="auto"/>
          </w:tcPr>
          <w:p w14:paraId="54BF8E93"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Birou</w:t>
            </w:r>
            <w:proofErr w:type="spellEnd"/>
            <w:r w:rsidRPr="00CE5638">
              <w:rPr>
                <w:sz w:val="22"/>
                <w:szCs w:val="22"/>
                <w:lang w:val="en-US"/>
              </w:rPr>
              <w:t xml:space="preserve"> local de </w:t>
            </w:r>
            <w:proofErr w:type="spellStart"/>
            <w:r w:rsidRPr="00CE5638">
              <w:rPr>
                <w:sz w:val="22"/>
                <w:szCs w:val="22"/>
                <w:lang w:val="en-US"/>
              </w:rPr>
              <w:t>informare</w:t>
            </w:r>
            <w:proofErr w:type="spellEnd"/>
            <w:r w:rsidRPr="00CE5638">
              <w:rPr>
                <w:sz w:val="22"/>
                <w:szCs w:val="22"/>
                <w:lang w:val="en-US"/>
              </w:rPr>
              <w:t xml:space="preserve"> </w:t>
            </w:r>
            <w:proofErr w:type="spellStart"/>
            <w:r w:rsidRPr="00CE5638">
              <w:rPr>
                <w:sz w:val="22"/>
                <w:szCs w:val="22"/>
                <w:lang w:val="en-US"/>
              </w:rPr>
              <w:t>turistică</w:t>
            </w:r>
            <w:proofErr w:type="spellEnd"/>
            <w:r w:rsidRPr="00CE5638">
              <w:rPr>
                <w:sz w:val="22"/>
                <w:szCs w:val="22"/>
                <w:lang w:val="en-US"/>
              </w:rPr>
              <w:t xml:space="preserve"> </w:t>
            </w:r>
            <w:proofErr w:type="spellStart"/>
            <w:r w:rsidRPr="00CE5638">
              <w:rPr>
                <w:sz w:val="22"/>
                <w:szCs w:val="22"/>
                <w:lang w:val="en-US"/>
              </w:rPr>
              <w:t>funcţional</w:t>
            </w:r>
            <w:proofErr w:type="spellEnd"/>
            <w:r w:rsidRPr="00CE5638">
              <w:rPr>
                <w:sz w:val="22"/>
                <w:szCs w:val="22"/>
                <w:lang w:val="en-US"/>
              </w:rPr>
              <w:t>;</w:t>
            </w:r>
          </w:p>
          <w:p w14:paraId="53CD74C5"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solicitanţilor</w:t>
            </w:r>
            <w:proofErr w:type="spellEnd"/>
          </w:p>
        </w:tc>
      </w:tr>
      <w:tr w:rsidR="003D1EED" w:rsidRPr="00CE5638" w14:paraId="55130243" w14:textId="77777777" w:rsidTr="003D1EED">
        <w:tblPrEx>
          <w:tblLook w:val="04A0" w:firstRow="1" w:lastRow="0" w:firstColumn="1" w:lastColumn="0" w:noHBand="0" w:noVBand="1"/>
        </w:tblPrEx>
        <w:trPr>
          <w:trHeight w:val="863"/>
        </w:trPr>
        <w:tc>
          <w:tcPr>
            <w:tcW w:w="1890" w:type="dxa"/>
            <w:vMerge/>
            <w:shd w:val="clear" w:color="auto" w:fill="auto"/>
          </w:tcPr>
          <w:p w14:paraId="495E4C29" w14:textId="77777777" w:rsidR="003D1EED" w:rsidRPr="00CE5638" w:rsidRDefault="003D1EED" w:rsidP="003D1EED">
            <w:pPr>
              <w:rPr>
                <w:b/>
                <w:sz w:val="22"/>
                <w:szCs w:val="22"/>
                <w:lang w:val="en-US"/>
              </w:rPr>
            </w:pPr>
          </w:p>
        </w:tc>
        <w:tc>
          <w:tcPr>
            <w:tcW w:w="4707" w:type="dxa"/>
            <w:shd w:val="clear" w:color="auto" w:fill="auto"/>
          </w:tcPr>
          <w:p w14:paraId="419CA91F" w14:textId="77777777" w:rsidR="003D1EED" w:rsidRPr="00CE5638" w:rsidRDefault="003D1EED" w:rsidP="003D1EED">
            <w:pPr>
              <w:rPr>
                <w:sz w:val="22"/>
                <w:szCs w:val="22"/>
                <w:lang w:val="en-US"/>
              </w:rPr>
            </w:pPr>
            <w:proofErr w:type="spellStart"/>
            <w:r w:rsidRPr="00CE5638">
              <w:rPr>
                <w:sz w:val="22"/>
                <w:szCs w:val="22"/>
                <w:lang w:val="en-US"/>
              </w:rPr>
              <w:t>Promovarea</w:t>
            </w:r>
            <w:proofErr w:type="spellEnd"/>
            <w:r w:rsidRPr="00CE5638">
              <w:rPr>
                <w:sz w:val="22"/>
                <w:szCs w:val="22"/>
                <w:lang w:val="en-US"/>
              </w:rPr>
              <w:t xml:space="preserve"> </w:t>
            </w:r>
            <w:proofErr w:type="spellStart"/>
            <w:r w:rsidRPr="00CE5638">
              <w:rPr>
                <w:sz w:val="22"/>
                <w:szCs w:val="22"/>
                <w:lang w:val="en-US"/>
              </w:rPr>
              <w:t>obiectivelor</w:t>
            </w:r>
            <w:proofErr w:type="spellEnd"/>
            <w:r w:rsidRPr="00CE5638">
              <w:rPr>
                <w:sz w:val="22"/>
                <w:szCs w:val="22"/>
                <w:lang w:val="en-US"/>
              </w:rPr>
              <w:t xml:space="preserve"> </w:t>
            </w:r>
            <w:proofErr w:type="spellStart"/>
            <w:r w:rsidRPr="00CE5638">
              <w:rPr>
                <w:sz w:val="22"/>
                <w:szCs w:val="22"/>
                <w:lang w:val="en-US"/>
              </w:rPr>
              <w:t>turistice</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raionul</w:t>
            </w:r>
            <w:proofErr w:type="spellEnd"/>
            <w:r w:rsidRPr="00CE5638">
              <w:rPr>
                <w:sz w:val="22"/>
                <w:szCs w:val="22"/>
                <w:lang w:val="en-US"/>
              </w:rPr>
              <w:t xml:space="preserve"> </w:t>
            </w:r>
            <w:proofErr w:type="spellStart"/>
            <w:r w:rsidRPr="00CE5638">
              <w:rPr>
                <w:sz w:val="22"/>
                <w:szCs w:val="22"/>
                <w:lang w:val="en-US"/>
              </w:rPr>
              <w:t>Rîșcani</w:t>
            </w:r>
            <w:proofErr w:type="spellEnd"/>
            <w:r w:rsidRPr="00CE5638">
              <w:rPr>
                <w:sz w:val="22"/>
                <w:szCs w:val="22"/>
                <w:lang w:val="en-US"/>
              </w:rPr>
              <w:t xml:space="preserve"> </w:t>
            </w:r>
          </w:p>
        </w:tc>
        <w:tc>
          <w:tcPr>
            <w:tcW w:w="1593" w:type="dxa"/>
            <w:shd w:val="clear" w:color="auto" w:fill="auto"/>
          </w:tcPr>
          <w:p w14:paraId="3210D724"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4B1A417D" w14:textId="77777777" w:rsidR="003D1EED" w:rsidRPr="00CE5638" w:rsidRDefault="003D1EED" w:rsidP="003D1EED">
            <w:pPr>
              <w:jc w:val="center"/>
              <w:rPr>
                <w:sz w:val="22"/>
                <w:szCs w:val="22"/>
                <w:lang w:val="ro-RO"/>
              </w:rPr>
            </w:pPr>
            <w:r w:rsidRPr="00CE5638">
              <w:rPr>
                <w:sz w:val="22"/>
                <w:szCs w:val="22"/>
                <w:lang w:val="ro-RO"/>
              </w:rPr>
              <w:t>70,0</w:t>
            </w:r>
          </w:p>
        </w:tc>
        <w:tc>
          <w:tcPr>
            <w:tcW w:w="1530" w:type="dxa"/>
            <w:shd w:val="clear" w:color="auto" w:fill="auto"/>
          </w:tcPr>
          <w:p w14:paraId="494F4834"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ONG din </w:t>
            </w:r>
            <w:proofErr w:type="spellStart"/>
            <w:r w:rsidRPr="00CE5638">
              <w:rPr>
                <w:sz w:val="22"/>
                <w:szCs w:val="22"/>
                <w:lang w:val="en-US"/>
              </w:rPr>
              <w:t>domeniu</w:t>
            </w:r>
            <w:proofErr w:type="spellEnd"/>
          </w:p>
        </w:tc>
        <w:tc>
          <w:tcPr>
            <w:tcW w:w="1800" w:type="dxa"/>
            <w:shd w:val="clear" w:color="auto" w:fill="auto"/>
          </w:tcPr>
          <w:p w14:paraId="0191CD09"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FNDR, </w:t>
            </w:r>
            <w:proofErr w:type="spellStart"/>
            <w:r w:rsidRPr="00CE5638">
              <w:rPr>
                <w:sz w:val="22"/>
                <w:szCs w:val="22"/>
                <w:lang w:val="en-US"/>
              </w:rPr>
              <w:t>Fonduri</w:t>
            </w:r>
            <w:proofErr w:type="spellEnd"/>
            <w:r w:rsidRPr="00CE5638">
              <w:rPr>
                <w:sz w:val="22"/>
                <w:szCs w:val="22"/>
                <w:lang w:val="en-US"/>
              </w:rPr>
              <w:t xml:space="preserve"> UE</w:t>
            </w:r>
          </w:p>
        </w:tc>
        <w:tc>
          <w:tcPr>
            <w:tcW w:w="2160" w:type="dxa"/>
            <w:shd w:val="clear" w:color="auto" w:fill="auto"/>
          </w:tcPr>
          <w:p w14:paraId="51737316" w14:textId="77777777" w:rsidR="003D1EED" w:rsidRPr="00CE5638" w:rsidRDefault="003D1EED" w:rsidP="003D1EED">
            <w:pPr>
              <w:rPr>
                <w:sz w:val="22"/>
                <w:szCs w:val="22"/>
              </w:rPr>
            </w:pPr>
            <w:proofErr w:type="spellStart"/>
            <w:r w:rsidRPr="00CE5638">
              <w:rPr>
                <w:sz w:val="22"/>
                <w:szCs w:val="22"/>
              </w:rPr>
              <w:t>Instrumente</w:t>
            </w:r>
            <w:proofErr w:type="spellEnd"/>
            <w:r w:rsidRPr="00CE5638">
              <w:rPr>
                <w:sz w:val="22"/>
                <w:szCs w:val="22"/>
              </w:rPr>
              <w:t xml:space="preserve"> </w:t>
            </w:r>
            <w:proofErr w:type="spellStart"/>
            <w:r w:rsidRPr="00CE5638">
              <w:rPr>
                <w:sz w:val="22"/>
                <w:szCs w:val="22"/>
              </w:rPr>
              <w:t>de</w:t>
            </w:r>
            <w:proofErr w:type="spellEnd"/>
            <w:r w:rsidRPr="00CE5638">
              <w:rPr>
                <w:sz w:val="22"/>
                <w:szCs w:val="22"/>
              </w:rPr>
              <w:t xml:space="preserve"> </w:t>
            </w:r>
            <w:proofErr w:type="spellStart"/>
            <w:r w:rsidRPr="00CE5638">
              <w:rPr>
                <w:sz w:val="22"/>
                <w:szCs w:val="22"/>
              </w:rPr>
              <w:t>promovare</w:t>
            </w:r>
            <w:proofErr w:type="spellEnd"/>
            <w:r w:rsidRPr="00CE5638">
              <w:rPr>
                <w:sz w:val="22"/>
                <w:szCs w:val="22"/>
              </w:rPr>
              <w:t xml:space="preserve"> </w:t>
            </w:r>
            <w:proofErr w:type="spellStart"/>
            <w:r w:rsidRPr="00CE5638">
              <w:rPr>
                <w:sz w:val="22"/>
                <w:szCs w:val="22"/>
              </w:rPr>
              <w:t>elaborate</w:t>
            </w:r>
            <w:proofErr w:type="spellEnd"/>
          </w:p>
        </w:tc>
      </w:tr>
      <w:tr w:rsidR="003D1EED" w:rsidRPr="003D1EED" w14:paraId="536741B1" w14:textId="77777777" w:rsidTr="003D1EED">
        <w:tblPrEx>
          <w:tblLook w:val="04A0" w:firstRow="1" w:lastRow="0" w:firstColumn="1" w:lastColumn="0" w:noHBand="0" w:noVBand="1"/>
        </w:tblPrEx>
        <w:trPr>
          <w:trHeight w:val="890"/>
        </w:trPr>
        <w:tc>
          <w:tcPr>
            <w:tcW w:w="1890" w:type="dxa"/>
            <w:vMerge/>
            <w:shd w:val="clear" w:color="auto" w:fill="auto"/>
          </w:tcPr>
          <w:p w14:paraId="554A9F87" w14:textId="77777777" w:rsidR="003D1EED" w:rsidRPr="00CE5638" w:rsidRDefault="003D1EED" w:rsidP="003D1EED">
            <w:pPr>
              <w:rPr>
                <w:b/>
                <w:sz w:val="22"/>
                <w:szCs w:val="22"/>
              </w:rPr>
            </w:pPr>
          </w:p>
        </w:tc>
        <w:tc>
          <w:tcPr>
            <w:tcW w:w="4707" w:type="dxa"/>
            <w:shd w:val="clear" w:color="auto" w:fill="auto"/>
          </w:tcPr>
          <w:p w14:paraId="2AD6DA0E" w14:textId="77777777" w:rsidR="003D1EED" w:rsidRPr="00CE5638" w:rsidRDefault="003D1EED" w:rsidP="003D1EED">
            <w:pPr>
              <w:rPr>
                <w:sz w:val="22"/>
                <w:szCs w:val="22"/>
                <w:lang w:val="en-US"/>
              </w:rPr>
            </w:pPr>
            <w:proofErr w:type="spellStart"/>
            <w:r w:rsidRPr="00CE5638">
              <w:rPr>
                <w:sz w:val="22"/>
                <w:szCs w:val="22"/>
                <w:lang w:val="en-US"/>
              </w:rPr>
              <w:t>Atragerea</w:t>
            </w:r>
            <w:proofErr w:type="spellEnd"/>
            <w:r w:rsidRPr="00CE5638">
              <w:rPr>
                <w:sz w:val="22"/>
                <w:szCs w:val="22"/>
                <w:lang w:val="en-US"/>
              </w:rPr>
              <w:t xml:space="preserve"> </w:t>
            </w:r>
            <w:proofErr w:type="spellStart"/>
            <w:r w:rsidRPr="00CE5638">
              <w:rPr>
                <w:sz w:val="22"/>
                <w:szCs w:val="22"/>
                <w:lang w:val="en-US"/>
              </w:rPr>
              <w:t>turiştilor</w:t>
            </w:r>
            <w:proofErr w:type="spellEnd"/>
            <w:r w:rsidRPr="00CE5638">
              <w:rPr>
                <w:sz w:val="22"/>
                <w:szCs w:val="22"/>
                <w:lang w:val="en-US"/>
              </w:rPr>
              <w:t xml:space="preserve"> </w:t>
            </w:r>
            <w:proofErr w:type="spellStart"/>
            <w:r w:rsidRPr="00CE5638">
              <w:rPr>
                <w:sz w:val="22"/>
                <w:szCs w:val="22"/>
                <w:lang w:val="en-US"/>
              </w:rPr>
              <w:t>prin</w:t>
            </w:r>
            <w:proofErr w:type="spellEnd"/>
            <w:r w:rsidRPr="00CE5638">
              <w:rPr>
                <w:sz w:val="22"/>
                <w:szCs w:val="22"/>
                <w:lang w:val="en-US"/>
              </w:rPr>
              <w:t xml:space="preserve"> </w:t>
            </w:r>
            <w:proofErr w:type="spellStart"/>
            <w:r w:rsidRPr="00CE5638">
              <w:rPr>
                <w:sz w:val="22"/>
                <w:szCs w:val="22"/>
                <w:lang w:val="en-US"/>
              </w:rPr>
              <w:t>organizarea</w:t>
            </w:r>
            <w:proofErr w:type="spellEnd"/>
            <w:r w:rsidRPr="00CE5638">
              <w:rPr>
                <w:sz w:val="22"/>
                <w:szCs w:val="22"/>
                <w:lang w:val="en-US"/>
              </w:rPr>
              <w:t xml:space="preserve"> </w:t>
            </w:r>
            <w:proofErr w:type="spellStart"/>
            <w:r w:rsidRPr="00CE5638">
              <w:rPr>
                <w:sz w:val="22"/>
                <w:szCs w:val="22"/>
                <w:lang w:val="en-US"/>
              </w:rPr>
              <w:t>evenimentelor</w:t>
            </w:r>
            <w:proofErr w:type="spellEnd"/>
            <w:r w:rsidRPr="00CE5638">
              <w:rPr>
                <w:sz w:val="22"/>
                <w:szCs w:val="22"/>
                <w:lang w:val="en-US"/>
              </w:rPr>
              <w:t xml:space="preserve"> </w:t>
            </w:r>
            <w:proofErr w:type="spellStart"/>
            <w:r w:rsidRPr="00CE5638">
              <w:rPr>
                <w:sz w:val="22"/>
                <w:szCs w:val="22"/>
                <w:lang w:val="en-US"/>
              </w:rPr>
              <w:t>culturale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de </w:t>
            </w:r>
            <w:proofErr w:type="spellStart"/>
            <w:r w:rsidRPr="00CE5638">
              <w:rPr>
                <w:sz w:val="22"/>
                <w:szCs w:val="22"/>
                <w:lang w:val="en-US"/>
              </w:rPr>
              <w:t>agrement</w:t>
            </w:r>
            <w:proofErr w:type="spellEnd"/>
            <w:r w:rsidRPr="00CE5638">
              <w:rPr>
                <w:sz w:val="22"/>
                <w:szCs w:val="22"/>
                <w:lang w:val="en-US"/>
              </w:rPr>
              <w:t xml:space="preserve"> </w:t>
            </w:r>
            <w:proofErr w:type="gramStart"/>
            <w:r w:rsidRPr="00CE5638">
              <w:rPr>
                <w:sz w:val="22"/>
                <w:szCs w:val="22"/>
                <w:lang w:val="en-US"/>
              </w:rPr>
              <w:t xml:space="preserve">de  </w:t>
            </w:r>
            <w:proofErr w:type="spellStart"/>
            <w:r w:rsidRPr="00CE5638">
              <w:rPr>
                <w:sz w:val="22"/>
                <w:szCs w:val="22"/>
                <w:lang w:val="en-US"/>
              </w:rPr>
              <w:t>calitate</w:t>
            </w:r>
            <w:proofErr w:type="spellEnd"/>
            <w:proofErr w:type="gramEnd"/>
            <w:r w:rsidRPr="00CE5638">
              <w:rPr>
                <w:sz w:val="22"/>
                <w:szCs w:val="22"/>
                <w:lang w:val="en-US"/>
              </w:rPr>
              <w:t xml:space="preserve"> (</w:t>
            </w:r>
            <w:proofErr w:type="spellStart"/>
            <w:r w:rsidRPr="00CE5638">
              <w:rPr>
                <w:sz w:val="22"/>
                <w:szCs w:val="22"/>
                <w:lang w:val="en-US"/>
              </w:rPr>
              <w:t>festivaluri</w:t>
            </w:r>
            <w:proofErr w:type="spellEnd"/>
            <w:r w:rsidRPr="00CE5638">
              <w:rPr>
                <w:sz w:val="22"/>
                <w:szCs w:val="22"/>
                <w:lang w:val="en-US"/>
              </w:rPr>
              <w:t xml:space="preserve">, </w:t>
            </w:r>
            <w:proofErr w:type="spellStart"/>
            <w:r w:rsidRPr="00CE5638">
              <w:rPr>
                <w:sz w:val="22"/>
                <w:szCs w:val="22"/>
                <w:lang w:val="en-US"/>
              </w:rPr>
              <w:t>tîrguri</w:t>
            </w:r>
            <w:proofErr w:type="spellEnd"/>
            <w:r w:rsidRPr="00CE5638">
              <w:rPr>
                <w:sz w:val="22"/>
                <w:szCs w:val="22"/>
                <w:lang w:val="en-US"/>
              </w:rPr>
              <w:t>, etc.)</w:t>
            </w:r>
          </w:p>
        </w:tc>
        <w:tc>
          <w:tcPr>
            <w:tcW w:w="1593" w:type="dxa"/>
            <w:shd w:val="clear" w:color="auto" w:fill="auto"/>
          </w:tcPr>
          <w:p w14:paraId="0F782707"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0F7DE627" w14:textId="77777777" w:rsidR="003D1EED" w:rsidRPr="00CE5638" w:rsidRDefault="003D1EED" w:rsidP="003D1EED">
            <w:pPr>
              <w:jc w:val="center"/>
              <w:rPr>
                <w:sz w:val="22"/>
                <w:szCs w:val="22"/>
                <w:lang w:val="ro-RO"/>
              </w:rPr>
            </w:pPr>
            <w:r w:rsidRPr="00CE5638">
              <w:rPr>
                <w:sz w:val="22"/>
                <w:szCs w:val="22"/>
                <w:lang w:val="ro-RO"/>
              </w:rPr>
              <w:t>20,0</w:t>
            </w:r>
          </w:p>
        </w:tc>
        <w:tc>
          <w:tcPr>
            <w:tcW w:w="1530" w:type="dxa"/>
            <w:shd w:val="clear" w:color="auto" w:fill="auto"/>
          </w:tcPr>
          <w:p w14:paraId="6BF318E4"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ONG din </w:t>
            </w:r>
            <w:proofErr w:type="spellStart"/>
            <w:r w:rsidRPr="00CE5638">
              <w:rPr>
                <w:sz w:val="22"/>
                <w:szCs w:val="22"/>
                <w:lang w:val="en-US"/>
              </w:rPr>
              <w:t>domeniu</w:t>
            </w:r>
            <w:proofErr w:type="spellEnd"/>
          </w:p>
          <w:p w14:paraId="680EE1E8" w14:textId="77777777" w:rsidR="003D1EED" w:rsidRPr="00CE5638" w:rsidRDefault="003D1EED" w:rsidP="003D1EED">
            <w:pPr>
              <w:jc w:val="center"/>
              <w:rPr>
                <w:sz w:val="22"/>
                <w:szCs w:val="22"/>
                <w:lang w:val="en-US"/>
              </w:rPr>
            </w:pPr>
            <w:r w:rsidRPr="00CE5638">
              <w:rPr>
                <w:sz w:val="22"/>
                <w:szCs w:val="22"/>
                <w:lang w:val="en-US"/>
              </w:rPr>
              <w:t>APL I</w:t>
            </w:r>
          </w:p>
        </w:tc>
        <w:tc>
          <w:tcPr>
            <w:tcW w:w="1800" w:type="dxa"/>
            <w:shd w:val="clear" w:color="auto" w:fill="auto"/>
          </w:tcPr>
          <w:p w14:paraId="1DFD5D85" w14:textId="77777777" w:rsidR="003D1EED" w:rsidRPr="00CE5638" w:rsidRDefault="003D1EED" w:rsidP="003D1EED">
            <w:pPr>
              <w:jc w:val="center"/>
              <w:rPr>
                <w:sz w:val="22"/>
                <w:szCs w:val="22"/>
              </w:rPr>
            </w:pPr>
            <w:proofErr w:type="spellStart"/>
            <w:r w:rsidRPr="00CE5638">
              <w:rPr>
                <w:sz w:val="22"/>
                <w:szCs w:val="22"/>
              </w:rPr>
              <w:t>Buget</w:t>
            </w:r>
            <w:proofErr w:type="spellEnd"/>
            <w:r w:rsidRPr="00CE5638">
              <w:rPr>
                <w:sz w:val="22"/>
                <w:szCs w:val="22"/>
              </w:rPr>
              <w:t xml:space="preserve"> </w:t>
            </w:r>
            <w:proofErr w:type="spellStart"/>
            <w:r w:rsidRPr="00CE5638">
              <w:rPr>
                <w:sz w:val="22"/>
                <w:szCs w:val="22"/>
              </w:rPr>
              <w:t>raional</w:t>
            </w:r>
            <w:proofErr w:type="spellEnd"/>
            <w:r w:rsidRPr="00CE5638">
              <w:rPr>
                <w:sz w:val="22"/>
                <w:szCs w:val="22"/>
              </w:rPr>
              <w:t xml:space="preserve">, </w:t>
            </w:r>
            <w:proofErr w:type="spellStart"/>
            <w:r w:rsidRPr="00CE5638">
              <w:rPr>
                <w:sz w:val="22"/>
                <w:szCs w:val="22"/>
              </w:rPr>
              <w:t>bugete</w:t>
            </w:r>
            <w:proofErr w:type="spellEnd"/>
            <w:r w:rsidRPr="00CE5638">
              <w:rPr>
                <w:sz w:val="22"/>
                <w:szCs w:val="22"/>
              </w:rPr>
              <w:t xml:space="preserve"> </w:t>
            </w:r>
            <w:proofErr w:type="spellStart"/>
            <w:r w:rsidRPr="00CE5638">
              <w:rPr>
                <w:sz w:val="22"/>
                <w:szCs w:val="22"/>
              </w:rPr>
              <w:t>locale</w:t>
            </w:r>
            <w:proofErr w:type="spellEnd"/>
          </w:p>
        </w:tc>
        <w:tc>
          <w:tcPr>
            <w:tcW w:w="2160" w:type="dxa"/>
            <w:shd w:val="clear" w:color="auto" w:fill="auto"/>
          </w:tcPr>
          <w:p w14:paraId="1BF981CC"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w:t>
            </w:r>
            <w:proofErr w:type="spellEnd"/>
            <w:r w:rsidRPr="00CE5638">
              <w:rPr>
                <w:sz w:val="22"/>
                <w:szCs w:val="22"/>
                <w:lang w:val="en-US"/>
              </w:rPr>
              <w:t xml:space="preserve"> </w:t>
            </w:r>
            <w:proofErr w:type="spellStart"/>
            <w:r w:rsidRPr="00CE5638">
              <w:rPr>
                <w:sz w:val="22"/>
                <w:szCs w:val="22"/>
                <w:lang w:val="en-US"/>
              </w:rPr>
              <w:t>organizate</w:t>
            </w:r>
            <w:proofErr w:type="spellEnd"/>
            <w:r w:rsidRPr="00CE5638">
              <w:rPr>
                <w:sz w:val="22"/>
                <w:szCs w:val="22"/>
                <w:lang w:val="en-US"/>
              </w:rPr>
              <w:t>;</w:t>
            </w:r>
          </w:p>
          <w:p w14:paraId="4DF537B7"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participanți</w:t>
            </w:r>
            <w:proofErr w:type="spellEnd"/>
          </w:p>
        </w:tc>
      </w:tr>
      <w:tr w:rsidR="003D1EED" w:rsidRPr="00CE5638" w14:paraId="3FAEA880" w14:textId="77777777" w:rsidTr="003D1EED">
        <w:tblPrEx>
          <w:tblLook w:val="04A0" w:firstRow="1" w:lastRow="0" w:firstColumn="1" w:lastColumn="0" w:noHBand="0" w:noVBand="1"/>
        </w:tblPrEx>
        <w:trPr>
          <w:trHeight w:val="350"/>
        </w:trPr>
        <w:tc>
          <w:tcPr>
            <w:tcW w:w="1890" w:type="dxa"/>
            <w:vMerge/>
            <w:shd w:val="clear" w:color="auto" w:fill="auto"/>
          </w:tcPr>
          <w:p w14:paraId="3B5017D1" w14:textId="77777777" w:rsidR="003D1EED" w:rsidRPr="00CE5638" w:rsidRDefault="003D1EED" w:rsidP="003D1EED">
            <w:pPr>
              <w:rPr>
                <w:b/>
                <w:sz w:val="22"/>
                <w:szCs w:val="22"/>
                <w:lang w:val="en-US"/>
              </w:rPr>
            </w:pPr>
          </w:p>
        </w:tc>
        <w:tc>
          <w:tcPr>
            <w:tcW w:w="4707" w:type="dxa"/>
            <w:shd w:val="clear" w:color="auto" w:fill="FFFFFF" w:themeFill="background1"/>
          </w:tcPr>
          <w:p w14:paraId="0AAE71B7" w14:textId="77777777" w:rsidR="003D1EED" w:rsidRPr="00CE5638" w:rsidRDefault="003D1EED" w:rsidP="003D1EED">
            <w:pPr>
              <w:rPr>
                <w:color w:val="000000" w:themeColor="text1"/>
                <w:sz w:val="22"/>
                <w:szCs w:val="22"/>
                <w:lang w:val="en-US"/>
              </w:rPr>
            </w:pPr>
            <w:proofErr w:type="spellStart"/>
            <w:r w:rsidRPr="00CE5638">
              <w:rPr>
                <w:color w:val="000000" w:themeColor="text1"/>
                <w:sz w:val="22"/>
                <w:szCs w:val="22"/>
                <w:lang w:val="en-US"/>
              </w:rPr>
              <w:t>Dezvoltarea</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rețelei</w:t>
            </w:r>
            <w:proofErr w:type="spellEnd"/>
            <w:r w:rsidRPr="00CE5638">
              <w:rPr>
                <w:color w:val="000000" w:themeColor="text1"/>
                <w:sz w:val="22"/>
                <w:szCs w:val="22"/>
                <w:lang w:val="en-US"/>
              </w:rPr>
              <w:t xml:space="preserve"> de </w:t>
            </w:r>
            <w:proofErr w:type="spellStart"/>
            <w:r w:rsidRPr="00CE5638">
              <w:rPr>
                <w:color w:val="000000" w:themeColor="text1"/>
                <w:sz w:val="22"/>
                <w:szCs w:val="22"/>
                <w:lang w:val="en-US"/>
              </w:rPr>
              <w:t>pensiuni</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turistice</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localitățile</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Pârjota</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Văratic</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și</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Costești</w:t>
            </w:r>
            <w:proofErr w:type="spellEnd"/>
          </w:p>
        </w:tc>
        <w:tc>
          <w:tcPr>
            <w:tcW w:w="1593" w:type="dxa"/>
            <w:shd w:val="clear" w:color="auto" w:fill="FFFFFF" w:themeFill="background1"/>
          </w:tcPr>
          <w:p w14:paraId="614D2337" w14:textId="77777777" w:rsidR="003D1EED" w:rsidRPr="00CE5638" w:rsidRDefault="003D1EED" w:rsidP="003D1EED">
            <w:pPr>
              <w:jc w:val="center"/>
              <w:rPr>
                <w:color w:val="000000" w:themeColor="text1"/>
                <w:sz w:val="22"/>
                <w:szCs w:val="22"/>
                <w:lang w:val="en-US"/>
              </w:rPr>
            </w:pPr>
            <w:r w:rsidRPr="00CE5638">
              <w:rPr>
                <w:sz w:val="22"/>
                <w:szCs w:val="22"/>
                <w:lang w:val="en-US"/>
              </w:rPr>
              <w:t>2024</w:t>
            </w:r>
          </w:p>
        </w:tc>
        <w:tc>
          <w:tcPr>
            <w:tcW w:w="1440" w:type="dxa"/>
            <w:shd w:val="clear" w:color="auto" w:fill="FFFFFF" w:themeFill="background1"/>
          </w:tcPr>
          <w:p w14:paraId="674CD57C" w14:textId="77777777" w:rsidR="003D1EED" w:rsidRPr="00CE5638" w:rsidRDefault="003D1EED" w:rsidP="003D1EED">
            <w:pPr>
              <w:jc w:val="center"/>
              <w:rPr>
                <w:color w:val="000000" w:themeColor="text1"/>
                <w:sz w:val="22"/>
                <w:szCs w:val="22"/>
                <w:lang w:val="en-US"/>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FFFFFF" w:themeFill="background1"/>
          </w:tcPr>
          <w:p w14:paraId="09A6F474" w14:textId="77777777" w:rsidR="003D1EED" w:rsidRPr="00CE5638" w:rsidRDefault="003D1EED" w:rsidP="003D1EED">
            <w:pPr>
              <w:jc w:val="center"/>
              <w:rPr>
                <w:color w:val="000000" w:themeColor="text1"/>
                <w:sz w:val="22"/>
                <w:szCs w:val="22"/>
                <w:lang w:val="en-US"/>
              </w:rPr>
            </w:pPr>
            <w:r w:rsidRPr="00CE5638">
              <w:rPr>
                <w:sz w:val="22"/>
                <w:szCs w:val="22"/>
                <w:lang w:val="en-US"/>
              </w:rPr>
              <w:t>CR R</w:t>
            </w:r>
            <w:r w:rsidRPr="00CE5638">
              <w:rPr>
                <w:sz w:val="22"/>
                <w:szCs w:val="22"/>
                <w:lang w:val="ro-RO"/>
              </w:rPr>
              <w:t>îşcani</w:t>
            </w:r>
            <w:r w:rsidRPr="00CE5638">
              <w:rPr>
                <w:color w:val="000000" w:themeColor="text1"/>
                <w:sz w:val="22"/>
                <w:szCs w:val="22"/>
                <w:lang w:val="en-US"/>
              </w:rPr>
              <w:t>, ONG, APL I</w:t>
            </w:r>
          </w:p>
        </w:tc>
        <w:tc>
          <w:tcPr>
            <w:tcW w:w="1800" w:type="dxa"/>
            <w:shd w:val="clear" w:color="auto" w:fill="FFFFFF" w:themeFill="background1"/>
          </w:tcPr>
          <w:p w14:paraId="64FCCA06" w14:textId="77777777" w:rsidR="003D1EED" w:rsidRPr="00CE5638" w:rsidRDefault="003D1EED" w:rsidP="003D1EED">
            <w:pPr>
              <w:jc w:val="center"/>
              <w:rPr>
                <w:color w:val="000000" w:themeColor="text1"/>
                <w:sz w:val="22"/>
                <w:szCs w:val="22"/>
                <w:lang w:val="en-US"/>
              </w:rPr>
            </w:pPr>
            <w:proofErr w:type="spellStart"/>
            <w:r w:rsidRPr="00CE5638">
              <w:rPr>
                <w:color w:val="000000" w:themeColor="text1"/>
                <w:sz w:val="22"/>
                <w:szCs w:val="22"/>
                <w:lang w:val="en-US"/>
              </w:rPr>
              <w:t>Buget</w:t>
            </w:r>
            <w:proofErr w:type="spellEnd"/>
            <w:r w:rsidRPr="00CE5638">
              <w:rPr>
                <w:color w:val="000000" w:themeColor="text1"/>
                <w:sz w:val="22"/>
                <w:szCs w:val="22"/>
                <w:lang w:val="en-US"/>
              </w:rPr>
              <w:t xml:space="preserve"> </w:t>
            </w:r>
            <w:proofErr w:type="spellStart"/>
            <w:r w:rsidRPr="00CE5638">
              <w:rPr>
                <w:color w:val="000000" w:themeColor="text1"/>
                <w:sz w:val="22"/>
                <w:szCs w:val="22"/>
                <w:lang w:val="en-US"/>
              </w:rPr>
              <w:t>raional</w:t>
            </w:r>
            <w:proofErr w:type="spellEnd"/>
            <w:r w:rsidRPr="00CE5638">
              <w:rPr>
                <w:color w:val="000000" w:themeColor="text1"/>
                <w:sz w:val="22"/>
                <w:szCs w:val="22"/>
                <w:lang w:val="en-US"/>
              </w:rPr>
              <w:t xml:space="preserve">, FNDR, </w:t>
            </w:r>
            <w:proofErr w:type="spellStart"/>
            <w:r w:rsidRPr="00CE5638">
              <w:rPr>
                <w:color w:val="000000" w:themeColor="text1"/>
                <w:sz w:val="22"/>
                <w:szCs w:val="22"/>
                <w:lang w:val="en-US"/>
              </w:rPr>
              <w:t>Fonduri</w:t>
            </w:r>
            <w:proofErr w:type="spellEnd"/>
            <w:r w:rsidRPr="00CE5638">
              <w:rPr>
                <w:color w:val="000000" w:themeColor="text1"/>
                <w:sz w:val="22"/>
                <w:szCs w:val="22"/>
                <w:lang w:val="en-US"/>
              </w:rPr>
              <w:t xml:space="preserve"> UE, </w:t>
            </w:r>
            <w:proofErr w:type="spellStart"/>
            <w:r w:rsidRPr="00CE5638">
              <w:rPr>
                <w:color w:val="000000" w:themeColor="text1"/>
                <w:sz w:val="22"/>
                <w:szCs w:val="22"/>
                <w:lang w:val="en-US"/>
              </w:rPr>
              <w:t>agenți</w:t>
            </w:r>
            <w:proofErr w:type="spellEnd"/>
            <w:r w:rsidRPr="00CE5638">
              <w:rPr>
                <w:color w:val="000000" w:themeColor="text1"/>
                <w:sz w:val="22"/>
                <w:szCs w:val="22"/>
                <w:lang w:val="en-US"/>
              </w:rPr>
              <w:t xml:space="preserve"> economici</w:t>
            </w:r>
          </w:p>
        </w:tc>
        <w:tc>
          <w:tcPr>
            <w:tcW w:w="2160" w:type="dxa"/>
            <w:shd w:val="clear" w:color="auto" w:fill="FFFFFF" w:themeFill="background1"/>
          </w:tcPr>
          <w:p w14:paraId="50DF37BF" w14:textId="77777777" w:rsidR="003D1EED" w:rsidRPr="00CE5638" w:rsidRDefault="003D1EED" w:rsidP="003D1EED">
            <w:pPr>
              <w:rPr>
                <w:color w:val="000000" w:themeColor="text1"/>
                <w:sz w:val="22"/>
                <w:szCs w:val="22"/>
                <w:lang w:val="en-US"/>
              </w:rPr>
            </w:pPr>
            <w:r w:rsidRPr="00CE5638">
              <w:rPr>
                <w:color w:val="000000" w:themeColor="text1"/>
                <w:sz w:val="22"/>
                <w:szCs w:val="22"/>
                <w:lang w:val="en-US"/>
              </w:rPr>
              <w:t xml:space="preserve">Nr. </w:t>
            </w:r>
            <w:proofErr w:type="spellStart"/>
            <w:r w:rsidRPr="00CE5638">
              <w:rPr>
                <w:color w:val="000000" w:themeColor="text1"/>
                <w:sz w:val="22"/>
                <w:szCs w:val="22"/>
                <w:lang w:val="en-US"/>
              </w:rPr>
              <w:t>pensiuni</w:t>
            </w:r>
            <w:proofErr w:type="spellEnd"/>
            <w:r w:rsidRPr="00CE5638">
              <w:rPr>
                <w:color w:val="000000" w:themeColor="text1"/>
                <w:sz w:val="22"/>
                <w:szCs w:val="22"/>
                <w:lang w:val="en-US"/>
              </w:rPr>
              <w:t xml:space="preserve"> create;</w:t>
            </w:r>
          </w:p>
          <w:p w14:paraId="1E6A85FC" w14:textId="77777777" w:rsidR="003D1EED" w:rsidRPr="00CE5638" w:rsidRDefault="003D1EED" w:rsidP="003D1EED">
            <w:pPr>
              <w:rPr>
                <w:color w:val="000000" w:themeColor="text1"/>
                <w:sz w:val="22"/>
                <w:szCs w:val="22"/>
                <w:lang w:val="en-US"/>
              </w:rPr>
            </w:pPr>
            <w:r w:rsidRPr="00CE5638">
              <w:rPr>
                <w:color w:val="000000" w:themeColor="text1"/>
                <w:sz w:val="22"/>
                <w:szCs w:val="22"/>
                <w:lang w:val="en-US"/>
              </w:rPr>
              <w:t xml:space="preserve">Lista de </w:t>
            </w:r>
            <w:proofErr w:type="spellStart"/>
            <w:r w:rsidRPr="00CE5638">
              <w:rPr>
                <w:color w:val="000000" w:themeColor="text1"/>
                <w:sz w:val="22"/>
                <w:szCs w:val="22"/>
                <w:lang w:val="en-US"/>
              </w:rPr>
              <w:t>servicii</w:t>
            </w:r>
            <w:proofErr w:type="spellEnd"/>
            <w:r w:rsidRPr="00CE5638">
              <w:rPr>
                <w:color w:val="000000" w:themeColor="text1"/>
                <w:sz w:val="22"/>
                <w:szCs w:val="22"/>
                <w:lang w:val="en-US"/>
              </w:rPr>
              <w:t xml:space="preserve"> create;</w:t>
            </w:r>
          </w:p>
          <w:p w14:paraId="77A2E817" w14:textId="77777777" w:rsidR="003D1EED" w:rsidRPr="00CE5638" w:rsidRDefault="003D1EED" w:rsidP="003D1EED">
            <w:pPr>
              <w:rPr>
                <w:color w:val="000000" w:themeColor="text1"/>
                <w:sz w:val="22"/>
                <w:szCs w:val="22"/>
                <w:lang w:val="en-US"/>
              </w:rPr>
            </w:pPr>
            <w:r w:rsidRPr="00CE5638">
              <w:rPr>
                <w:color w:val="000000" w:themeColor="text1"/>
                <w:sz w:val="22"/>
                <w:szCs w:val="22"/>
                <w:lang w:val="en-US"/>
              </w:rPr>
              <w:t xml:space="preserve">Nr. </w:t>
            </w:r>
            <w:proofErr w:type="spellStart"/>
            <w:r w:rsidRPr="00CE5638">
              <w:rPr>
                <w:color w:val="000000" w:themeColor="text1"/>
                <w:sz w:val="22"/>
                <w:szCs w:val="22"/>
                <w:lang w:val="en-US"/>
              </w:rPr>
              <w:t>turiştilor</w:t>
            </w:r>
            <w:proofErr w:type="spellEnd"/>
          </w:p>
        </w:tc>
      </w:tr>
      <w:tr w:rsidR="003D1EED" w:rsidRPr="00CE5638" w14:paraId="308E18B9" w14:textId="77777777" w:rsidTr="003D1EED">
        <w:tblPrEx>
          <w:tblLook w:val="04A0" w:firstRow="1" w:lastRow="0" w:firstColumn="1" w:lastColumn="0" w:noHBand="0" w:noVBand="1"/>
        </w:tblPrEx>
        <w:trPr>
          <w:trHeight w:val="710"/>
        </w:trPr>
        <w:tc>
          <w:tcPr>
            <w:tcW w:w="1890" w:type="dxa"/>
            <w:vMerge/>
            <w:shd w:val="clear" w:color="auto" w:fill="auto"/>
          </w:tcPr>
          <w:p w14:paraId="2A8310F1" w14:textId="77777777" w:rsidR="003D1EED" w:rsidRPr="00CE5638" w:rsidRDefault="003D1EED" w:rsidP="003D1EED">
            <w:pPr>
              <w:rPr>
                <w:b/>
                <w:sz w:val="22"/>
                <w:szCs w:val="22"/>
                <w:lang w:val="en-US"/>
              </w:rPr>
            </w:pPr>
          </w:p>
        </w:tc>
        <w:tc>
          <w:tcPr>
            <w:tcW w:w="4707" w:type="dxa"/>
            <w:shd w:val="clear" w:color="auto" w:fill="auto"/>
          </w:tcPr>
          <w:p w14:paraId="012DAA3F"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reabilitarea</w:t>
            </w:r>
            <w:proofErr w:type="spellEnd"/>
            <w:r w:rsidRPr="00CE5638">
              <w:rPr>
                <w:sz w:val="22"/>
                <w:szCs w:val="22"/>
                <w:lang w:val="en-US"/>
              </w:rPr>
              <w:t xml:space="preserve"> </w:t>
            </w:r>
            <w:proofErr w:type="spellStart"/>
            <w:r w:rsidRPr="00CE5638">
              <w:rPr>
                <w:sz w:val="22"/>
                <w:szCs w:val="22"/>
                <w:lang w:val="en-US"/>
              </w:rPr>
              <w:t>sanatoriului</w:t>
            </w:r>
            <w:proofErr w:type="spellEnd"/>
            <w:r w:rsidRPr="00CE5638">
              <w:rPr>
                <w:sz w:val="22"/>
                <w:szCs w:val="22"/>
                <w:lang w:val="en-US"/>
              </w:rPr>
              <w:t xml:space="preserve"> </w:t>
            </w:r>
            <w:r w:rsidRPr="00CE5638">
              <w:rPr>
                <w:sz w:val="22"/>
                <w:szCs w:val="22"/>
                <w:lang w:val="ro-RO"/>
              </w:rPr>
              <w:t>„Salvia” și crearea unei stațiuni balneare funcționale</w:t>
            </w:r>
          </w:p>
        </w:tc>
        <w:tc>
          <w:tcPr>
            <w:tcW w:w="1593" w:type="dxa"/>
            <w:shd w:val="clear" w:color="auto" w:fill="auto"/>
          </w:tcPr>
          <w:p w14:paraId="4FE8EB4F"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359806EC" w14:textId="77777777" w:rsidR="003D1EED" w:rsidRPr="00CE5638" w:rsidRDefault="003D1EED" w:rsidP="003D1EED">
            <w:pPr>
              <w:jc w:val="center"/>
              <w:rPr>
                <w:sz w:val="22"/>
                <w:szCs w:val="22"/>
                <w:lang w:val="ro-RO"/>
              </w:rPr>
            </w:pPr>
            <w:proofErr w:type="spellStart"/>
            <w:r w:rsidRPr="00CE5638">
              <w:rPr>
                <w:color w:val="000000" w:themeColor="text1"/>
                <w:sz w:val="22"/>
                <w:szCs w:val="22"/>
                <w:lang w:val="en-US"/>
              </w:rPr>
              <w:t>În</w:t>
            </w:r>
            <w:proofErr w:type="spellEnd"/>
            <w:r w:rsidRPr="00CE5638">
              <w:rPr>
                <w:color w:val="000000" w:themeColor="text1"/>
                <w:sz w:val="22"/>
                <w:szCs w:val="22"/>
                <w:lang w:val="en-US"/>
              </w:rPr>
              <w:t xml:space="preserve"> curs de </w:t>
            </w:r>
            <w:proofErr w:type="spellStart"/>
            <w:r w:rsidRPr="00CE5638">
              <w:rPr>
                <w:color w:val="000000" w:themeColor="text1"/>
                <w:sz w:val="22"/>
                <w:szCs w:val="22"/>
                <w:lang w:val="en-US"/>
              </w:rPr>
              <w:t>estimare</w:t>
            </w:r>
            <w:proofErr w:type="spellEnd"/>
          </w:p>
        </w:tc>
        <w:tc>
          <w:tcPr>
            <w:tcW w:w="1530" w:type="dxa"/>
            <w:shd w:val="clear" w:color="auto" w:fill="auto"/>
          </w:tcPr>
          <w:p w14:paraId="244E6D25"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6FBDDD02" w14:textId="77777777" w:rsidR="003D1EED" w:rsidRPr="00CE5638" w:rsidRDefault="003D1EED" w:rsidP="003D1EED">
            <w:pPr>
              <w:jc w:val="center"/>
              <w:rPr>
                <w:sz w:val="22"/>
                <w:szCs w:val="22"/>
                <w:lang w:val="ro-RO"/>
              </w:rPr>
            </w:pPr>
            <w:r w:rsidRPr="00CE5638">
              <w:rPr>
                <w:sz w:val="22"/>
                <w:szCs w:val="22"/>
                <w:lang w:val="ro-RO"/>
              </w:rPr>
              <w:t>APL I</w:t>
            </w:r>
          </w:p>
        </w:tc>
        <w:tc>
          <w:tcPr>
            <w:tcW w:w="1800" w:type="dxa"/>
            <w:shd w:val="clear" w:color="auto" w:fill="auto"/>
          </w:tcPr>
          <w:p w14:paraId="61D49B3F" w14:textId="77777777" w:rsidR="003D1EED" w:rsidRPr="00CE5638" w:rsidRDefault="003D1EED" w:rsidP="003D1EED">
            <w:pPr>
              <w:jc w:val="center"/>
              <w:rPr>
                <w:sz w:val="22"/>
                <w:szCs w:val="22"/>
                <w:lang w:val="ro-RO"/>
              </w:rPr>
            </w:pPr>
            <w:r w:rsidRPr="00CE5638">
              <w:rPr>
                <w:sz w:val="22"/>
                <w:szCs w:val="22"/>
                <w:lang w:val="ro-RO"/>
              </w:rPr>
              <w:t>Fonduri externe</w:t>
            </w:r>
          </w:p>
        </w:tc>
        <w:tc>
          <w:tcPr>
            <w:tcW w:w="2160" w:type="dxa"/>
            <w:shd w:val="clear" w:color="auto" w:fill="auto"/>
          </w:tcPr>
          <w:p w14:paraId="3454B41A" w14:textId="77777777" w:rsidR="003D1EED" w:rsidRPr="00CE5638" w:rsidRDefault="003D1EED" w:rsidP="003D1EED">
            <w:pPr>
              <w:rPr>
                <w:sz w:val="22"/>
                <w:szCs w:val="22"/>
                <w:lang w:val="ro-RO"/>
              </w:rPr>
            </w:pPr>
            <w:r w:rsidRPr="00CE5638">
              <w:rPr>
                <w:sz w:val="22"/>
                <w:szCs w:val="22"/>
                <w:lang w:val="ro-RO"/>
              </w:rPr>
              <w:t>1 sanatoriu funcţional</w:t>
            </w:r>
          </w:p>
        </w:tc>
      </w:tr>
      <w:tr w:rsidR="003D1EED" w:rsidRPr="003D1EED" w14:paraId="444C484A" w14:textId="77777777" w:rsidTr="003D1EED">
        <w:tblPrEx>
          <w:tblLook w:val="04A0" w:firstRow="1" w:lastRow="0" w:firstColumn="1" w:lastColumn="0" w:noHBand="0" w:noVBand="1"/>
        </w:tblPrEx>
        <w:trPr>
          <w:trHeight w:val="710"/>
        </w:trPr>
        <w:tc>
          <w:tcPr>
            <w:tcW w:w="1890" w:type="dxa"/>
            <w:vMerge/>
            <w:shd w:val="clear" w:color="auto" w:fill="auto"/>
          </w:tcPr>
          <w:p w14:paraId="56572B6D" w14:textId="77777777" w:rsidR="003D1EED" w:rsidRPr="00CE5638" w:rsidRDefault="003D1EED" w:rsidP="003D1EED">
            <w:pPr>
              <w:rPr>
                <w:b/>
                <w:sz w:val="22"/>
                <w:szCs w:val="22"/>
                <w:lang w:val="en-US"/>
              </w:rPr>
            </w:pPr>
          </w:p>
        </w:tc>
        <w:tc>
          <w:tcPr>
            <w:tcW w:w="4707" w:type="dxa"/>
            <w:shd w:val="clear" w:color="auto" w:fill="auto"/>
          </w:tcPr>
          <w:p w14:paraId="6929D39B"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inițierii</w:t>
            </w:r>
            <w:proofErr w:type="spellEnd"/>
            <w:r w:rsidRPr="00CE5638">
              <w:rPr>
                <w:sz w:val="22"/>
                <w:szCs w:val="22"/>
                <w:lang w:val="en-US"/>
              </w:rPr>
              <w:t xml:space="preserve"> </w:t>
            </w:r>
            <w:proofErr w:type="spellStart"/>
            <w:r w:rsidRPr="00CE5638">
              <w:rPr>
                <w:sz w:val="22"/>
                <w:szCs w:val="22"/>
                <w:lang w:val="en-US"/>
              </w:rPr>
              <w:t>afacerilor</w:t>
            </w:r>
            <w:proofErr w:type="spellEnd"/>
            <w:r w:rsidRPr="00CE5638">
              <w:rPr>
                <w:sz w:val="22"/>
                <w:szCs w:val="22"/>
                <w:lang w:val="en-US"/>
              </w:rPr>
              <w:t xml:space="preserve"> </w:t>
            </w:r>
            <w:proofErr w:type="spellStart"/>
            <w:r w:rsidRPr="00CE5638">
              <w:rPr>
                <w:sz w:val="22"/>
                <w:szCs w:val="22"/>
                <w:lang w:val="en-US"/>
              </w:rPr>
              <w:t>prin</w:t>
            </w:r>
            <w:proofErr w:type="spellEnd"/>
            <w:r w:rsidRPr="00CE5638">
              <w:rPr>
                <w:sz w:val="22"/>
                <w:szCs w:val="22"/>
                <w:lang w:val="en-US"/>
              </w:rPr>
              <w:t xml:space="preserve"> </w:t>
            </w:r>
            <w:proofErr w:type="spellStart"/>
            <w:r w:rsidRPr="00CE5638">
              <w:rPr>
                <w:sz w:val="22"/>
                <w:szCs w:val="22"/>
                <w:lang w:val="en-US"/>
              </w:rPr>
              <w:t>instruirea</w:t>
            </w:r>
            <w:proofErr w:type="spellEnd"/>
            <w:r w:rsidRPr="00CE5638">
              <w:rPr>
                <w:sz w:val="22"/>
                <w:szCs w:val="22"/>
                <w:lang w:val="en-US"/>
              </w:rPr>
              <w:t xml:space="preserve"> </w:t>
            </w:r>
            <w:proofErr w:type="spellStart"/>
            <w:r w:rsidRPr="00CE5638">
              <w:rPr>
                <w:sz w:val="22"/>
                <w:szCs w:val="22"/>
                <w:lang w:val="en-US"/>
              </w:rPr>
              <w:t>tinerilor</w:t>
            </w:r>
            <w:proofErr w:type="spellEnd"/>
            <w:r w:rsidRPr="00CE5638">
              <w:rPr>
                <w:sz w:val="22"/>
                <w:szCs w:val="22"/>
                <w:lang w:val="en-US"/>
              </w:rPr>
              <w:t xml:space="preserve">, </w:t>
            </w:r>
            <w:proofErr w:type="spellStart"/>
            <w:r w:rsidRPr="00CE5638">
              <w:rPr>
                <w:sz w:val="22"/>
                <w:szCs w:val="22"/>
                <w:lang w:val="en-US"/>
              </w:rPr>
              <w:t>imigranților</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domeniul</w:t>
            </w:r>
            <w:proofErr w:type="spellEnd"/>
            <w:r w:rsidRPr="00CE5638">
              <w:rPr>
                <w:sz w:val="22"/>
                <w:szCs w:val="22"/>
                <w:lang w:val="en-US"/>
              </w:rPr>
              <w:t xml:space="preserve"> </w:t>
            </w:r>
            <w:proofErr w:type="spellStart"/>
            <w:r w:rsidRPr="00CE5638">
              <w:rPr>
                <w:sz w:val="22"/>
                <w:szCs w:val="22"/>
                <w:lang w:val="en-US"/>
              </w:rPr>
              <w:t>serviciilor</w:t>
            </w:r>
            <w:proofErr w:type="spellEnd"/>
            <w:r w:rsidRPr="00CE5638">
              <w:rPr>
                <w:sz w:val="22"/>
                <w:szCs w:val="22"/>
                <w:lang w:val="en-US"/>
              </w:rPr>
              <w:t xml:space="preserve"> de </w:t>
            </w:r>
            <w:proofErr w:type="spellStart"/>
            <w:r w:rsidRPr="00CE5638">
              <w:rPr>
                <w:sz w:val="22"/>
                <w:szCs w:val="22"/>
                <w:lang w:val="en-US"/>
              </w:rPr>
              <w:t>turism</w:t>
            </w:r>
            <w:proofErr w:type="spellEnd"/>
          </w:p>
        </w:tc>
        <w:tc>
          <w:tcPr>
            <w:tcW w:w="1593" w:type="dxa"/>
            <w:shd w:val="clear" w:color="auto" w:fill="auto"/>
          </w:tcPr>
          <w:p w14:paraId="04A7C771"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339ADD45" w14:textId="77777777" w:rsidR="003D1EED" w:rsidRPr="00CE5638" w:rsidRDefault="003D1EED" w:rsidP="003D1EED">
            <w:pPr>
              <w:jc w:val="center"/>
              <w:rPr>
                <w:sz w:val="22"/>
                <w:szCs w:val="22"/>
                <w:lang w:val="en-US"/>
              </w:rPr>
            </w:pPr>
            <w:r w:rsidRPr="00CE5638">
              <w:rPr>
                <w:sz w:val="22"/>
                <w:szCs w:val="22"/>
                <w:lang w:val="en-US"/>
              </w:rPr>
              <w:t>5,0</w:t>
            </w:r>
          </w:p>
        </w:tc>
        <w:tc>
          <w:tcPr>
            <w:tcW w:w="1530" w:type="dxa"/>
            <w:shd w:val="clear" w:color="auto" w:fill="auto"/>
          </w:tcPr>
          <w:p w14:paraId="572761C7" w14:textId="77777777" w:rsidR="003D1EED" w:rsidRPr="00CE5638" w:rsidRDefault="003D1EED" w:rsidP="003D1EED">
            <w:pPr>
              <w:jc w:val="center"/>
              <w:rPr>
                <w:sz w:val="22"/>
                <w:szCs w:val="22"/>
                <w:lang w:val="en-US"/>
              </w:rPr>
            </w:pPr>
            <w:r w:rsidRPr="00CE5638">
              <w:rPr>
                <w:sz w:val="22"/>
                <w:szCs w:val="22"/>
                <w:lang w:val="en-US"/>
              </w:rPr>
              <w:t xml:space="preserve">APL I, </w:t>
            </w:r>
            <w:r w:rsidRPr="00CE5638">
              <w:rPr>
                <w:sz w:val="22"/>
                <w:szCs w:val="22"/>
              </w:rPr>
              <w:t>CR</w:t>
            </w:r>
            <w:r w:rsidRPr="00CE5638">
              <w:rPr>
                <w:sz w:val="22"/>
                <w:szCs w:val="22"/>
                <w:lang w:val="en-US"/>
              </w:rPr>
              <w:t xml:space="preserve"> R</w:t>
            </w:r>
            <w:r w:rsidRPr="00CE5638">
              <w:rPr>
                <w:sz w:val="22"/>
                <w:szCs w:val="22"/>
                <w:lang w:val="ro-RO"/>
              </w:rPr>
              <w:t>îşcani</w:t>
            </w:r>
          </w:p>
        </w:tc>
        <w:tc>
          <w:tcPr>
            <w:tcW w:w="1800" w:type="dxa"/>
            <w:shd w:val="clear" w:color="auto" w:fill="auto"/>
          </w:tcPr>
          <w:p w14:paraId="1CDEF499" w14:textId="77777777" w:rsidR="003D1EED" w:rsidRPr="00CE5638" w:rsidRDefault="003D1EED" w:rsidP="003D1EED">
            <w:pPr>
              <w:jc w:val="center"/>
              <w:rPr>
                <w:sz w:val="22"/>
                <w:szCs w:val="22"/>
                <w:lang w:val="en-US"/>
              </w:rPr>
            </w:pPr>
            <w:proofErr w:type="spellStart"/>
            <w:r w:rsidRPr="00CE5638">
              <w:rPr>
                <w:sz w:val="22"/>
                <w:szCs w:val="22"/>
                <w:lang w:val="en-US"/>
              </w:rPr>
              <w:t>Bugetele</w:t>
            </w:r>
            <w:proofErr w:type="spellEnd"/>
            <w:r w:rsidRPr="00CE5638">
              <w:rPr>
                <w:sz w:val="22"/>
                <w:szCs w:val="22"/>
                <w:lang w:val="en-US"/>
              </w:rPr>
              <w:t xml:space="preserve"> locale, </w:t>
            </w:r>
            <w:proofErr w:type="spellStart"/>
            <w:r w:rsidRPr="00CE5638">
              <w:rPr>
                <w:sz w:val="22"/>
                <w:szCs w:val="22"/>
                <w:lang w:val="en-US"/>
              </w:rPr>
              <w:t>Sectorul</w:t>
            </w:r>
            <w:proofErr w:type="spellEnd"/>
            <w:r w:rsidRPr="00CE5638">
              <w:rPr>
                <w:sz w:val="22"/>
                <w:szCs w:val="22"/>
                <w:lang w:val="en-US"/>
              </w:rPr>
              <w:t xml:space="preserve"> </w:t>
            </w:r>
            <w:proofErr w:type="spellStart"/>
            <w:r w:rsidRPr="00CE5638">
              <w:rPr>
                <w:sz w:val="22"/>
                <w:szCs w:val="22"/>
                <w:lang w:val="en-US"/>
              </w:rPr>
              <w:t>privat</w:t>
            </w:r>
            <w:proofErr w:type="spellEnd"/>
            <w:r w:rsidRPr="00CE5638">
              <w:rPr>
                <w:sz w:val="22"/>
                <w:szCs w:val="22"/>
                <w:lang w:val="en-US"/>
              </w:rPr>
              <w:t>, FNDR</w:t>
            </w:r>
          </w:p>
        </w:tc>
        <w:tc>
          <w:tcPr>
            <w:tcW w:w="2160" w:type="dxa"/>
            <w:shd w:val="clear" w:color="auto" w:fill="auto"/>
          </w:tcPr>
          <w:p w14:paraId="305A5B3D"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afaceri</w:t>
            </w:r>
            <w:proofErr w:type="spellEnd"/>
            <w:r w:rsidRPr="00CE5638">
              <w:rPr>
                <w:sz w:val="22"/>
                <w:szCs w:val="22"/>
                <w:lang w:val="en-US"/>
              </w:rPr>
              <w:t xml:space="preserve"> create;</w:t>
            </w:r>
          </w:p>
          <w:p w14:paraId="156AFBD8"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persoane</w:t>
            </w:r>
            <w:proofErr w:type="spellEnd"/>
            <w:r w:rsidRPr="00CE5638">
              <w:rPr>
                <w:sz w:val="22"/>
                <w:szCs w:val="22"/>
                <w:lang w:val="en-US"/>
              </w:rPr>
              <w:t xml:space="preserve"> </w:t>
            </w:r>
            <w:proofErr w:type="spellStart"/>
            <w:r w:rsidRPr="00CE5638">
              <w:rPr>
                <w:sz w:val="22"/>
                <w:szCs w:val="22"/>
                <w:lang w:val="en-US"/>
              </w:rPr>
              <w:t>instruite</w:t>
            </w:r>
            <w:proofErr w:type="spellEnd"/>
          </w:p>
        </w:tc>
      </w:tr>
      <w:tr w:rsidR="003D1EED" w:rsidRPr="00CE5638" w14:paraId="69F9C13F" w14:textId="77777777" w:rsidTr="003D1EED">
        <w:tblPrEx>
          <w:tblLook w:val="04A0" w:firstRow="1" w:lastRow="0" w:firstColumn="1" w:lastColumn="0" w:noHBand="0" w:noVBand="1"/>
        </w:tblPrEx>
        <w:trPr>
          <w:trHeight w:val="710"/>
        </w:trPr>
        <w:tc>
          <w:tcPr>
            <w:tcW w:w="1890" w:type="dxa"/>
            <w:vMerge/>
            <w:shd w:val="clear" w:color="auto" w:fill="auto"/>
          </w:tcPr>
          <w:p w14:paraId="3D7E08EA" w14:textId="77777777" w:rsidR="003D1EED" w:rsidRPr="00CE5638" w:rsidRDefault="003D1EED" w:rsidP="003D1EED">
            <w:pPr>
              <w:rPr>
                <w:b/>
                <w:sz w:val="22"/>
                <w:szCs w:val="22"/>
                <w:lang w:val="en-US"/>
              </w:rPr>
            </w:pPr>
          </w:p>
        </w:tc>
        <w:tc>
          <w:tcPr>
            <w:tcW w:w="4707" w:type="dxa"/>
            <w:shd w:val="clear" w:color="auto" w:fill="auto"/>
          </w:tcPr>
          <w:p w14:paraId="2728BE2B" w14:textId="77777777" w:rsidR="003D1EED" w:rsidRPr="00CE5638" w:rsidRDefault="003D1EED" w:rsidP="003D1EED">
            <w:pPr>
              <w:rPr>
                <w:sz w:val="22"/>
                <w:szCs w:val="22"/>
                <w:lang w:val="en-US"/>
              </w:rPr>
            </w:pPr>
            <w:proofErr w:type="spellStart"/>
            <w:r w:rsidRPr="00CE5638">
              <w:rPr>
                <w:sz w:val="22"/>
                <w:szCs w:val="22"/>
                <w:lang w:val="en-US"/>
              </w:rPr>
              <w:t>Organizarea</w:t>
            </w:r>
            <w:proofErr w:type="spellEnd"/>
            <w:r w:rsidRPr="00CE5638">
              <w:rPr>
                <w:sz w:val="22"/>
                <w:szCs w:val="22"/>
                <w:lang w:val="en-US"/>
              </w:rPr>
              <w:t xml:space="preserve"> </w:t>
            </w:r>
            <w:proofErr w:type="spellStart"/>
            <w:r w:rsidRPr="00CE5638">
              <w:rPr>
                <w:sz w:val="22"/>
                <w:szCs w:val="22"/>
                <w:lang w:val="en-US"/>
              </w:rPr>
              <w:t>evenimentelor</w:t>
            </w:r>
            <w:proofErr w:type="spellEnd"/>
            <w:r w:rsidRPr="00CE5638">
              <w:rPr>
                <w:sz w:val="22"/>
                <w:szCs w:val="22"/>
                <w:lang w:val="en-US"/>
              </w:rPr>
              <w:t xml:space="preserve"> de </w:t>
            </w:r>
            <w:proofErr w:type="spellStart"/>
            <w:r w:rsidRPr="00CE5638">
              <w:rPr>
                <w:sz w:val="22"/>
                <w:szCs w:val="22"/>
                <w:lang w:val="en-US"/>
              </w:rPr>
              <w:t>promovare</w:t>
            </w:r>
            <w:proofErr w:type="spellEnd"/>
            <w:r w:rsidRPr="00CE5638">
              <w:rPr>
                <w:sz w:val="22"/>
                <w:szCs w:val="22"/>
                <w:lang w:val="en-US"/>
              </w:rPr>
              <w:t xml:space="preserve"> a </w:t>
            </w:r>
            <w:proofErr w:type="spellStart"/>
            <w:r w:rsidRPr="00CE5638">
              <w:rPr>
                <w:sz w:val="22"/>
                <w:szCs w:val="22"/>
                <w:lang w:val="en-US"/>
              </w:rPr>
              <w:t>potențialului</w:t>
            </w:r>
            <w:proofErr w:type="spellEnd"/>
            <w:r w:rsidRPr="00CE5638">
              <w:rPr>
                <w:sz w:val="22"/>
                <w:szCs w:val="22"/>
                <w:lang w:val="en-US"/>
              </w:rPr>
              <w:t xml:space="preserve"> local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produselor</w:t>
            </w:r>
            <w:proofErr w:type="spellEnd"/>
            <w:r w:rsidRPr="00CE5638">
              <w:rPr>
                <w:sz w:val="22"/>
                <w:szCs w:val="22"/>
                <w:lang w:val="en-US"/>
              </w:rPr>
              <w:t xml:space="preserve"> </w:t>
            </w:r>
            <w:proofErr w:type="spellStart"/>
            <w:r w:rsidRPr="00CE5638">
              <w:rPr>
                <w:sz w:val="22"/>
                <w:szCs w:val="22"/>
                <w:lang w:val="en-US"/>
              </w:rPr>
              <w:t>autohtone</w:t>
            </w:r>
            <w:proofErr w:type="spellEnd"/>
            <w:r w:rsidRPr="00CE5638">
              <w:rPr>
                <w:sz w:val="22"/>
                <w:szCs w:val="22"/>
                <w:lang w:val="en-US"/>
              </w:rPr>
              <w:t xml:space="preserve"> (expo-</w:t>
            </w:r>
            <w:proofErr w:type="spellStart"/>
            <w:r w:rsidRPr="00CE5638">
              <w:rPr>
                <w:sz w:val="22"/>
                <w:szCs w:val="22"/>
                <w:lang w:val="en-US"/>
              </w:rPr>
              <w:t>târguri</w:t>
            </w:r>
            <w:proofErr w:type="spellEnd"/>
            <w:r w:rsidRPr="00CE5638">
              <w:rPr>
                <w:sz w:val="22"/>
                <w:szCs w:val="22"/>
                <w:lang w:val="en-US"/>
              </w:rPr>
              <w:t xml:space="preserve">, </w:t>
            </w:r>
            <w:proofErr w:type="spellStart"/>
            <w:r w:rsidRPr="00CE5638">
              <w:rPr>
                <w:sz w:val="22"/>
                <w:szCs w:val="22"/>
                <w:lang w:val="en-US"/>
              </w:rPr>
              <w:t>iarnaroace</w:t>
            </w:r>
            <w:proofErr w:type="spellEnd"/>
            <w:r w:rsidRPr="00CE5638">
              <w:rPr>
                <w:sz w:val="22"/>
                <w:szCs w:val="22"/>
                <w:lang w:val="en-US"/>
              </w:rPr>
              <w:t>, festival, etc.)</w:t>
            </w:r>
          </w:p>
        </w:tc>
        <w:tc>
          <w:tcPr>
            <w:tcW w:w="1593" w:type="dxa"/>
            <w:shd w:val="clear" w:color="auto" w:fill="auto"/>
          </w:tcPr>
          <w:p w14:paraId="61144432"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6189246E" w14:textId="77777777" w:rsidR="003D1EED" w:rsidRPr="00CE5638" w:rsidRDefault="003D1EED" w:rsidP="003D1EED">
            <w:pPr>
              <w:jc w:val="center"/>
              <w:rPr>
                <w:sz w:val="22"/>
                <w:szCs w:val="22"/>
                <w:lang w:val="en-US"/>
              </w:rPr>
            </w:pPr>
            <w:r w:rsidRPr="00CE5638">
              <w:rPr>
                <w:sz w:val="22"/>
                <w:szCs w:val="22"/>
                <w:lang w:val="en-US"/>
              </w:rPr>
              <w:t>15,0</w:t>
            </w:r>
          </w:p>
        </w:tc>
        <w:tc>
          <w:tcPr>
            <w:tcW w:w="1530" w:type="dxa"/>
            <w:shd w:val="clear" w:color="auto" w:fill="auto"/>
          </w:tcPr>
          <w:p w14:paraId="654769DF" w14:textId="77777777" w:rsidR="003D1EED" w:rsidRPr="00CE5638" w:rsidRDefault="003D1EED" w:rsidP="003D1EED">
            <w:pPr>
              <w:jc w:val="center"/>
              <w:rPr>
                <w:sz w:val="22"/>
                <w:szCs w:val="22"/>
                <w:lang w:val="en-US"/>
              </w:rPr>
            </w:pPr>
            <w:r w:rsidRPr="00CE5638">
              <w:rPr>
                <w:sz w:val="22"/>
                <w:szCs w:val="22"/>
                <w:lang w:val="en-US"/>
              </w:rPr>
              <w:t>APL I,</w:t>
            </w:r>
          </w:p>
          <w:p w14:paraId="7FB58F03" w14:textId="77777777" w:rsidR="003D1EED" w:rsidRPr="00CE5638" w:rsidRDefault="003D1EED" w:rsidP="003D1EED">
            <w:pPr>
              <w:jc w:val="center"/>
              <w:rPr>
                <w:sz w:val="22"/>
                <w:szCs w:val="22"/>
                <w:lang w:val="en-US"/>
              </w:rPr>
            </w:pPr>
            <w:r w:rsidRPr="00CE5638">
              <w:rPr>
                <w:sz w:val="22"/>
                <w:szCs w:val="22"/>
              </w:rPr>
              <w:t>CR</w:t>
            </w:r>
            <w:r w:rsidRPr="00CE5638">
              <w:rPr>
                <w:sz w:val="22"/>
                <w:szCs w:val="22"/>
                <w:lang w:val="en-US"/>
              </w:rPr>
              <w:t xml:space="preserve"> R</w:t>
            </w:r>
            <w:r w:rsidRPr="00CE5638">
              <w:rPr>
                <w:sz w:val="22"/>
                <w:szCs w:val="22"/>
                <w:lang w:val="ro-RO"/>
              </w:rPr>
              <w:t>îşcani</w:t>
            </w:r>
          </w:p>
        </w:tc>
        <w:tc>
          <w:tcPr>
            <w:tcW w:w="1800" w:type="dxa"/>
            <w:shd w:val="clear" w:color="auto" w:fill="auto"/>
          </w:tcPr>
          <w:p w14:paraId="733C61B8"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Bugetele</w:t>
            </w:r>
            <w:proofErr w:type="spellEnd"/>
            <w:r w:rsidRPr="00CE5638">
              <w:rPr>
                <w:sz w:val="22"/>
                <w:szCs w:val="22"/>
                <w:lang w:val="en-US"/>
              </w:rPr>
              <w:t xml:space="preserve"> locale, </w:t>
            </w:r>
            <w:proofErr w:type="spellStart"/>
            <w:r w:rsidRPr="00CE5638">
              <w:rPr>
                <w:sz w:val="22"/>
                <w:szCs w:val="22"/>
                <w:lang w:val="en-US"/>
              </w:rPr>
              <w:t>Sectorul</w:t>
            </w:r>
            <w:proofErr w:type="spellEnd"/>
            <w:r w:rsidRPr="00CE5638">
              <w:rPr>
                <w:sz w:val="22"/>
                <w:szCs w:val="22"/>
                <w:lang w:val="en-US"/>
              </w:rPr>
              <w:t xml:space="preserve"> </w:t>
            </w:r>
            <w:proofErr w:type="spellStart"/>
            <w:r w:rsidRPr="00CE5638">
              <w:rPr>
                <w:sz w:val="22"/>
                <w:szCs w:val="22"/>
                <w:lang w:val="en-US"/>
              </w:rPr>
              <w:t>privat</w:t>
            </w:r>
            <w:proofErr w:type="spellEnd"/>
          </w:p>
        </w:tc>
        <w:tc>
          <w:tcPr>
            <w:tcW w:w="2160" w:type="dxa"/>
            <w:shd w:val="clear" w:color="auto" w:fill="auto"/>
          </w:tcPr>
          <w:p w14:paraId="6E7DC4F4"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w:t>
            </w:r>
            <w:proofErr w:type="spellEnd"/>
            <w:r w:rsidRPr="00CE5638">
              <w:rPr>
                <w:sz w:val="22"/>
                <w:szCs w:val="22"/>
                <w:lang w:val="en-US"/>
              </w:rPr>
              <w:t xml:space="preserve"> </w:t>
            </w:r>
            <w:proofErr w:type="spellStart"/>
            <w:r w:rsidRPr="00CE5638">
              <w:rPr>
                <w:sz w:val="22"/>
                <w:szCs w:val="22"/>
                <w:lang w:val="en-US"/>
              </w:rPr>
              <w:t>organizate</w:t>
            </w:r>
            <w:proofErr w:type="spellEnd"/>
          </w:p>
        </w:tc>
      </w:tr>
      <w:tr w:rsidR="003D1EED" w:rsidRPr="003D1EED" w14:paraId="0301CC05" w14:textId="77777777" w:rsidTr="003D1EED">
        <w:tblPrEx>
          <w:tblLook w:val="04A0" w:firstRow="1" w:lastRow="0" w:firstColumn="1" w:lastColumn="0" w:noHBand="0" w:noVBand="1"/>
        </w:tblPrEx>
        <w:trPr>
          <w:trHeight w:val="710"/>
        </w:trPr>
        <w:tc>
          <w:tcPr>
            <w:tcW w:w="1890" w:type="dxa"/>
            <w:vMerge/>
            <w:shd w:val="clear" w:color="auto" w:fill="auto"/>
          </w:tcPr>
          <w:p w14:paraId="2D776A6D" w14:textId="77777777" w:rsidR="003D1EED" w:rsidRPr="00CE5638" w:rsidRDefault="003D1EED" w:rsidP="003D1EED">
            <w:pPr>
              <w:rPr>
                <w:b/>
                <w:sz w:val="22"/>
                <w:szCs w:val="22"/>
                <w:lang w:val="en-US"/>
              </w:rPr>
            </w:pPr>
          </w:p>
        </w:tc>
        <w:tc>
          <w:tcPr>
            <w:tcW w:w="4707" w:type="dxa"/>
            <w:shd w:val="clear" w:color="auto" w:fill="auto"/>
          </w:tcPr>
          <w:p w14:paraId="593A9796"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susținerea</w:t>
            </w:r>
            <w:proofErr w:type="spellEnd"/>
            <w:r w:rsidRPr="00CE5638">
              <w:rPr>
                <w:sz w:val="22"/>
                <w:szCs w:val="22"/>
                <w:lang w:val="en-US"/>
              </w:rPr>
              <w:t xml:space="preserve"> </w:t>
            </w:r>
            <w:proofErr w:type="spellStart"/>
            <w:r w:rsidRPr="00CE5638">
              <w:rPr>
                <w:sz w:val="22"/>
                <w:szCs w:val="22"/>
                <w:lang w:val="en-US"/>
              </w:rPr>
              <w:t>agenților</w:t>
            </w:r>
            <w:proofErr w:type="spellEnd"/>
            <w:r w:rsidRPr="00CE5638">
              <w:rPr>
                <w:sz w:val="22"/>
                <w:szCs w:val="22"/>
                <w:lang w:val="en-US"/>
              </w:rPr>
              <w:t xml:space="preserve"> economici din </w:t>
            </w:r>
            <w:proofErr w:type="spellStart"/>
            <w:r w:rsidRPr="00CE5638">
              <w:rPr>
                <w:sz w:val="22"/>
                <w:szCs w:val="22"/>
                <w:lang w:val="en-US"/>
              </w:rPr>
              <w:t>raion</w:t>
            </w:r>
            <w:proofErr w:type="spellEnd"/>
            <w:r w:rsidRPr="00CE5638">
              <w:rPr>
                <w:sz w:val="22"/>
                <w:szCs w:val="22"/>
                <w:lang w:val="en-US"/>
              </w:rPr>
              <w:t xml:space="preserve"> la </w:t>
            </w:r>
            <w:proofErr w:type="spellStart"/>
            <w:r w:rsidRPr="00CE5638">
              <w:rPr>
                <w:sz w:val="22"/>
                <w:szCs w:val="22"/>
                <w:lang w:val="en-US"/>
              </w:rPr>
              <w:t>participarea</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diverse </w:t>
            </w:r>
            <w:proofErr w:type="spellStart"/>
            <w:r w:rsidRPr="00CE5638">
              <w:rPr>
                <w:sz w:val="22"/>
                <w:szCs w:val="22"/>
                <w:lang w:val="en-US"/>
              </w:rPr>
              <w:t>acțiuni</w:t>
            </w:r>
            <w:proofErr w:type="spellEnd"/>
            <w:r w:rsidRPr="00CE5638">
              <w:rPr>
                <w:sz w:val="22"/>
                <w:szCs w:val="22"/>
                <w:lang w:val="en-US"/>
              </w:rPr>
              <w:t xml:space="preserve"> de </w:t>
            </w:r>
            <w:proofErr w:type="spellStart"/>
            <w:r w:rsidRPr="00CE5638">
              <w:rPr>
                <w:sz w:val="22"/>
                <w:szCs w:val="22"/>
                <w:lang w:val="en-US"/>
              </w:rPr>
              <w:t>promovare</w:t>
            </w:r>
            <w:proofErr w:type="spellEnd"/>
            <w:r w:rsidRPr="00CE5638">
              <w:rPr>
                <w:sz w:val="22"/>
                <w:szCs w:val="22"/>
                <w:lang w:val="en-US"/>
              </w:rPr>
              <w:t xml:space="preserve"> a </w:t>
            </w:r>
            <w:proofErr w:type="spellStart"/>
            <w:r w:rsidRPr="00CE5638">
              <w:rPr>
                <w:sz w:val="22"/>
                <w:szCs w:val="22"/>
                <w:lang w:val="en-US"/>
              </w:rPr>
              <w:t>mărfurilor</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serviciilor</w:t>
            </w:r>
            <w:proofErr w:type="spellEnd"/>
            <w:r w:rsidRPr="00CE5638">
              <w:rPr>
                <w:sz w:val="22"/>
                <w:szCs w:val="22"/>
                <w:lang w:val="en-US"/>
              </w:rPr>
              <w:t xml:space="preserve"> de </w:t>
            </w:r>
            <w:proofErr w:type="spellStart"/>
            <w:r w:rsidRPr="00CE5638">
              <w:rPr>
                <w:sz w:val="22"/>
                <w:szCs w:val="22"/>
                <w:lang w:val="en-US"/>
              </w:rPr>
              <w:t>turism</w:t>
            </w:r>
            <w:proofErr w:type="spellEnd"/>
            <w:r w:rsidRPr="00CE5638">
              <w:rPr>
                <w:sz w:val="22"/>
                <w:szCs w:val="22"/>
                <w:lang w:val="en-US"/>
              </w:rPr>
              <w:t xml:space="preserve"> </w:t>
            </w:r>
            <w:proofErr w:type="spellStart"/>
            <w:r w:rsidRPr="00CE5638">
              <w:rPr>
                <w:sz w:val="22"/>
                <w:szCs w:val="22"/>
                <w:lang w:val="en-US"/>
              </w:rPr>
              <w:t>autohtone</w:t>
            </w:r>
            <w:proofErr w:type="spellEnd"/>
          </w:p>
        </w:tc>
        <w:tc>
          <w:tcPr>
            <w:tcW w:w="1593" w:type="dxa"/>
            <w:shd w:val="clear" w:color="auto" w:fill="auto"/>
          </w:tcPr>
          <w:p w14:paraId="37D633FA"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2F94D989" w14:textId="77777777" w:rsidR="003D1EED" w:rsidRPr="00CE5638" w:rsidRDefault="003D1EED" w:rsidP="003D1EED">
            <w:pPr>
              <w:jc w:val="center"/>
              <w:rPr>
                <w:sz w:val="22"/>
                <w:szCs w:val="22"/>
                <w:lang w:val="ro-RO"/>
              </w:rPr>
            </w:pPr>
            <w:r w:rsidRPr="00CE5638">
              <w:rPr>
                <w:sz w:val="22"/>
                <w:szCs w:val="22"/>
                <w:lang w:val="ro-RO"/>
              </w:rPr>
              <w:t>30,0</w:t>
            </w:r>
          </w:p>
        </w:tc>
        <w:tc>
          <w:tcPr>
            <w:tcW w:w="1530" w:type="dxa"/>
            <w:shd w:val="clear" w:color="auto" w:fill="auto"/>
          </w:tcPr>
          <w:p w14:paraId="7C6A1CD4" w14:textId="77777777" w:rsidR="003D1EED" w:rsidRPr="00CE5638" w:rsidRDefault="003D1EED" w:rsidP="003D1EED">
            <w:pPr>
              <w:jc w:val="center"/>
              <w:rPr>
                <w:sz w:val="22"/>
                <w:szCs w:val="22"/>
                <w:lang w:val="en-US"/>
              </w:rPr>
            </w:pPr>
            <w:r w:rsidRPr="00CE5638">
              <w:rPr>
                <w:sz w:val="22"/>
                <w:szCs w:val="22"/>
              </w:rPr>
              <w:t>CR</w:t>
            </w:r>
            <w:r w:rsidRPr="00CE5638">
              <w:rPr>
                <w:sz w:val="22"/>
                <w:szCs w:val="22"/>
                <w:lang w:val="en-US"/>
              </w:rPr>
              <w:t xml:space="preserve"> R</w:t>
            </w:r>
            <w:r w:rsidRPr="00CE5638">
              <w:rPr>
                <w:sz w:val="22"/>
                <w:szCs w:val="22"/>
                <w:lang w:val="ro-RO"/>
              </w:rPr>
              <w:t>îşcani</w:t>
            </w:r>
            <w:r w:rsidRPr="00CE5638">
              <w:rPr>
                <w:sz w:val="22"/>
                <w:szCs w:val="22"/>
                <w:lang w:val="en-US"/>
              </w:rPr>
              <w:t>,</w:t>
            </w:r>
          </w:p>
          <w:p w14:paraId="0DE0FCD6" w14:textId="77777777" w:rsidR="003D1EED" w:rsidRPr="00CE5638" w:rsidRDefault="003D1EED" w:rsidP="003D1EED">
            <w:pPr>
              <w:jc w:val="center"/>
              <w:rPr>
                <w:sz w:val="22"/>
                <w:szCs w:val="22"/>
              </w:rPr>
            </w:pPr>
            <w:r w:rsidRPr="00CE5638">
              <w:rPr>
                <w:sz w:val="22"/>
                <w:szCs w:val="22"/>
                <w:lang w:val="en-US"/>
              </w:rPr>
              <w:t>APL I</w:t>
            </w:r>
          </w:p>
        </w:tc>
        <w:tc>
          <w:tcPr>
            <w:tcW w:w="1800" w:type="dxa"/>
            <w:shd w:val="clear" w:color="auto" w:fill="auto"/>
          </w:tcPr>
          <w:p w14:paraId="0B504F20" w14:textId="77777777" w:rsidR="003D1EED" w:rsidRPr="00CE5638" w:rsidRDefault="003D1EED" w:rsidP="003D1EED">
            <w:pPr>
              <w:jc w:val="center"/>
              <w:rPr>
                <w:sz w:val="22"/>
                <w:szCs w:val="22"/>
                <w:lang w:val="en-US"/>
              </w:rPr>
            </w:pPr>
            <w:proofErr w:type="spellStart"/>
            <w:r w:rsidRPr="00CE5638">
              <w:rPr>
                <w:sz w:val="22"/>
                <w:szCs w:val="22"/>
              </w:rPr>
              <w:t>Buget</w:t>
            </w:r>
            <w:proofErr w:type="spellEnd"/>
            <w:r w:rsidRPr="00CE5638">
              <w:rPr>
                <w:sz w:val="22"/>
                <w:szCs w:val="22"/>
              </w:rPr>
              <w:t xml:space="preserve"> </w:t>
            </w:r>
            <w:proofErr w:type="spellStart"/>
            <w:r w:rsidRPr="00CE5638">
              <w:rPr>
                <w:sz w:val="22"/>
                <w:szCs w:val="22"/>
              </w:rPr>
              <w:t>raional</w:t>
            </w:r>
            <w:proofErr w:type="spellEnd"/>
            <w:r w:rsidRPr="00CE5638">
              <w:rPr>
                <w:sz w:val="22"/>
                <w:szCs w:val="22"/>
                <w:lang w:val="en-US"/>
              </w:rPr>
              <w:t xml:space="preserve">, </w:t>
            </w:r>
            <w:proofErr w:type="spellStart"/>
            <w:r w:rsidRPr="00CE5638">
              <w:rPr>
                <w:sz w:val="22"/>
                <w:szCs w:val="22"/>
                <w:lang w:val="en-US"/>
              </w:rPr>
              <w:t>bugetele</w:t>
            </w:r>
            <w:proofErr w:type="spellEnd"/>
            <w:r w:rsidRPr="00CE5638">
              <w:rPr>
                <w:sz w:val="22"/>
                <w:szCs w:val="22"/>
                <w:lang w:val="en-US"/>
              </w:rPr>
              <w:t xml:space="preserve"> locale</w:t>
            </w:r>
          </w:p>
        </w:tc>
        <w:tc>
          <w:tcPr>
            <w:tcW w:w="2160" w:type="dxa"/>
            <w:shd w:val="clear" w:color="auto" w:fill="auto"/>
          </w:tcPr>
          <w:p w14:paraId="22F826A4"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persoanelor</w:t>
            </w:r>
            <w:proofErr w:type="spellEnd"/>
            <w:r w:rsidRPr="00CE5638">
              <w:rPr>
                <w:sz w:val="22"/>
                <w:szCs w:val="22"/>
                <w:lang w:val="en-US"/>
              </w:rPr>
              <w:t xml:space="preserve"> </w:t>
            </w:r>
            <w:proofErr w:type="spellStart"/>
            <w:r w:rsidRPr="00CE5638">
              <w:rPr>
                <w:sz w:val="22"/>
                <w:szCs w:val="22"/>
                <w:lang w:val="en-US"/>
              </w:rPr>
              <w:t>beneficiare</w:t>
            </w:r>
            <w:proofErr w:type="spellEnd"/>
            <w:r w:rsidRPr="00CE5638">
              <w:rPr>
                <w:sz w:val="22"/>
                <w:szCs w:val="22"/>
                <w:lang w:val="en-US"/>
              </w:rPr>
              <w:t>;</w:t>
            </w:r>
          </w:p>
          <w:p w14:paraId="24EF14E8"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serviciilor</w:t>
            </w:r>
            <w:proofErr w:type="spellEnd"/>
            <w:r w:rsidRPr="00CE5638">
              <w:rPr>
                <w:sz w:val="22"/>
                <w:szCs w:val="22"/>
                <w:lang w:val="en-US"/>
              </w:rPr>
              <w:t xml:space="preserve"> </w:t>
            </w:r>
            <w:proofErr w:type="spellStart"/>
            <w:r w:rsidRPr="00CE5638">
              <w:rPr>
                <w:sz w:val="22"/>
                <w:szCs w:val="22"/>
                <w:lang w:val="en-US"/>
              </w:rPr>
              <w:t>oferite</w:t>
            </w:r>
            <w:proofErr w:type="spellEnd"/>
          </w:p>
        </w:tc>
      </w:tr>
      <w:tr w:rsidR="003D1EED" w:rsidRPr="003D1EED" w14:paraId="533CF478" w14:textId="77777777" w:rsidTr="003D1EED">
        <w:tblPrEx>
          <w:tblLook w:val="04A0" w:firstRow="1" w:lastRow="0" w:firstColumn="1" w:lastColumn="0" w:noHBand="0" w:noVBand="1"/>
        </w:tblPrEx>
        <w:tc>
          <w:tcPr>
            <w:tcW w:w="15120" w:type="dxa"/>
            <w:gridSpan w:val="7"/>
            <w:shd w:val="clear" w:color="auto" w:fill="D9D9D9" w:themeFill="background1" w:themeFillShade="D9"/>
          </w:tcPr>
          <w:p w14:paraId="76FC9715" w14:textId="77777777" w:rsidR="003D1EED" w:rsidRPr="00CE5638" w:rsidRDefault="003D1EED" w:rsidP="003D1EED">
            <w:pPr>
              <w:jc w:val="center"/>
              <w:rPr>
                <w:b/>
                <w:sz w:val="22"/>
                <w:szCs w:val="22"/>
                <w:lang w:val="en-US"/>
              </w:rPr>
            </w:pPr>
            <w:proofErr w:type="spellStart"/>
            <w:r w:rsidRPr="00CE5638">
              <w:rPr>
                <w:b/>
                <w:sz w:val="22"/>
                <w:szCs w:val="22"/>
                <w:lang w:val="en-US"/>
              </w:rPr>
              <w:t>Direcţia</w:t>
            </w:r>
            <w:proofErr w:type="spellEnd"/>
            <w:r w:rsidRPr="00CE5638">
              <w:rPr>
                <w:b/>
                <w:sz w:val="22"/>
                <w:szCs w:val="22"/>
                <w:lang w:val="en-US"/>
              </w:rPr>
              <w:t xml:space="preserve"> </w:t>
            </w:r>
            <w:proofErr w:type="spellStart"/>
            <w:r w:rsidRPr="00CE5638">
              <w:rPr>
                <w:b/>
                <w:sz w:val="22"/>
                <w:szCs w:val="22"/>
                <w:lang w:val="en-US"/>
              </w:rPr>
              <w:t>strategică</w:t>
            </w:r>
            <w:proofErr w:type="spellEnd"/>
            <w:r w:rsidRPr="00CE5638">
              <w:rPr>
                <w:b/>
                <w:sz w:val="22"/>
                <w:szCs w:val="22"/>
                <w:lang w:val="en-US"/>
              </w:rPr>
              <w:t xml:space="preserve"> 3:  </w:t>
            </w:r>
            <w:proofErr w:type="spellStart"/>
            <w:r w:rsidRPr="00CE5638">
              <w:rPr>
                <w:b/>
                <w:sz w:val="22"/>
                <w:szCs w:val="22"/>
                <w:lang w:val="en-US"/>
              </w:rPr>
              <w:t>Îmbunătățirea</w:t>
            </w:r>
            <w:proofErr w:type="spellEnd"/>
            <w:r w:rsidRPr="00CE5638">
              <w:rPr>
                <w:b/>
                <w:sz w:val="22"/>
                <w:szCs w:val="22"/>
                <w:lang w:val="en-US"/>
              </w:rPr>
              <w:t xml:space="preserve"> </w:t>
            </w:r>
            <w:proofErr w:type="spellStart"/>
            <w:r w:rsidRPr="00CE5638">
              <w:rPr>
                <w:b/>
                <w:sz w:val="22"/>
                <w:szCs w:val="22"/>
                <w:lang w:val="en-US"/>
              </w:rPr>
              <w:t>calității</w:t>
            </w:r>
            <w:proofErr w:type="spellEnd"/>
            <w:r w:rsidRPr="00CE5638">
              <w:rPr>
                <w:b/>
                <w:sz w:val="22"/>
                <w:szCs w:val="22"/>
                <w:lang w:val="en-US"/>
              </w:rPr>
              <w:t xml:space="preserve"> </w:t>
            </w:r>
            <w:proofErr w:type="spellStart"/>
            <w:r w:rsidRPr="00CE5638">
              <w:rPr>
                <w:b/>
                <w:sz w:val="22"/>
                <w:szCs w:val="22"/>
                <w:lang w:val="en-US"/>
              </w:rPr>
              <w:t>serviciilor</w:t>
            </w:r>
            <w:proofErr w:type="spellEnd"/>
            <w:r w:rsidRPr="00CE5638">
              <w:rPr>
                <w:b/>
                <w:sz w:val="22"/>
                <w:szCs w:val="22"/>
                <w:lang w:val="en-US"/>
              </w:rPr>
              <w:t xml:space="preserve"> </w:t>
            </w:r>
            <w:r w:rsidRPr="00CE5638">
              <w:rPr>
                <w:b/>
                <w:sz w:val="22"/>
                <w:szCs w:val="22"/>
                <w:lang w:val="ro-RO"/>
              </w:rPr>
              <w:t>şi</w:t>
            </w:r>
            <w:r w:rsidRPr="00CE5638">
              <w:rPr>
                <w:b/>
                <w:sz w:val="22"/>
                <w:szCs w:val="22"/>
                <w:lang w:val="en-US"/>
              </w:rPr>
              <w:t xml:space="preserve"> </w:t>
            </w:r>
            <w:proofErr w:type="spellStart"/>
            <w:r w:rsidRPr="00CE5638">
              <w:rPr>
                <w:b/>
                <w:sz w:val="22"/>
                <w:szCs w:val="22"/>
                <w:lang w:val="en-US"/>
              </w:rPr>
              <w:t>dezvoltarea</w:t>
            </w:r>
            <w:proofErr w:type="spellEnd"/>
            <w:r w:rsidRPr="00CE5638">
              <w:rPr>
                <w:b/>
                <w:sz w:val="22"/>
                <w:szCs w:val="22"/>
                <w:lang w:val="en-US"/>
              </w:rPr>
              <w:t xml:space="preserve"> </w:t>
            </w:r>
            <w:proofErr w:type="spellStart"/>
            <w:r w:rsidRPr="00CE5638">
              <w:rPr>
                <w:b/>
                <w:sz w:val="22"/>
                <w:szCs w:val="22"/>
                <w:lang w:val="en-US"/>
              </w:rPr>
              <w:t>infrastructurii</w:t>
            </w:r>
            <w:proofErr w:type="spellEnd"/>
            <w:r w:rsidRPr="00CE5638">
              <w:rPr>
                <w:b/>
                <w:sz w:val="22"/>
                <w:szCs w:val="22"/>
                <w:lang w:val="en-US"/>
              </w:rPr>
              <w:t xml:space="preserve"> </w:t>
            </w:r>
            <w:proofErr w:type="spellStart"/>
            <w:r w:rsidRPr="00CE5638">
              <w:rPr>
                <w:b/>
                <w:sz w:val="22"/>
                <w:szCs w:val="22"/>
                <w:lang w:val="en-US"/>
              </w:rPr>
              <w:t>în</w:t>
            </w:r>
            <w:proofErr w:type="spellEnd"/>
            <w:r w:rsidRPr="00CE5638">
              <w:rPr>
                <w:b/>
                <w:sz w:val="22"/>
                <w:szCs w:val="22"/>
                <w:lang w:val="en-US"/>
              </w:rPr>
              <w:t xml:space="preserve"> </w:t>
            </w:r>
            <w:proofErr w:type="spellStart"/>
            <w:r w:rsidRPr="00CE5638">
              <w:rPr>
                <w:b/>
                <w:sz w:val="22"/>
                <w:szCs w:val="22"/>
                <w:lang w:val="en-US"/>
              </w:rPr>
              <w:t>domeniul</w:t>
            </w:r>
            <w:proofErr w:type="spellEnd"/>
            <w:r w:rsidRPr="00CE5638">
              <w:rPr>
                <w:b/>
                <w:sz w:val="22"/>
                <w:szCs w:val="22"/>
                <w:lang w:val="en-US"/>
              </w:rPr>
              <w:t xml:space="preserve"> </w:t>
            </w:r>
            <w:proofErr w:type="spellStart"/>
            <w:r w:rsidRPr="00CE5638">
              <w:rPr>
                <w:b/>
                <w:sz w:val="22"/>
                <w:szCs w:val="22"/>
                <w:lang w:val="en-US"/>
              </w:rPr>
              <w:t>sănătate</w:t>
            </w:r>
            <w:proofErr w:type="spellEnd"/>
            <w:r w:rsidRPr="00CE5638">
              <w:rPr>
                <w:b/>
                <w:sz w:val="22"/>
                <w:szCs w:val="22"/>
                <w:lang w:val="en-US"/>
              </w:rPr>
              <w:t xml:space="preserve"> </w:t>
            </w:r>
            <w:proofErr w:type="spellStart"/>
            <w:r w:rsidRPr="00CE5638">
              <w:rPr>
                <w:b/>
                <w:sz w:val="22"/>
                <w:szCs w:val="22"/>
                <w:lang w:val="en-US"/>
              </w:rPr>
              <w:t>publică</w:t>
            </w:r>
            <w:proofErr w:type="spellEnd"/>
          </w:p>
        </w:tc>
      </w:tr>
      <w:tr w:rsidR="003D1EED" w:rsidRPr="00CE5638" w14:paraId="76C5C96C" w14:textId="77777777" w:rsidTr="003D1EED">
        <w:tblPrEx>
          <w:tblLook w:val="04A0" w:firstRow="1" w:lastRow="0" w:firstColumn="1" w:lastColumn="0" w:noHBand="0" w:noVBand="1"/>
        </w:tblPrEx>
        <w:tc>
          <w:tcPr>
            <w:tcW w:w="1890" w:type="dxa"/>
            <w:shd w:val="clear" w:color="auto" w:fill="F2F2F2" w:themeFill="background1" w:themeFillShade="F2"/>
          </w:tcPr>
          <w:p w14:paraId="647B8977" w14:textId="77777777" w:rsidR="003D1EED" w:rsidRPr="00CE5638" w:rsidRDefault="003D1EED" w:rsidP="003D1EED">
            <w:pPr>
              <w:jc w:val="center"/>
              <w:rPr>
                <w:b/>
                <w:sz w:val="22"/>
                <w:szCs w:val="22"/>
              </w:rPr>
            </w:pPr>
            <w:proofErr w:type="spellStart"/>
            <w:r w:rsidRPr="00CE5638">
              <w:rPr>
                <w:b/>
                <w:sz w:val="22"/>
                <w:szCs w:val="22"/>
              </w:rPr>
              <w:t>Obiectivul</w:t>
            </w:r>
            <w:proofErr w:type="spellEnd"/>
            <w:r w:rsidRPr="00CE5638">
              <w:rPr>
                <w:b/>
                <w:sz w:val="22"/>
                <w:szCs w:val="22"/>
              </w:rPr>
              <w:t xml:space="preserve"> </w:t>
            </w:r>
            <w:proofErr w:type="spellStart"/>
            <w:r w:rsidRPr="00CE5638">
              <w:rPr>
                <w:b/>
                <w:sz w:val="22"/>
                <w:szCs w:val="22"/>
              </w:rPr>
              <w:t>specific</w:t>
            </w:r>
            <w:proofErr w:type="spellEnd"/>
          </w:p>
        </w:tc>
        <w:tc>
          <w:tcPr>
            <w:tcW w:w="4707" w:type="dxa"/>
            <w:shd w:val="clear" w:color="auto" w:fill="F2F2F2" w:themeFill="background1" w:themeFillShade="F2"/>
          </w:tcPr>
          <w:p w14:paraId="72558D51" w14:textId="77777777" w:rsidR="003D1EED" w:rsidRPr="00CE5638" w:rsidRDefault="003D1EED" w:rsidP="003D1EED">
            <w:pPr>
              <w:jc w:val="center"/>
              <w:rPr>
                <w:b/>
                <w:sz w:val="22"/>
                <w:szCs w:val="22"/>
              </w:rPr>
            </w:pPr>
            <w:proofErr w:type="spellStart"/>
            <w:r w:rsidRPr="00CE5638">
              <w:rPr>
                <w:b/>
                <w:sz w:val="22"/>
                <w:szCs w:val="22"/>
              </w:rPr>
              <w:t>Acţiunea</w:t>
            </w:r>
            <w:proofErr w:type="spellEnd"/>
          </w:p>
        </w:tc>
        <w:tc>
          <w:tcPr>
            <w:tcW w:w="1593" w:type="dxa"/>
            <w:shd w:val="clear" w:color="auto" w:fill="F2F2F2" w:themeFill="background1" w:themeFillShade="F2"/>
          </w:tcPr>
          <w:p w14:paraId="571B5CA1" w14:textId="77777777" w:rsidR="003D1EED" w:rsidRPr="00CE5638" w:rsidRDefault="003D1EED" w:rsidP="003D1EED">
            <w:pPr>
              <w:jc w:val="center"/>
              <w:rPr>
                <w:b/>
                <w:sz w:val="22"/>
                <w:szCs w:val="22"/>
              </w:rPr>
            </w:pPr>
            <w:proofErr w:type="spellStart"/>
            <w:r w:rsidRPr="00CE5638">
              <w:rPr>
                <w:b/>
                <w:sz w:val="22"/>
                <w:szCs w:val="22"/>
              </w:rPr>
              <w:t>Perioada</w:t>
            </w:r>
            <w:proofErr w:type="spellEnd"/>
            <w:r w:rsidRPr="00CE5638">
              <w:rPr>
                <w:b/>
                <w:sz w:val="22"/>
                <w:szCs w:val="22"/>
              </w:rPr>
              <w:t xml:space="preserve"> </w:t>
            </w:r>
            <w:proofErr w:type="spellStart"/>
            <w:r w:rsidRPr="00CE5638">
              <w:rPr>
                <w:b/>
                <w:sz w:val="22"/>
                <w:szCs w:val="22"/>
              </w:rPr>
              <w:t>de</w:t>
            </w:r>
            <w:proofErr w:type="spellEnd"/>
            <w:r w:rsidRPr="00CE5638">
              <w:rPr>
                <w:b/>
                <w:sz w:val="22"/>
                <w:szCs w:val="22"/>
              </w:rPr>
              <w:t xml:space="preserve"> </w:t>
            </w:r>
            <w:proofErr w:type="spellStart"/>
            <w:r w:rsidRPr="00CE5638">
              <w:rPr>
                <w:b/>
                <w:sz w:val="22"/>
                <w:szCs w:val="22"/>
              </w:rPr>
              <w:t>implementare</w:t>
            </w:r>
            <w:proofErr w:type="spellEnd"/>
          </w:p>
        </w:tc>
        <w:tc>
          <w:tcPr>
            <w:tcW w:w="1440" w:type="dxa"/>
            <w:shd w:val="clear" w:color="auto" w:fill="F2F2F2" w:themeFill="background1" w:themeFillShade="F2"/>
          </w:tcPr>
          <w:p w14:paraId="4FBD5E3C" w14:textId="77777777" w:rsidR="003D1EED" w:rsidRPr="00CE5638" w:rsidRDefault="003D1EED" w:rsidP="003D1EED">
            <w:pPr>
              <w:jc w:val="center"/>
              <w:rPr>
                <w:b/>
                <w:sz w:val="22"/>
                <w:szCs w:val="22"/>
                <w:lang w:val="ro-RO"/>
              </w:rPr>
            </w:pPr>
            <w:proofErr w:type="spellStart"/>
            <w:r w:rsidRPr="00CE5638">
              <w:rPr>
                <w:b/>
                <w:sz w:val="22"/>
                <w:szCs w:val="22"/>
              </w:rPr>
              <w:t>Costuri</w:t>
            </w:r>
            <w:proofErr w:type="spellEnd"/>
            <w:r w:rsidRPr="00CE5638">
              <w:rPr>
                <w:b/>
                <w:sz w:val="22"/>
                <w:szCs w:val="22"/>
                <w:lang w:val="ro-RO"/>
              </w:rPr>
              <w:t xml:space="preserve"> </w:t>
            </w:r>
            <w:proofErr w:type="gramStart"/>
            <w:r w:rsidRPr="00CE5638">
              <w:rPr>
                <w:b/>
                <w:sz w:val="22"/>
                <w:szCs w:val="22"/>
                <w:lang w:val="ro-RO"/>
              </w:rPr>
              <w:t>estimative,  mii</w:t>
            </w:r>
            <w:proofErr w:type="gramEnd"/>
            <w:r w:rsidRPr="00CE5638">
              <w:rPr>
                <w:b/>
                <w:sz w:val="22"/>
                <w:szCs w:val="22"/>
                <w:lang w:val="ro-RO"/>
              </w:rPr>
              <w:t xml:space="preserve"> lei</w:t>
            </w:r>
          </w:p>
        </w:tc>
        <w:tc>
          <w:tcPr>
            <w:tcW w:w="1530" w:type="dxa"/>
            <w:shd w:val="clear" w:color="auto" w:fill="F2F2F2" w:themeFill="background1" w:themeFillShade="F2"/>
          </w:tcPr>
          <w:p w14:paraId="2ED50428" w14:textId="77777777" w:rsidR="003D1EED" w:rsidRPr="00CE5638" w:rsidRDefault="003D1EED" w:rsidP="003D1EED">
            <w:pPr>
              <w:jc w:val="center"/>
              <w:rPr>
                <w:b/>
                <w:sz w:val="22"/>
                <w:szCs w:val="22"/>
              </w:rPr>
            </w:pPr>
            <w:proofErr w:type="spellStart"/>
            <w:r w:rsidRPr="00CE5638">
              <w:rPr>
                <w:b/>
                <w:sz w:val="22"/>
                <w:szCs w:val="22"/>
              </w:rPr>
              <w:t>Responsabili</w:t>
            </w:r>
            <w:proofErr w:type="spellEnd"/>
          </w:p>
        </w:tc>
        <w:tc>
          <w:tcPr>
            <w:tcW w:w="1800" w:type="dxa"/>
            <w:shd w:val="clear" w:color="auto" w:fill="F2F2F2" w:themeFill="background1" w:themeFillShade="F2"/>
          </w:tcPr>
          <w:p w14:paraId="3D0D3CA3" w14:textId="77777777" w:rsidR="003D1EED" w:rsidRPr="00CE5638" w:rsidRDefault="003D1EED" w:rsidP="003D1EED">
            <w:pPr>
              <w:jc w:val="center"/>
              <w:rPr>
                <w:b/>
                <w:sz w:val="22"/>
                <w:szCs w:val="22"/>
              </w:rPr>
            </w:pPr>
            <w:proofErr w:type="spellStart"/>
            <w:r w:rsidRPr="00CE5638">
              <w:rPr>
                <w:b/>
                <w:sz w:val="22"/>
                <w:szCs w:val="22"/>
              </w:rPr>
              <w:t>Parteneri</w:t>
            </w:r>
            <w:proofErr w:type="spellEnd"/>
            <w:r w:rsidRPr="00CE5638">
              <w:rPr>
                <w:b/>
                <w:sz w:val="22"/>
                <w:szCs w:val="22"/>
              </w:rPr>
              <w:t xml:space="preserve"> / </w:t>
            </w:r>
            <w:proofErr w:type="spellStart"/>
            <w:r w:rsidRPr="00CE5638">
              <w:rPr>
                <w:b/>
                <w:sz w:val="22"/>
                <w:szCs w:val="22"/>
              </w:rPr>
              <w:t>Surse</w:t>
            </w:r>
            <w:proofErr w:type="spellEnd"/>
            <w:r w:rsidRPr="00CE5638">
              <w:rPr>
                <w:b/>
                <w:sz w:val="22"/>
                <w:szCs w:val="22"/>
              </w:rPr>
              <w:t xml:space="preserve"> </w:t>
            </w:r>
            <w:proofErr w:type="spellStart"/>
            <w:r w:rsidRPr="00CE5638">
              <w:rPr>
                <w:b/>
                <w:sz w:val="22"/>
                <w:szCs w:val="22"/>
              </w:rPr>
              <w:t>de</w:t>
            </w:r>
            <w:proofErr w:type="spellEnd"/>
            <w:r w:rsidRPr="00CE5638">
              <w:rPr>
                <w:b/>
                <w:sz w:val="22"/>
                <w:szCs w:val="22"/>
              </w:rPr>
              <w:t xml:space="preserve"> </w:t>
            </w:r>
            <w:proofErr w:type="spellStart"/>
            <w:r w:rsidRPr="00CE5638">
              <w:rPr>
                <w:b/>
                <w:sz w:val="22"/>
                <w:szCs w:val="22"/>
              </w:rPr>
              <w:t>finanţare</w:t>
            </w:r>
            <w:proofErr w:type="spellEnd"/>
          </w:p>
        </w:tc>
        <w:tc>
          <w:tcPr>
            <w:tcW w:w="2160" w:type="dxa"/>
            <w:shd w:val="clear" w:color="auto" w:fill="F2F2F2" w:themeFill="background1" w:themeFillShade="F2"/>
          </w:tcPr>
          <w:p w14:paraId="3FDC0558" w14:textId="77777777" w:rsidR="003D1EED" w:rsidRPr="00CE5638" w:rsidRDefault="003D1EED" w:rsidP="003D1EED">
            <w:pPr>
              <w:jc w:val="center"/>
              <w:rPr>
                <w:b/>
                <w:sz w:val="22"/>
                <w:szCs w:val="22"/>
              </w:rPr>
            </w:pPr>
            <w:proofErr w:type="spellStart"/>
            <w:r w:rsidRPr="00CE5638">
              <w:rPr>
                <w:b/>
                <w:sz w:val="22"/>
                <w:szCs w:val="22"/>
              </w:rPr>
              <w:t>Indicatori</w:t>
            </w:r>
            <w:proofErr w:type="spellEnd"/>
          </w:p>
        </w:tc>
      </w:tr>
      <w:tr w:rsidR="003D1EED" w:rsidRPr="003D1EED" w14:paraId="38B45130" w14:textId="77777777" w:rsidTr="003D1EED">
        <w:tblPrEx>
          <w:tblLook w:val="04A0" w:firstRow="1" w:lastRow="0" w:firstColumn="1" w:lastColumn="0" w:noHBand="0" w:noVBand="1"/>
        </w:tblPrEx>
        <w:tc>
          <w:tcPr>
            <w:tcW w:w="1890" w:type="dxa"/>
            <w:vMerge w:val="restart"/>
            <w:shd w:val="clear" w:color="auto" w:fill="auto"/>
          </w:tcPr>
          <w:p w14:paraId="1CCD26E1" w14:textId="77777777" w:rsidR="003D1EED" w:rsidRPr="00CE5638" w:rsidRDefault="003D1EED" w:rsidP="003D1EED">
            <w:pPr>
              <w:rPr>
                <w:b/>
                <w:sz w:val="22"/>
                <w:szCs w:val="22"/>
              </w:rPr>
            </w:pPr>
            <w:r w:rsidRPr="00CE5638">
              <w:rPr>
                <w:b/>
                <w:sz w:val="22"/>
                <w:szCs w:val="22"/>
                <w:lang w:val="en-US"/>
              </w:rPr>
              <w:t>O</w:t>
            </w:r>
            <w:r w:rsidRPr="00CE5638">
              <w:rPr>
                <w:b/>
                <w:sz w:val="22"/>
                <w:szCs w:val="22"/>
              </w:rPr>
              <w:t>.</w:t>
            </w:r>
            <w:r w:rsidRPr="00CE5638">
              <w:rPr>
                <w:b/>
                <w:sz w:val="22"/>
                <w:szCs w:val="22"/>
                <w:lang w:val="en-US"/>
              </w:rPr>
              <w:t>S</w:t>
            </w:r>
            <w:r w:rsidRPr="00CE5638">
              <w:rPr>
                <w:b/>
                <w:sz w:val="22"/>
                <w:szCs w:val="22"/>
              </w:rPr>
              <w:t>. 3.1</w:t>
            </w:r>
          </w:p>
          <w:p w14:paraId="055935EC" w14:textId="77777777" w:rsidR="003D1EED" w:rsidRPr="00CE5638" w:rsidRDefault="003D1EED" w:rsidP="003D1EED">
            <w:pPr>
              <w:rPr>
                <w:b/>
                <w:bCs/>
                <w:sz w:val="22"/>
                <w:szCs w:val="22"/>
              </w:rPr>
            </w:pPr>
            <w:proofErr w:type="spellStart"/>
            <w:r w:rsidRPr="00CE5638">
              <w:rPr>
                <w:b/>
                <w:bCs/>
                <w:sz w:val="22"/>
                <w:szCs w:val="22"/>
                <w:lang w:val="en-US"/>
              </w:rPr>
              <w:t>Sporirea</w:t>
            </w:r>
            <w:proofErr w:type="spellEnd"/>
            <w:r w:rsidRPr="00CE5638">
              <w:rPr>
                <w:b/>
                <w:bCs/>
                <w:sz w:val="22"/>
                <w:szCs w:val="22"/>
              </w:rPr>
              <w:t xml:space="preserve"> </w:t>
            </w:r>
            <w:proofErr w:type="spellStart"/>
            <w:r w:rsidRPr="00CE5638">
              <w:rPr>
                <w:b/>
                <w:bCs/>
                <w:sz w:val="22"/>
                <w:szCs w:val="22"/>
                <w:lang w:val="en-US"/>
              </w:rPr>
              <w:t>calit</w:t>
            </w:r>
            <w:r w:rsidRPr="00CE5638">
              <w:rPr>
                <w:b/>
                <w:bCs/>
                <w:sz w:val="22"/>
                <w:szCs w:val="22"/>
              </w:rPr>
              <w:t>ăț</w:t>
            </w:r>
            <w:proofErr w:type="spellEnd"/>
            <w:r w:rsidRPr="00CE5638">
              <w:rPr>
                <w:b/>
                <w:bCs/>
                <w:sz w:val="22"/>
                <w:szCs w:val="22"/>
                <w:lang w:val="en-US"/>
              </w:rPr>
              <w:t>ii</w:t>
            </w:r>
            <w:r w:rsidRPr="00CE5638">
              <w:rPr>
                <w:b/>
                <w:bCs/>
                <w:sz w:val="22"/>
                <w:szCs w:val="22"/>
              </w:rPr>
              <w:t xml:space="preserve"> </w:t>
            </w:r>
            <w:proofErr w:type="spellStart"/>
            <w:r w:rsidRPr="00CE5638">
              <w:rPr>
                <w:b/>
                <w:bCs/>
                <w:sz w:val="22"/>
                <w:szCs w:val="22"/>
                <w:lang w:val="en-US"/>
              </w:rPr>
              <w:t>serviciilor</w:t>
            </w:r>
            <w:proofErr w:type="spellEnd"/>
            <w:r w:rsidRPr="00CE5638">
              <w:rPr>
                <w:b/>
                <w:bCs/>
                <w:sz w:val="22"/>
                <w:szCs w:val="22"/>
              </w:rPr>
              <w:t xml:space="preserve"> ș</w:t>
            </w:r>
            <w:proofErr w:type="spellStart"/>
            <w:r w:rsidRPr="00CE5638">
              <w:rPr>
                <w:b/>
                <w:bCs/>
                <w:sz w:val="22"/>
                <w:szCs w:val="22"/>
                <w:lang w:val="en-US"/>
              </w:rPr>
              <w:t>i</w:t>
            </w:r>
            <w:proofErr w:type="spellEnd"/>
            <w:r w:rsidRPr="00CE5638">
              <w:rPr>
                <w:b/>
                <w:bCs/>
                <w:sz w:val="22"/>
                <w:szCs w:val="22"/>
              </w:rPr>
              <w:t xml:space="preserve"> î</w:t>
            </w:r>
            <w:proofErr w:type="spellStart"/>
            <w:r w:rsidRPr="00CE5638">
              <w:rPr>
                <w:b/>
                <w:bCs/>
                <w:sz w:val="22"/>
                <w:szCs w:val="22"/>
                <w:lang w:val="en-US"/>
              </w:rPr>
              <w:t>mbun</w:t>
            </w:r>
            <w:proofErr w:type="spellEnd"/>
            <w:r w:rsidRPr="00CE5638">
              <w:rPr>
                <w:b/>
                <w:bCs/>
                <w:sz w:val="22"/>
                <w:szCs w:val="22"/>
              </w:rPr>
              <w:t>ă</w:t>
            </w:r>
            <w:r w:rsidRPr="00CE5638">
              <w:rPr>
                <w:b/>
                <w:bCs/>
                <w:sz w:val="22"/>
                <w:szCs w:val="22"/>
                <w:lang w:val="en-US"/>
              </w:rPr>
              <w:t>t</w:t>
            </w:r>
            <w:proofErr w:type="spellStart"/>
            <w:r w:rsidRPr="00CE5638">
              <w:rPr>
                <w:b/>
                <w:bCs/>
                <w:sz w:val="22"/>
                <w:szCs w:val="22"/>
              </w:rPr>
              <w:t>ăț</w:t>
            </w:r>
            <w:r w:rsidRPr="00CE5638">
              <w:rPr>
                <w:b/>
                <w:bCs/>
                <w:sz w:val="22"/>
                <w:szCs w:val="22"/>
                <w:lang w:val="en-US"/>
              </w:rPr>
              <w:t>irea</w:t>
            </w:r>
            <w:proofErr w:type="spellEnd"/>
            <w:r w:rsidRPr="00CE5638">
              <w:rPr>
                <w:b/>
                <w:bCs/>
                <w:sz w:val="22"/>
                <w:szCs w:val="22"/>
              </w:rPr>
              <w:t xml:space="preserve"> </w:t>
            </w:r>
            <w:proofErr w:type="spellStart"/>
            <w:r w:rsidRPr="00CE5638">
              <w:rPr>
                <w:b/>
                <w:bCs/>
                <w:sz w:val="22"/>
                <w:szCs w:val="22"/>
                <w:lang w:val="en-US"/>
              </w:rPr>
              <w:t>infrastucturii</w:t>
            </w:r>
            <w:proofErr w:type="spellEnd"/>
            <w:r w:rsidRPr="00CE5638">
              <w:rPr>
                <w:b/>
                <w:bCs/>
                <w:sz w:val="22"/>
                <w:szCs w:val="22"/>
              </w:rPr>
              <w:t xml:space="preserve"> î</w:t>
            </w:r>
            <w:r w:rsidRPr="00CE5638">
              <w:rPr>
                <w:b/>
                <w:bCs/>
                <w:sz w:val="22"/>
                <w:szCs w:val="22"/>
                <w:lang w:val="en-US"/>
              </w:rPr>
              <w:t>n</w:t>
            </w:r>
            <w:r w:rsidRPr="00CE5638">
              <w:rPr>
                <w:b/>
                <w:bCs/>
                <w:sz w:val="22"/>
                <w:szCs w:val="22"/>
              </w:rPr>
              <w:t xml:space="preserve"> </w:t>
            </w:r>
            <w:proofErr w:type="spellStart"/>
            <w:r w:rsidRPr="00CE5638">
              <w:rPr>
                <w:b/>
                <w:bCs/>
                <w:sz w:val="22"/>
                <w:szCs w:val="22"/>
                <w:lang w:val="en-US"/>
              </w:rPr>
              <w:t>domeniul</w:t>
            </w:r>
            <w:proofErr w:type="spellEnd"/>
            <w:r w:rsidRPr="00CE5638">
              <w:rPr>
                <w:b/>
                <w:bCs/>
                <w:sz w:val="22"/>
                <w:szCs w:val="22"/>
              </w:rPr>
              <w:t xml:space="preserve"> </w:t>
            </w:r>
            <w:r w:rsidRPr="00CE5638">
              <w:rPr>
                <w:b/>
                <w:bCs/>
                <w:sz w:val="22"/>
                <w:szCs w:val="22"/>
                <w:lang w:val="en-US"/>
              </w:rPr>
              <w:t>s</w:t>
            </w:r>
            <w:r w:rsidRPr="00CE5638">
              <w:rPr>
                <w:b/>
                <w:bCs/>
                <w:sz w:val="22"/>
                <w:szCs w:val="22"/>
              </w:rPr>
              <w:t>ă</w:t>
            </w:r>
            <w:r w:rsidRPr="00CE5638">
              <w:rPr>
                <w:b/>
                <w:bCs/>
                <w:sz w:val="22"/>
                <w:szCs w:val="22"/>
                <w:lang w:val="en-US"/>
              </w:rPr>
              <w:t>n</w:t>
            </w:r>
            <w:r w:rsidRPr="00CE5638">
              <w:rPr>
                <w:b/>
                <w:bCs/>
                <w:sz w:val="22"/>
                <w:szCs w:val="22"/>
              </w:rPr>
              <w:t>ă</w:t>
            </w:r>
            <w:r w:rsidRPr="00CE5638">
              <w:rPr>
                <w:b/>
                <w:bCs/>
                <w:sz w:val="22"/>
                <w:szCs w:val="22"/>
                <w:lang w:val="en-US"/>
              </w:rPr>
              <w:t>t</w:t>
            </w:r>
            <w:proofErr w:type="spellStart"/>
            <w:r w:rsidRPr="00CE5638">
              <w:rPr>
                <w:b/>
                <w:bCs/>
                <w:sz w:val="22"/>
                <w:szCs w:val="22"/>
              </w:rPr>
              <w:t>ăț</w:t>
            </w:r>
            <w:proofErr w:type="spellEnd"/>
            <w:r w:rsidRPr="00CE5638">
              <w:rPr>
                <w:b/>
                <w:bCs/>
                <w:sz w:val="22"/>
                <w:szCs w:val="22"/>
                <w:lang w:val="en-US"/>
              </w:rPr>
              <w:t>ii</w:t>
            </w:r>
            <w:r w:rsidRPr="00CE5638">
              <w:rPr>
                <w:b/>
                <w:bCs/>
                <w:sz w:val="22"/>
                <w:szCs w:val="22"/>
              </w:rPr>
              <w:t xml:space="preserve"> </w:t>
            </w:r>
            <w:proofErr w:type="spellStart"/>
            <w:r w:rsidRPr="00CE5638">
              <w:rPr>
                <w:b/>
                <w:bCs/>
                <w:sz w:val="22"/>
                <w:szCs w:val="22"/>
                <w:lang w:val="en-US"/>
              </w:rPr>
              <w:t>publice</w:t>
            </w:r>
            <w:proofErr w:type="spellEnd"/>
          </w:p>
        </w:tc>
        <w:tc>
          <w:tcPr>
            <w:tcW w:w="4707" w:type="dxa"/>
            <w:shd w:val="clear" w:color="auto" w:fill="auto"/>
          </w:tcPr>
          <w:p w14:paraId="4A764A58" w14:textId="77777777" w:rsidR="003D1EED" w:rsidRDefault="003D1EED" w:rsidP="003D1EED">
            <w:pPr>
              <w:rPr>
                <w:sz w:val="22"/>
                <w:szCs w:val="22"/>
                <w:lang w:val="en-US"/>
              </w:rPr>
            </w:pPr>
            <w:proofErr w:type="spellStart"/>
            <w:r w:rsidRPr="00CE5638">
              <w:rPr>
                <w:b/>
                <w:sz w:val="22"/>
                <w:szCs w:val="22"/>
                <w:lang w:val="en-US"/>
              </w:rPr>
              <w:t>Contribuirea</w:t>
            </w:r>
            <w:proofErr w:type="spellEnd"/>
            <w:r w:rsidRPr="00CE5638">
              <w:rPr>
                <w:b/>
                <w:sz w:val="22"/>
                <w:szCs w:val="22"/>
                <w:lang w:val="en-US"/>
              </w:rPr>
              <w:t xml:space="preserve"> la </w:t>
            </w:r>
            <w:proofErr w:type="spellStart"/>
            <w:r w:rsidRPr="00CE5638">
              <w:rPr>
                <w:b/>
                <w:sz w:val="22"/>
                <w:szCs w:val="22"/>
                <w:lang w:val="en-US"/>
              </w:rPr>
              <w:t>reabilitarea</w:t>
            </w:r>
            <w:proofErr w:type="spellEnd"/>
            <w:r w:rsidRPr="00CE5638">
              <w:rPr>
                <w:b/>
                <w:sz w:val="22"/>
                <w:szCs w:val="22"/>
                <w:lang w:val="en-US"/>
              </w:rPr>
              <w:t xml:space="preserve"> </w:t>
            </w:r>
            <w:proofErr w:type="spellStart"/>
            <w:r w:rsidRPr="00CE5638">
              <w:rPr>
                <w:b/>
                <w:sz w:val="22"/>
                <w:szCs w:val="22"/>
                <w:lang w:val="en-US"/>
              </w:rPr>
              <w:t>şi</w:t>
            </w:r>
            <w:proofErr w:type="spellEnd"/>
            <w:r w:rsidRPr="00CE5638">
              <w:rPr>
                <w:b/>
                <w:sz w:val="22"/>
                <w:szCs w:val="22"/>
                <w:lang w:val="en-US"/>
              </w:rPr>
              <w:t xml:space="preserve"> </w:t>
            </w:r>
            <w:proofErr w:type="spellStart"/>
            <w:r w:rsidRPr="00CE5638">
              <w:rPr>
                <w:b/>
                <w:sz w:val="22"/>
                <w:szCs w:val="22"/>
                <w:lang w:val="en-US"/>
              </w:rPr>
              <w:t>amenajarea</w:t>
            </w:r>
            <w:proofErr w:type="spellEnd"/>
            <w:r w:rsidRPr="00CE5638">
              <w:rPr>
                <w:b/>
                <w:sz w:val="22"/>
                <w:szCs w:val="22"/>
                <w:lang w:val="en-US"/>
              </w:rPr>
              <w:t xml:space="preserve"> IMSP din </w:t>
            </w:r>
            <w:proofErr w:type="spellStart"/>
            <w:r w:rsidRPr="00CE5638">
              <w:rPr>
                <w:b/>
                <w:sz w:val="22"/>
                <w:szCs w:val="22"/>
                <w:lang w:val="en-US"/>
              </w:rPr>
              <w:t>raion</w:t>
            </w:r>
            <w:proofErr w:type="spellEnd"/>
            <w:r w:rsidRPr="00CE5638">
              <w:rPr>
                <w:sz w:val="22"/>
                <w:szCs w:val="22"/>
                <w:lang w:val="en-US"/>
              </w:rPr>
              <w:t xml:space="preserve"> (</w:t>
            </w:r>
            <w:proofErr w:type="spellStart"/>
            <w:r w:rsidRPr="00CE5638">
              <w:rPr>
                <w:sz w:val="22"/>
                <w:szCs w:val="22"/>
                <w:lang w:val="en-US"/>
              </w:rPr>
              <w:t>centrele</w:t>
            </w:r>
            <w:proofErr w:type="spellEnd"/>
            <w:r w:rsidRPr="00CE5638">
              <w:rPr>
                <w:sz w:val="22"/>
                <w:szCs w:val="22"/>
                <w:lang w:val="en-US"/>
              </w:rPr>
              <w:t xml:space="preserve"> de </w:t>
            </w:r>
            <w:proofErr w:type="spellStart"/>
            <w:r w:rsidRPr="00CE5638">
              <w:rPr>
                <w:sz w:val="22"/>
                <w:szCs w:val="22"/>
                <w:lang w:val="en-US"/>
              </w:rPr>
              <w:t>sănătate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
          <w:p w14:paraId="370EE0DE" w14:textId="77777777" w:rsidR="003D1EED" w:rsidRPr="00CE5638" w:rsidRDefault="003D1EED" w:rsidP="003D1EED">
            <w:pPr>
              <w:rPr>
                <w:sz w:val="22"/>
                <w:szCs w:val="22"/>
                <w:lang w:val="en-US"/>
              </w:rPr>
            </w:pP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w:t>
            </w:r>
          </w:p>
          <w:p w14:paraId="50D588C0"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w:t>
            </w:r>
            <w:proofErr w:type="spellStart"/>
            <w:r w:rsidRPr="00CE5638">
              <w:rPr>
                <w:sz w:val="22"/>
                <w:szCs w:val="22"/>
                <w:u w:val="single"/>
                <w:lang w:val="en-US"/>
              </w:rPr>
              <w:t>Spitalul</w:t>
            </w:r>
            <w:proofErr w:type="spellEnd"/>
            <w:r w:rsidRPr="00CE5638">
              <w:rPr>
                <w:sz w:val="22"/>
                <w:szCs w:val="22"/>
                <w:u w:val="single"/>
                <w:lang w:val="en-US"/>
              </w:rPr>
              <w:t xml:space="preserve"> </w:t>
            </w:r>
            <w:proofErr w:type="spellStart"/>
            <w:r w:rsidRPr="00CE5638">
              <w:rPr>
                <w:sz w:val="22"/>
                <w:szCs w:val="22"/>
                <w:u w:val="single"/>
                <w:lang w:val="en-US"/>
              </w:rPr>
              <w:t>Raional</w:t>
            </w:r>
            <w:proofErr w:type="spellEnd"/>
            <w:r w:rsidRPr="00CE5638">
              <w:rPr>
                <w:sz w:val="22"/>
                <w:szCs w:val="22"/>
                <w:lang w:val="en-US"/>
              </w:rPr>
              <w:t xml:space="preserve">- </w:t>
            </w: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trotuarelor</w:t>
            </w:r>
            <w:proofErr w:type="spellEnd"/>
            <w:r w:rsidRPr="00CE5638">
              <w:rPr>
                <w:sz w:val="22"/>
                <w:szCs w:val="22"/>
                <w:lang w:val="en-US"/>
              </w:rPr>
              <w:t xml:space="preserve"> – 2762,7 mii lei;</w:t>
            </w:r>
          </w:p>
          <w:p w14:paraId="2AEC215E"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Rîşcani</w:t>
            </w:r>
            <w:proofErr w:type="spellEnd"/>
            <w:r w:rsidRPr="00CE5638">
              <w:rPr>
                <w:sz w:val="22"/>
                <w:szCs w:val="22"/>
                <w:lang w:val="en-US"/>
              </w:rPr>
              <w:t xml:space="preserve"> -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spațiului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demisol</w:t>
            </w:r>
            <w:proofErr w:type="spellEnd"/>
            <w:r w:rsidRPr="00CE5638">
              <w:rPr>
                <w:sz w:val="22"/>
                <w:szCs w:val="22"/>
                <w:lang w:val="en-US"/>
              </w:rPr>
              <w:t xml:space="preserve">, </w:t>
            </w:r>
            <w:proofErr w:type="spellStart"/>
            <w:r w:rsidRPr="00CE5638">
              <w:rPr>
                <w:sz w:val="22"/>
                <w:szCs w:val="22"/>
                <w:lang w:val="en-US"/>
              </w:rPr>
              <w:t>preconizat</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prelevarea</w:t>
            </w:r>
            <w:proofErr w:type="spellEnd"/>
            <w:r w:rsidRPr="00CE5638">
              <w:rPr>
                <w:sz w:val="22"/>
                <w:szCs w:val="22"/>
                <w:lang w:val="en-US"/>
              </w:rPr>
              <w:t xml:space="preserve"> </w:t>
            </w:r>
            <w:proofErr w:type="spellStart"/>
            <w:r w:rsidRPr="00CE5638">
              <w:rPr>
                <w:sz w:val="22"/>
                <w:szCs w:val="22"/>
                <w:lang w:val="en-US"/>
              </w:rPr>
              <w:t>probelor</w:t>
            </w:r>
            <w:proofErr w:type="spellEnd"/>
            <w:r w:rsidRPr="00CE5638">
              <w:rPr>
                <w:sz w:val="22"/>
                <w:szCs w:val="22"/>
                <w:lang w:val="en-US"/>
              </w:rPr>
              <w:t xml:space="preserve"> </w:t>
            </w:r>
            <w:proofErr w:type="spellStart"/>
            <w:r w:rsidRPr="00CE5638">
              <w:rPr>
                <w:sz w:val="22"/>
                <w:szCs w:val="22"/>
                <w:lang w:val="en-US"/>
              </w:rPr>
              <w:t>biologice</w:t>
            </w:r>
            <w:proofErr w:type="spellEnd"/>
            <w:r w:rsidRPr="00CE5638">
              <w:rPr>
                <w:sz w:val="22"/>
                <w:szCs w:val="22"/>
                <w:lang w:val="en-US"/>
              </w:rPr>
              <w:t xml:space="preserve"> – 281,8 mii lei;</w:t>
            </w:r>
          </w:p>
          <w:p w14:paraId="3FC8D10A"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Costeşti</w:t>
            </w:r>
            <w:proofErr w:type="spellEnd"/>
            <w:r w:rsidRPr="00CE5638">
              <w:rPr>
                <w:sz w:val="22"/>
                <w:szCs w:val="22"/>
                <w:lang w:val="en-US"/>
              </w:rPr>
              <w:t xml:space="preserve"> - </w:t>
            </w:r>
            <w:proofErr w:type="spellStart"/>
            <w:r w:rsidRPr="00CE5638">
              <w:rPr>
                <w:sz w:val="22"/>
                <w:szCs w:val="22"/>
                <w:lang w:val="en-US"/>
              </w:rPr>
              <w:t>Schimbarea</w:t>
            </w:r>
            <w:proofErr w:type="spellEnd"/>
            <w:r w:rsidRPr="00CE5638">
              <w:rPr>
                <w:sz w:val="22"/>
                <w:szCs w:val="22"/>
                <w:lang w:val="en-US"/>
              </w:rPr>
              <w:t xml:space="preserve"> </w:t>
            </w:r>
            <w:proofErr w:type="spellStart"/>
            <w:r w:rsidRPr="00CE5638">
              <w:rPr>
                <w:sz w:val="22"/>
                <w:szCs w:val="22"/>
                <w:lang w:val="en-US"/>
              </w:rPr>
              <w:t>ușilor</w:t>
            </w:r>
            <w:proofErr w:type="spellEnd"/>
            <w:r w:rsidRPr="00CE5638">
              <w:rPr>
                <w:sz w:val="22"/>
                <w:szCs w:val="22"/>
                <w:lang w:val="en-US"/>
              </w:rPr>
              <w:t xml:space="preserve"> de interior (5buc.)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incinta</w:t>
            </w:r>
            <w:proofErr w:type="spellEnd"/>
            <w:r w:rsidRPr="00CE5638">
              <w:rPr>
                <w:sz w:val="22"/>
                <w:szCs w:val="22"/>
                <w:lang w:val="en-US"/>
              </w:rPr>
              <w:t xml:space="preserve"> OMF </w:t>
            </w:r>
            <w:proofErr w:type="spellStart"/>
            <w:r w:rsidRPr="00CE5638">
              <w:rPr>
                <w:sz w:val="22"/>
                <w:szCs w:val="22"/>
                <w:lang w:val="en-US"/>
              </w:rPr>
              <w:t>Braniște</w:t>
            </w:r>
            <w:proofErr w:type="spellEnd"/>
            <w:r w:rsidRPr="00CE5638">
              <w:rPr>
                <w:sz w:val="22"/>
                <w:szCs w:val="22"/>
                <w:lang w:val="en-US"/>
              </w:rPr>
              <w:t xml:space="preserve"> – 60,0 mii lei;</w:t>
            </w:r>
          </w:p>
          <w:p w14:paraId="160847D3"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Corlăteni</w:t>
            </w:r>
            <w:proofErr w:type="spellEnd"/>
            <w:r w:rsidRPr="00CE5638">
              <w:rPr>
                <w:sz w:val="22"/>
                <w:szCs w:val="22"/>
                <w:lang w:val="en-US"/>
              </w:rPr>
              <w:t xml:space="preserve"> – </w:t>
            </w:r>
            <w:proofErr w:type="spellStart"/>
            <w:r w:rsidRPr="00CE5638">
              <w:rPr>
                <w:sz w:val="22"/>
                <w:szCs w:val="22"/>
                <w:lang w:val="en-US"/>
              </w:rPr>
              <w:t>reparaţia</w:t>
            </w:r>
            <w:proofErr w:type="spellEnd"/>
            <w:r w:rsidRPr="00CE5638">
              <w:rPr>
                <w:sz w:val="22"/>
                <w:szCs w:val="22"/>
                <w:lang w:val="en-US"/>
              </w:rPr>
              <w:t xml:space="preserve"> bloc </w:t>
            </w:r>
            <w:proofErr w:type="spellStart"/>
            <w:r w:rsidRPr="00CE5638">
              <w:rPr>
                <w:sz w:val="22"/>
                <w:szCs w:val="22"/>
                <w:lang w:val="en-US"/>
              </w:rPr>
              <w:t>sanitar</w:t>
            </w:r>
            <w:proofErr w:type="spellEnd"/>
            <w:r w:rsidRPr="00CE5638">
              <w:rPr>
                <w:sz w:val="22"/>
                <w:szCs w:val="22"/>
                <w:lang w:val="en-US"/>
              </w:rPr>
              <w:t xml:space="preserve"> – 30,0 mii lei;</w:t>
            </w:r>
          </w:p>
          <w:p w14:paraId="56B81F4D"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Mihăileni</w:t>
            </w:r>
            <w:proofErr w:type="spellEnd"/>
            <w:r w:rsidRPr="00CE5638">
              <w:rPr>
                <w:sz w:val="22"/>
                <w:szCs w:val="22"/>
                <w:lang w:val="en-US"/>
              </w:rPr>
              <w:t xml:space="preserve"> – </w:t>
            </w:r>
            <w:proofErr w:type="spellStart"/>
            <w:r w:rsidRPr="00CE5638">
              <w:rPr>
                <w:sz w:val="22"/>
                <w:szCs w:val="22"/>
                <w:lang w:val="en-US"/>
              </w:rPr>
              <w:t>efectuarea</w:t>
            </w:r>
            <w:proofErr w:type="spellEnd"/>
            <w:r w:rsidRPr="00CE5638">
              <w:rPr>
                <w:sz w:val="22"/>
                <w:szCs w:val="22"/>
                <w:lang w:val="en-US"/>
              </w:rPr>
              <w:t xml:space="preserve"> </w:t>
            </w:r>
            <w:proofErr w:type="spellStart"/>
            <w:r w:rsidRPr="00CE5638">
              <w:rPr>
                <w:sz w:val="22"/>
                <w:szCs w:val="22"/>
                <w:lang w:val="en-US"/>
              </w:rPr>
              <w:t>reparaţiei</w:t>
            </w:r>
            <w:proofErr w:type="spellEnd"/>
            <w:r w:rsidRPr="00CE5638">
              <w:rPr>
                <w:sz w:val="22"/>
                <w:szCs w:val="22"/>
                <w:lang w:val="en-US"/>
              </w:rPr>
              <w:t xml:space="preserve"> </w:t>
            </w:r>
            <w:proofErr w:type="spellStart"/>
            <w:r w:rsidRPr="00CE5638">
              <w:rPr>
                <w:sz w:val="22"/>
                <w:szCs w:val="22"/>
                <w:lang w:val="en-US"/>
              </w:rPr>
              <w:t>curente</w:t>
            </w:r>
            <w:proofErr w:type="spellEnd"/>
            <w:r w:rsidRPr="00CE5638">
              <w:rPr>
                <w:sz w:val="22"/>
                <w:szCs w:val="22"/>
                <w:lang w:val="en-US"/>
              </w:rPr>
              <w:t xml:space="preserve"> – 25,0 mii lei;</w:t>
            </w:r>
          </w:p>
          <w:p w14:paraId="7095A8E8"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Recea</w:t>
            </w:r>
            <w:proofErr w:type="spellEnd"/>
            <w:r w:rsidRPr="00CE5638">
              <w:rPr>
                <w:sz w:val="22"/>
                <w:szCs w:val="22"/>
                <w:lang w:val="en-US"/>
              </w:rPr>
              <w:t xml:space="preserve"> (OMF </w:t>
            </w:r>
            <w:proofErr w:type="spellStart"/>
            <w:r w:rsidRPr="00CE5638">
              <w:rPr>
                <w:sz w:val="22"/>
                <w:szCs w:val="22"/>
                <w:lang w:val="en-US"/>
              </w:rPr>
              <w:t>Aluniş</w:t>
            </w:r>
            <w:proofErr w:type="spellEnd"/>
            <w:r w:rsidRPr="00CE5638">
              <w:rPr>
                <w:sz w:val="22"/>
                <w:szCs w:val="22"/>
                <w:lang w:val="en-US"/>
              </w:rPr>
              <w:t xml:space="preserve">, OS </w:t>
            </w:r>
            <w:proofErr w:type="spellStart"/>
            <w:r w:rsidRPr="00CE5638">
              <w:rPr>
                <w:sz w:val="22"/>
                <w:szCs w:val="22"/>
                <w:lang w:val="en-US"/>
              </w:rPr>
              <w:t>Sverdiac</w:t>
            </w:r>
            <w:proofErr w:type="spellEnd"/>
            <w:r w:rsidRPr="00CE5638">
              <w:rPr>
                <w:sz w:val="22"/>
                <w:szCs w:val="22"/>
                <w:lang w:val="en-US"/>
              </w:rPr>
              <w:t xml:space="preserve">) - </w:t>
            </w:r>
            <w:proofErr w:type="spellStart"/>
            <w:r w:rsidRPr="00CE5638">
              <w:rPr>
                <w:sz w:val="22"/>
                <w:szCs w:val="22"/>
                <w:lang w:val="en-US"/>
              </w:rPr>
              <w:t>Platformă</w:t>
            </w:r>
            <w:proofErr w:type="spellEnd"/>
            <w:r w:rsidRPr="00CE5638">
              <w:rPr>
                <w:sz w:val="22"/>
                <w:szCs w:val="22"/>
                <w:lang w:val="en-US"/>
              </w:rPr>
              <w:t xml:space="preserve"> </w:t>
            </w:r>
            <w:proofErr w:type="spellStart"/>
            <w:r w:rsidRPr="00CE5638">
              <w:rPr>
                <w:sz w:val="22"/>
                <w:szCs w:val="22"/>
                <w:lang w:val="en-US"/>
              </w:rPr>
              <w:t>amenajată</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stocarea</w:t>
            </w:r>
            <w:proofErr w:type="spellEnd"/>
            <w:r w:rsidRPr="00CE5638">
              <w:rPr>
                <w:sz w:val="22"/>
                <w:szCs w:val="22"/>
                <w:lang w:val="en-US"/>
              </w:rPr>
              <w:t xml:space="preserve"> </w:t>
            </w:r>
            <w:proofErr w:type="spellStart"/>
            <w:r w:rsidRPr="00CE5638">
              <w:rPr>
                <w:sz w:val="22"/>
                <w:szCs w:val="22"/>
                <w:lang w:val="en-US"/>
              </w:rPr>
              <w:t>temporară</w:t>
            </w:r>
            <w:proofErr w:type="spellEnd"/>
            <w:r w:rsidRPr="00CE5638">
              <w:rPr>
                <w:sz w:val="22"/>
                <w:szCs w:val="22"/>
                <w:lang w:val="en-US"/>
              </w:rPr>
              <w:t xml:space="preserve"> a </w:t>
            </w:r>
            <w:proofErr w:type="spellStart"/>
            <w:r w:rsidRPr="00CE5638">
              <w:rPr>
                <w:sz w:val="22"/>
                <w:szCs w:val="22"/>
                <w:lang w:val="en-US"/>
              </w:rPr>
              <w:t>deșeurilor</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dușumelei</w:t>
            </w:r>
            <w:proofErr w:type="spellEnd"/>
            <w:r w:rsidRPr="00CE5638">
              <w:rPr>
                <w:sz w:val="22"/>
                <w:szCs w:val="22"/>
                <w:lang w:val="en-US"/>
              </w:rPr>
              <w:t xml:space="preserve"> OMF </w:t>
            </w:r>
            <w:proofErr w:type="spellStart"/>
            <w:r w:rsidRPr="00CE5638">
              <w:rPr>
                <w:sz w:val="22"/>
                <w:szCs w:val="22"/>
                <w:lang w:val="en-US"/>
              </w:rPr>
              <w:t>Aluniș</w:t>
            </w:r>
            <w:proofErr w:type="spellEnd"/>
            <w:r w:rsidRPr="00CE5638">
              <w:rPr>
                <w:sz w:val="22"/>
                <w:szCs w:val="22"/>
                <w:lang w:val="en-US"/>
              </w:rPr>
              <w:t xml:space="preserve"> - 68,0 mii lei;</w:t>
            </w:r>
          </w:p>
          <w:p w14:paraId="387DC79D"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Şaptebani</w:t>
            </w:r>
            <w:proofErr w:type="spellEnd"/>
            <w:r w:rsidRPr="00CE5638">
              <w:rPr>
                <w:sz w:val="22"/>
                <w:szCs w:val="22"/>
                <w:lang w:val="en-US"/>
              </w:rPr>
              <w:t xml:space="preserve"> -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curentă</w:t>
            </w:r>
            <w:proofErr w:type="spellEnd"/>
            <w:r w:rsidRPr="00CE5638">
              <w:rPr>
                <w:sz w:val="22"/>
                <w:szCs w:val="22"/>
                <w:lang w:val="en-US"/>
              </w:rPr>
              <w:t xml:space="preserve"> la OMF </w:t>
            </w:r>
            <w:proofErr w:type="spellStart"/>
            <w:r w:rsidRPr="00CE5638">
              <w:rPr>
                <w:sz w:val="22"/>
                <w:szCs w:val="22"/>
                <w:lang w:val="en-US"/>
              </w:rPr>
              <w:t>Gălășeni</w:t>
            </w:r>
            <w:proofErr w:type="spellEnd"/>
            <w:r w:rsidRPr="00CE5638">
              <w:rPr>
                <w:sz w:val="22"/>
                <w:szCs w:val="22"/>
                <w:lang w:val="en-US"/>
              </w:rPr>
              <w:t xml:space="preserve"> – 20,0 mii lei;</w:t>
            </w:r>
          </w:p>
          <w:p w14:paraId="4C5FAB46" w14:textId="77777777" w:rsidR="003D1EED" w:rsidRPr="00CE5638" w:rsidRDefault="003D1EED" w:rsidP="003D1EED">
            <w:pPr>
              <w:rPr>
                <w:sz w:val="22"/>
                <w:szCs w:val="22"/>
                <w:lang w:val="en-US"/>
              </w:rPr>
            </w:pPr>
            <w:r w:rsidRPr="00CE5638">
              <w:rPr>
                <w:sz w:val="22"/>
                <w:szCs w:val="22"/>
                <w:lang w:val="en-US"/>
              </w:rPr>
              <w:lastRenderedPageBreak/>
              <w:t xml:space="preserve">* </w:t>
            </w:r>
            <w:r w:rsidRPr="00CE5638">
              <w:rPr>
                <w:sz w:val="22"/>
                <w:szCs w:val="22"/>
                <w:u w:val="single"/>
                <w:lang w:val="en-US"/>
              </w:rPr>
              <w:t xml:space="preserve">IMSP CS </w:t>
            </w:r>
            <w:proofErr w:type="spellStart"/>
            <w:r w:rsidRPr="00CE5638">
              <w:rPr>
                <w:sz w:val="22"/>
                <w:szCs w:val="22"/>
                <w:u w:val="single"/>
                <w:lang w:val="en-US"/>
              </w:rPr>
              <w:t>Văratic</w:t>
            </w:r>
            <w:proofErr w:type="spellEnd"/>
            <w:r w:rsidRPr="00CE5638">
              <w:rPr>
                <w:sz w:val="22"/>
                <w:szCs w:val="22"/>
                <w:lang w:val="en-US"/>
              </w:rPr>
              <w:t xml:space="preserve"> –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pavajului</w:t>
            </w:r>
            <w:proofErr w:type="spellEnd"/>
            <w:r w:rsidRPr="00CE5638">
              <w:rPr>
                <w:sz w:val="22"/>
                <w:szCs w:val="22"/>
                <w:lang w:val="en-US"/>
              </w:rPr>
              <w:t xml:space="preserve"> din </w:t>
            </w:r>
            <w:proofErr w:type="spellStart"/>
            <w:r w:rsidRPr="00CE5638">
              <w:rPr>
                <w:sz w:val="22"/>
                <w:szCs w:val="22"/>
                <w:lang w:val="en-US"/>
              </w:rPr>
              <w:t>fața</w:t>
            </w:r>
            <w:proofErr w:type="spellEnd"/>
            <w:r w:rsidRPr="00CE5638">
              <w:rPr>
                <w:sz w:val="22"/>
                <w:szCs w:val="22"/>
                <w:lang w:val="en-US"/>
              </w:rPr>
              <w:t xml:space="preserve"> </w:t>
            </w:r>
            <w:proofErr w:type="spellStart"/>
            <w:r w:rsidRPr="00CE5638">
              <w:rPr>
                <w:sz w:val="22"/>
                <w:szCs w:val="22"/>
                <w:lang w:val="en-US"/>
              </w:rPr>
              <w:t>clădirii</w:t>
            </w:r>
            <w:proofErr w:type="spellEnd"/>
            <w:r w:rsidRPr="00CE5638">
              <w:rPr>
                <w:sz w:val="22"/>
                <w:szCs w:val="22"/>
                <w:lang w:val="en-US"/>
              </w:rPr>
              <w:t xml:space="preserve"> CS </w:t>
            </w:r>
            <w:proofErr w:type="spellStart"/>
            <w:r w:rsidRPr="00CE5638">
              <w:rPr>
                <w:sz w:val="22"/>
                <w:szCs w:val="22"/>
                <w:lang w:val="en-US"/>
              </w:rPr>
              <w:t>Varatic</w:t>
            </w:r>
            <w:proofErr w:type="spellEnd"/>
            <w:r w:rsidRPr="00CE5638">
              <w:rPr>
                <w:sz w:val="22"/>
                <w:szCs w:val="22"/>
                <w:lang w:val="en-US"/>
              </w:rPr>
              <w:t xml:space="preserve"> 170 m2 – 40,0 mii lei;</w:t>
            </w:r>
          </w:p>
          <w:p w14:paraId="0D3A8316"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Vasileuţi</w:t>
            </w:r>
            <w:proofErr w:type="spellEnd"/>
            <w:r w:rsidRPr="00CE5638">
              <w:rPr>
                <w:sz w:val="22"/>
                <w:szCs w:val="22"/>
                <w:lang w:val="en-US"/>
              </w:rPr>
              <w:t xml:space="preserve"> -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curentă</w:t>
            </w:r>
            <w:proofErr w:type="spellEnd"/>
            <w:r w:rsidRPr="00CE5638">
              <w:rPr>
                <w:sz w:val="22"/>
                <w:szCs w:val="22"/>
                <w:lang w:val="en-US"/>
              </w:rPr>
              <w:t xml:space="preserve"> </w:t>
            </w:r>
            <w:proofErr w:type="gramStart"/>
            <w:r w:rsidRPr="00CE5638">
              <w:rPr>
                <w:sz w:val="22"/>
                <w:szCs w:val="22"/>
                <w:lang w:val="en-US"/>
              </w:rPr>
              <w:t>a</w:t>
            </w:r>
            <w:proofErr w:type="gramEnd"/>
            <w:r w:rsidRPr="00CE5638">
              <w:rPr>
                <w:sz w:val="22"/>
                <w:szCs w:val="22"/>
                <w:lang w:val="en-US"/>
              </w:rPr>
              <w:t xml:space="preserve"> </w:t>
            </w:r>
            <w:proofErr w:type="spellStart"/>
            <w:r w:rsidRPr="00CE5638">
              <w:rPr>
                <w:sz w:val="22"/>
                <w:szCs w:val="22"/>
                <w:lang w:val="en-US"/>
              </w:rPr>
              <w:t>edificiului</w:t>
            </w:r>
            <w:proofErr w:type="spellEnd"/>
            <w:r w:rsidRPr="00CE5638">
              <w:rPr>
                <w:sz w:val="22"/>
                <w:szCs w:val="22"/>
                <w:lang w:val="en-US"/>
              </w:rPr>
              <w:t xml:space="preserve"> OS </w:t>
            </w:r>
            <w:proofErr w:type="spellStart"/>
            <w:r w:rsidRPr="00CE5638">
              <w:rPr>
                <w:sz w:val="22"/>
                <w:szCs w:val="22"/>
                <w:lang w:val="en-US"/>
              </w:rPr>
              <w:t>Mihăilenii</w:t>
            </w:r>
            <w:proofErr w:type="spellEnd"/>
            <w:r w:rsidRPr="00CE5638">
              <w:rPr>
                <w:sz w:val="22"/>
                <w:szCs w:val="22"/>
                <w:lang w:val="en-US"/>
              </w:rPr>
              <w:t xml:space="preserve"> Noi – 50,0 mii lei</w:t>
            </w:r>
          </w:p>
          <w:p w14:paraId="18C390A0"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Zăicani</w:t>
            </w:r>
            <w:proofErr w:type="spellEnd"/>
            <w:r w:rsidRPr="00CE5638">
              <w:rPr>
                <w:sz w:val="22"/>
                <w:szCs w:val="22"/>
                <w:lang w:val="en-US"/>
              </w:rPr>
              <w:t xml:space="preserve"> – </w:t>
            </w: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încăperii</w:t>
            </w:r>
            <w:proofErr w:type="spellEnd"/>
            <w:r w:rsidRPr="00CE5638">
              <w:rPr>
                <w:sz w:val="22"/>
                <w:szCs w:val="22"/>
                <w:lang w:val="en-US"/>
              </w:rPr>
              <w:t xml:space="preserve"> </w:t>
            </w:r>
            <w:proofErr w:type="spellStart"/>
            <w:r w:rsidRPr="00CE5638">
              <w:rPr>
                <w:sz w:val="22"/>
                <w:szCs w:val="22"/>
                <w:lang w:val="en-US"/>
              </w:rPr>
              <w:t>cazangeria</w:t>
            </w:r>
            <w:proofErr w:type="spellEnd"/>
            <w:r w:rsidRPr="00CE5638">
              <w:rPr>
                <w:sz w:val="22"/>
                <w:szCs w:val="22"/>
                <w:lang w:val="en-US"/>
              </w:rPr>
              <w:t xml:space="preserve"> CS </w:t>
            </w:r>
            <w:proofErr w:type="spellStart"/>
            <w:r w:rsidRPr="00CE5638">
              <w:rPr>
                <w:sz w:val="22"/>
                <w:szCs w:val="22"/>
                <w:lang w:val="en-US"/>
              </w:rPr>
              <w:t>Zăicani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curentă</w:t>
            </w:r>
            <w:proofErr w:type="spellEnd"/>
            <w:r w:rsidRPr="00CE5638">
              <w:rPr>
                <w:sz w:val="22"/>
                <w:szCs w:val="22"/>
                <w:lang w:val="en-US"/>
              </w:rPr>
              <w:t xml:space="preserve"> OS </w:t>
            </w:r>
            <w:proofErr w:type="spellStart"/>
            <w:r w:rsidRPr="00CE5638">
              <w:rPr>
                <w:sz w:val="22"/>
                <w:szCs w:val="22"/>
                <w:lang w:val="en-US"/>
              </w:rPr>
              <w:t>Druţă</w:t>
            </w:r>
            <w:proofErr w:type="spellEnd"/>
            <w:r w:rsidRPr="00CE5638">
              <w:rPr>
                <w:sz w:val="22"/>
                <w:szCs w:val="22"/>
                <w:lang w:val="en-US"/>
              </w:rPr>
              <w:t xml:space="preserve"> – 120,0 mii lei.</w:t>
            </w:r>
          </w:p>
        </w:tc>
        <w:tc>
          <w:tcPr>
            <w:tcW w:w="1593" w:type="dxa"/>
            <w:shd w:val="clear" w:color="auto" w:fill="auto"/>
          </w:tcPr>
          <w:p w14:paraId="2190155B" w14:textId="77777777" w:rsidR="003D1EED" w:rsidRPr="00CE5638" w:rsidRDefault="003D1EED" w:rsidP="003D1EED">
            <w:pPr>
              <w:jc w:val="center"/>
              <w:rPr>
                <w:sz w:val="22"/>
                <w:szCs w:val="22"/>
                <w:lang w:val="en-US"/>
              </w:rPr>
            </w:pPr>
            <w:r w:rsidRPr="00CE5638">
              <w:rPr>
                <w:sz w:val="22"/>
                <w:szCs w:val="22"/>
                <w:lang w:val="en-US"/>
              </w:rPr>
              <w:lastRenderedPageBreak/>
              <w:t>2024</w:t>
            </w:r>
          </w:p>
        </w:tc>
        <w:tc>
          <w:tcPr>
            <w:tcW w:w="1440" w:type="dxa"/>
            <w:shd w:val="clear" w:color="auto" w:fill="auto"/>
          </w:tcPr>
          <w:p w14:paraId="2F90059F" w14:textId="77777777" w:rsidR="003D1EED" w:rsidRPr="00CE5638" w:rsidRDefault="003D1EED" w:rsidP="003D1EED">
            <w:pPr>
              <w:jc w:val="center"/>
              <w:rPr>
                <w:sz w:val="22"/>
                <w:szCs w:val="22"/>
                <w:lang w:val="en-US"/>
              </w:rPr>
            </w:pPr>
            <w:r w:rsidRPr="00CE5638">
              <w:rPr>
                <w:sz w:val="22"/>
                <w:szCs w:val="22"/>
                <w:lang w:val="en-US"/>
              </w:rPr>
              <w:t>3457,5</w:t>
            </w:r>
          </w:p>
        </w:tc>
        <w:tc>
          <w:tcPr>
            <w:tcW w:w="1530" w:type="dxa"/>
            <w:shd w:val="clear" w:color="auto" w:fill="auto"/>
          </w:tcPr>
          <w:p w14:paraId="43347C21" w14:textId="77777777" w:rsidR="003D1EED" w:rsidRPr="00CE5638" w:rsidRDefault="003D1EED" w:rsidP="003D1EED">
            <w:pPr>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p w14:paraId="4F8ACFE2"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1B55FF66" w14:textId="77777777" w:rsidR="003D1EED" w:rsidRPr="00CE5638" w:rsidRDefault="003D1EED" w:rsidP="003D1EED">
            <w:pPr>
              <w:jc w:val="center"/>
              <w:rPr>
                <w:sz w:val="22"/>
                <w:szCs w:val="22"/>
                <w:lang w:val="en-US" w:eastAsia="en-US"/>
              </w:rPr>
            </w:pPr>
            <w:r w:rsidRPr="00CE5638">
              <w:rPr>
                <w:sz w:val="22"/>
                <w:szCs w:val="22"/>
                <w:lang w:val="en-US"/>
              </w:rPr>
              <w:t xml:space="preserve">IMSP </w:t>
            </w: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p>
          <w:p w14:paraId="4D33ADEB" w14:textId="77777777" w:rsidR="003D1EED" w:rsidRPr="00CE5638" w:rsidRDefault="003D1EED" w:rsidP="003D1EED">
            <w:pPr>
              <w:jc w:val="center"/>
              <w:rPr>
                <w:sz w:val="22"/>
                <w:szCs w:val="22"/>
                <w:lang w:val="en-US"/>
              </w:rPr>
            </w:pPr>
          </w:p>
        </w:tc>
        <w:tc>
          <w:tcPr>
            <w:tcW w:w="1800" w:type="dxa"/>
            <w:shd w:val="clear" w:color="auto" w:fill="auto"/>
          </w:tcPr>
          <w:p w14:paraId="52A3DD3F"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de Stat</w:t>
            </w:r>
          </w:p>
          <w:p w14:paraId="736BA1A9"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CNAM, MS</w:t>
            </w:r>
          </w:p>
          <w:p w14:paraId="0325C031"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5A4ACB93" w14:textId="77777777" w:rsidR="003D1EED" w:rsidRPr="00CE5638" w:rsidRDefault="003D1EED" w:rsidP="003D1EED">
            <w:pPr>
              <w:jc w:val="center"/>
              <w:rPr>
                <w:sz w:val="22"/>
                <w:szCs w:val="22"/>
                <w:lang w:val="en-US"/>
              </w:rPr>
            </w:pPr>
            <w:r w:rsidRPr="00CE5638">
              <w:rPr>
                <w:sz w:val="22"/>
                <w:szCs w:val="22"/>
                <w:lang w:val="en-US"/>
              </w:rPr>
              <w:t>APL I</w:t>
            </w:r>
          </w:p>
        </w:tc>
        <w:tc>
          <w:tcPr>
            <w:tcW w:w="2160" w:type="dxa"/>
            <w:shd w:val="clear" w:color="auto" w:fill="auto"/>
          </w:tcPr>
          <w:p w14:paraId="0270B3F4"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unităţi</w:t>
            </w:r>
            <w:proofErr w:type="spellEnd"/>
            <w:r w:rsidRPr="00CE5638">
              <w:rPr>
                <w:sz w:val="22"/>
                <w:szCs w:val="22"/>
                <w:lang w:val="en-US"/>
              </w:rPr>
              <w:t xml:space="preserve"> </w:t>
            </w:r>
            <w:proofErr w:type="spellStart"/>
            <w:r w:rsidRPr="00CE5638">
              <w:rPr>
                <w:sz w:val="22"/>
                <w:szCs w:val="22"/>
                <w:lang w:val="en-US"/>
              </w:rPr>
              <w:t>reparate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dotate</w:t>
            </w:r>
            <w:proofErr w:type="spellEnd"/>
          </w:p>
        </w:tc>
      </w:tr>
      <w:tr w:rsidR="003D1EED" w:rsidRPr="003D1EED" w14:paraId="0A6E4482" w14:textId="77777777" w:rsidTr="003D1EED">
        <w:tblPrEx>
          <w:tblLook w:val="04A0" w:firstRow="1" w:lastRow="0" w:firstColumn="1" w:lastColumn="0" w:noHBand="0" w:noVBand="1"/>
        </w:tblPrEx>
        <w:trPr>
          <w:trHeight w:val="570"/>
        </w:trPr>
        <w:tc>
          <w:tcPr>
            <w:tcW w:w="1890" w:type="dxa"/>
            <w:vMerge/>
            <w:shd w:val="clear" w:color="auto" w:fill="auto"/>
          </w:tcPr>
          <w:p w14:paraId="789B6518" w14:textId="77777777" w:rsidR="003D1EED" w:rsidRPr="00CE5638" w:rsidRDefault="003D1EED" w:rsidP="003D1EED">
            <w:pPr>
              <w:rPr>
                <w:b/>
                <w:sz w:val="22"/>
                <w:szCs w:val="22"/>
                <w:lang w:val="en-US"/>
              </w:rPr>
            </w:pPr>
          </w:p>
        </w:tc>
        <w:tc>
          <w:tcPr>
            <w:tcW w:w="4707" w:type="dxa"/>
            <w:shd w:val="clear" w:color="auto" w:fill="auto"/>
          </w:tcPr>
          <w:p w14:paraId="7C824592" w14:textId="77777777" w:rsidR="003D1EED" w:rsidRPr="00CE5638" w:rsidRDefault="003D1EED" w:rsidP="003D1EED">
            <w:pPr>
              <w:rPr>
                <w:sz w:val="22"/>
                <w:szCs w:val="22"/>
                <w:lang w:val="en-US"/>
              </w:rPr>
            </w:pPr>
            <w:proofErr w:type="spellStart"/>
            <w:r w:rsidRPr="00CE5638">
              <w:rPr>
                <w:b/>
                <w:sz w:val="22"/>
                <w:szCs w:val="22"/>
                <w:lang w:val="en-US"/>
              </w:rPr>
              <w:t>Efectuarea</w:t>
            </w:r>
            <w:proofErr w:type="spellEnd"/>
            <w:r w:rsidRPr="00CE5638">
              <w:rPr>
                <w:b/>
                <w:sz w:val="22"/>
                <w:szCs w:val="22"/>
                <w:lang w:val="en-US"/>
              </w:rPr>
              <w:t xml:space="preserve"> </w:t>
            </w:r>
            <w:proofErr w:type="spellStart"/>
            <w:r w:rsidRPr="00CE5638">
              <w:rPr>
                <w:b/>
                <w:sz w:val="22"/>
                <w:szCs w:val="22"/>
                <w:lang w:val="en-US"/>
              </w:rPr>
              <w:t>reparaţiilor</w:t>
            </w:r>
            <w:proofErr w:type="spellEnd"/>
            <w:r w:rsidRPr="00CE5638">
              <w:rPr>
                <w:b/>
                <w:sz w:val="22"/>
                <w:szCs w:val="22"/>
                <w:lang w:val="en-US"/>
              </w:rPr>
              <w:t xml:space="preserve"> </w:t>
            </w:r>
            <w:proofErr w:type="spellStart"/>
            <w:proofErr w:type="gramStart"/>
            <w:r w:rsidRPr="00CE5638">
              <w:rPr>
                <w:b/>
                <w:sz w:val="22"/>
                <w:szCs w:val="22"/>
                <w:lang w:val="en-US"/>
              </w:rPr>
              <w:t>capitale</w:t>
            </w:r>
            <w:proofErr w:type="spellEnd"/>
            <w:r w:rsidRPr="00CE5638">
              <w:rPr>
                <w:sz w:val="22"/>
                <w:szCs w:val="22"/>
                <w:lang w:val="en-US"/>
              </w:rPr>
              <w:t xml:space="preserve">,  </w:t>
            </w:r>
            <w:proofErr w:type="spellStart"/>
            <w:r w:rsidRPr="00CE5638">
              <w:rPr>
                <w:sz w:val="22"/>
                <w:szCs w:val="22"/>
                <w:lang w:val="en-US"/>
              </w:rPr>
              <w:t>reconstrucţia</w:t>
            </w:r>
            <w:proofErr w:type="spellEnd"/>
            <w:proofErr w:type="gramEnd"/>
            <w:r w:rsidRPr="00CE5638">
              <w:rPr>
                <w:sz w:val="22"/>
                <w:szCs w:val="22"/>
                <w:lang w:val="en-US"/>
              </w:rPr>
              <w:t xml:space="preserve"> </w:t>
            </w:r>
            <w:proofErr w:type="spellStart"/>
            <w:r w:rsidRPr="00CE5638">
              <w:rPr>
                <w:sz w:val="22"/>
                <w:szCs w:val="22"/>
                <w:lang w:val="en-US"/>
              </w:rPr>
              <w:t>încăperilor</w:t>
            </w:r>
            <w:proofErr w:type="spellEnd"/>
            <w:r w:rsidRPr="00CE5638">
              <w:rPr>
                <w:sz w:val="22"/>
                <w:szCs w:val="22"/>
                <w:lang w:val="en-US"/>
              </w:rPr>
              <w:t xml:space="preserve"> </w:t>
            </w:r>
            <w:proofErr w:type="spellStart"/>
            <w:r w:rsidRPr="00CE5638">
              <w:rPr>
                <w:sz w:val="22"/>
                <w:szCs w:val="22"/>
                <w:lang w:val="en-US"/>
              </w:rPr>
              <w:t>instituţiilor</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 xml:space="preserve"> </w:t>
            </w:r>
            <w:proofErr w:type="spellStart"/>
            <w:r w:rsidRPr="00CE5638">
              <w:rPr>
                <w:sz w:val="22"/>
                <w:szCs w:val="22"/>
                <w:lang w:val="en-US"/>
              </w:rPr>
              <w:t>primare</w:t>
            </w:r>
            <w:proofErr w:type="spellEnd"/>
            <w:r w:rsidRPr="00CE5638">
              <w:rPr>
                <w:sz w:val="22"/>
                <w:szCs w:val="22"/>
                <w:lang w:val="en-US"/>
              </w:rPr>
              <w:t xml:space="preserve"> din </w:t>
            </w:r>
            <w:proofErr w:type="spellStart"/>
            <w:r w:rsidRPr="00CE5638">
              <w:rPr>
                <w:sz w:val="22"/>
                <w:szCs w:val="22"/>
                <w:lang w:val="en-US"/>
              </w:rPr>
              <w:t>raionul</w:t>
            </w:r>
            <w:proofErr w:type="spellEnd"/>
            <w:r w:rsidRPr="00CE5638">
              <w:rPr>
                <w:sz w:val="22"/>
                <w:szCs w:val="22"/>
                <w:lang w:val="en-US"/>
              </w:rPr>
              <w:t xml:space="preserve"> </w:t>
            </w:r>
            <w:proofErr w:type="spellStart"/>
            <w:r w:rsidRPr="00CE5638">
              <w:rPr>
                <w:sz w:val="22"/>
                <w:szCs w:val="22"/>
                <w:lang w:val="en-US"/>
              </w:rPr>
              <w:t>Rîşcani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a </w:t>
            </w:r>
            <w:proofErr w:type="spellStart"/>
            <w:r w:rsidRPr="00CE5638">
              <w:rPr>
                <w:sz w:val="22"/>
                <w:szCs w:val="22"/>
                <w:lang w:val="en-US"/>
              </w:rPr>
              <w:t>blocurilor</w:t>
            </w:r>
            <w:proofErr w:type="spellEnd"/>
            <w:r w:rsidRPr="00CE5638">
              <w:rPr>
                <w:sz w:val="22"/>
                <w:szCs w:val="22"/>
                <w:lang w:val="en-US"/>
              </w:rPr>
              <w:t xml:space="preserve"> IMSP </w:t>
            </w: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w:t>
            </w:r>
          </w:p>
          <w:p w14:paraId="2CB3FBFC"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w:t>
            </w:r>
            <w:proofErr w:type="spellStart"/>
            <w:r w:rsidRPr="00CE5638">
              <w:rPr>
                <w:sz w:val="22"/>
                <w:szCs w:val="22"/>
                <w:u w:val="single"/>
                <w:lang w:val="en-US"/>
              </w:rPr>
              <w:t>Spitalul</w:t>
            </w:r>
            <w:proofErr w:type="spellEnd"/>
            <w:r w:rsidRPr="00CE5638">
              <w:rPr>
                <w:sz w:val="22"/>
                <w:szCs w:val="22"/>
                <w:u w:val="single"/>
                <w:lang w:val="en-US"/>
              </w:rPr>
              <w:t xml:space="preserve"> </w:t>
            </w:r>
            <w:proofErr w:type="spellStart"/>
            <w:r w:rsidRPr="00CE5638">
              <w:rPr>
                <w:sz w:val="22"/>
                <w:szCs w:val="22"/>
                <w:u w:val="single"/>
                <w:lang w:val="en-US"/>
              </w:rPr>
              <w:t>Raional</w:t>
            </w:r>
            <w:proofErr w:type="spellEnd"/>
            <w:r w:rsidRPr="00CE5638">
              <w:rPr>
                <w:sz w:val="22"/>
                <w:szCs w:val="22"/>
                <w:lang w:val="en-US"/>
              </w:rPr>
              <w:t xml:space="preserve"> -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parțială</w:t>
            </w:r>
            <w:proofErr w:type="spellEnd"/>
            <w:r w:rsidRPr="00CE5638">
              <w:rPr>
                <w:sz w:val="22"/>
                <w:szCs w:val="22"/>
                <w:lang w:val="en-US"/>
              </w:rPr>
              <w:t xml:space="preserve"> a </w:t>
            </w:r>
            <w:proofErr w:type="spellStart"/>
            <w:r w:rsidRPr="00CE5638">
              <w:rPr>
                <w:sz w:val="22"/>
                <w:szCs w:val="22"/>
                <w:lang w:val="en-US"/>
              </w:rPr>
              <w:t>sistemului</w:t>
            </w:r>
            <w:proofErr w:type="spellEnd"/>
            <w:r w:rsidRPr="00CE5638">
              <w:rPr>
                <w:sz w:val="22"/>
                <w:szCs w:val="22"/>
                <w:lang w:val="en-US"/>
              </w:rPr>
              <w:t xml:space="preserve"> de </w:t>
            </w:r>
            <w:proofErr w:type="spellStart"/>
            <w:r w:rsidRPr="00CE5638">
              <w:rPr>
                <w:sz w:val="22"/>
                <w:szCs w:val="22"/>
                <w:lang w:val="en-US"/>
              </w:rPr>
              <w:t>electricitate</w:t>
            </w:r>
            <w:proofErr w:type="spellEnd"/>
            <w:r w:rsidRPr="00CE5638">
              <w:rPr>
                <w:sz w:val="22"/>
                <w:szCs w:val="22"/>
                <w:lang w:val="en-US"/>
              </w:rPr>
              <w:t xml:space="preserve"> – 800,0 mii lei;</w:t>
            </w:r>
          </w:p>
          <w:p w14:paraId="0FD6B576"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Rîşcani</w:t>
            </w:r>
            <w:proofErr w:type="spellEnd"/>
            <w:r w:rsidRPr="00CE5638">
              <w:rPr>
                <w:sz w:val="22"/>
                <w:szCs w:val="22"/>
                <w:lang w:val="en-US"/>
              </w:rPr>
              <w:t xml:space="preserve"> -</w:t>
            </w:r>
            <w:r w:rsidRPr="00CE5638">
              <w:rPr>
                <w:sz w:val="22"/>
                <w:szCs w:val="22"/>
                <w:u w:val="single"/>
                <w:lang w:val="en-US"/>
              </w:rPr>
              <w:t xml:space="preserve">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capitală</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OMF </w:t>
            </w:r>
            <w:proofErr w:type="spellStart"/>
            <w:r w:rsidRPr="00CE5638">
              <w:rPr>
                <w:sz w:val="22"/>
                <w:szCs w:val="22"/>
                <w:lang w:val="en-US"/>
              </w:rPr>
              <w:t>Nihoreni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OS </w:t>
            </w:r>
            <w:proofErr w:type="spellStart"/>
            <w:r w:rsidRPr="00CE5638">
              <w:rPr>
                <w:sz w:val="22"/>
                <w:szCs w:val="22"/>
                <w:lang w:val="en-US"/>
              </w:rPr>
              <w:t>Rămăzani</w:t>
            </w:r>
            <w:proofErr w:type="spellEnd"/>
            <w:r w:rsidRPr="00CE5638">
              <w:rPr>
                <w:sz w:val="22"/>
                <w:szCs w:val="22"/>
                <w:lang w:val="en-US"/>
              </w:rPr>
              <w:t xml:space="preserve"> – 500,0 mii lei;</w:t>
            </w:r>
          </w:p>
          <w:p w14:paraId="3AFC2B36" w14:textId="77777777" w:rsidR="003D1EED" w:rsidRPr="00F24533" w:rsidRDefault="003D1EED" w:rsidP="003D1EED">
            <w:pPr>
              <w:spacing w:line="256" w:lineRule="auto"/>
              <w:rPr>
                <w:sz w:val="22"/>
                <w:szCs w:val="22"/>
                <w:lang w:val="en-US"/>
              </w:rPr>
            </w:pPr>
            <w:r w:rsidRPr="00CE5638">
              <w:rPr>
                <w:sz w:val="22"/>
                <w:szCs w:val="22"/>
                <w:lang w:val="en-US"/>
              </w:rPr>
              <w:t xml:space="preserve">- </w:t>
            </w:r>
            <w:proofErr w:type="spellStart"/>
            <w:r w:rsidRPr="00F24533">
              <w:rPr>
                <w:sz w:val="22"/>
                <w:szCs w:val="22"/>
                <w:lang w:val="en-US"/>
              </w:rPr>
              <w:t>Schimbarea</w:t>
            </w:r>
            <w:proofErr w:type="spellEnd"/>
            <w:r w:rsidRPr="00F24533">
              <w:rPr>
                <w:sz w:val="22"/>
                <w:szCs w:val="22"/>
                <w:lang w:val="en-US"/>
              </w:rPr>
              <w:t xml:space="preserve"> </w:t>
            </w:r>
            <w:proofErr w:type="spellStart"/>
            <w:r w:rsidRPr="00F24533">
              <w:rPr>
                <w:sz w:val="22"/>
                <w:szCs w:val="22"/>
                <w:lang w:val="en-US"/>
              </w:rPr>
              <w:t>capitală</w:t>
            </w:r>
            <w:proofErr w:type="spellEnd"/>
            <w:r w:rsidRPr="00F24533">
              <w:rPr>
                <w:sz w:val="22"/>
                <w:szCs w:val="22"/>
                <w:lang w:val="en-US"/>
              </w:rPr>
              <w:t xml:space="preserve"> a </w:t>
            </w:r>
            <w:proofErr w:type="spellStart"/>
            <w:r w:rsidRPr="00F24533">
              <w:rPr>
                <w:sz w:val="22"/>
                <w:szCs w:val="22"/>
                <w:lang w:val="en-US"/>
              </w:rPr>
              <w:t>rețelei</w:t>
            </w:r>
            <w:proofErr w:type="spellEnd"/>
            <w:r w:rsidRPr="00F24533">
              <w:rPr>
                <w:sz w:val="22"/>
                <w:szCs w:val="22"/>
                <w:lang w:val="en-US"/>
              </w:rPr>
              <w:t xml:space="preserve"> </w:t>
            </w:r>
            <w:proofErr w:type="spellStart"/>
            <w:r w:rsidRPr="00F24533">
              <w:rPr>
                <w:sz w:val="22"/>
                <w:szCs w:val="22"/>
                <w:lang w:val="en-US"/>
              </w:rPr>
              <w:t>electrice</w:t>
            </w:r>
            <w:proofErr w:type="spellEnd"/>
            <w:r w:rsidRPr="00F24533">
              <w:rPr>
                <w:sz w:val="22"/>
                <w:szCs w:val="22"/>
                <w:lang w:val="en-US"/>
              </w:rPr>
              <w:t xml:space="preserve"> </w:t>
            </w:r>
            <w:proofErr w:type="spellStart"/>
            <w:r w:rsidRPr="00F24533">
              <w:rPr>
                <w:sz w:val="22"/>
                <w:szCs w:val="22"/>
                <w:lang w:val="en-US"/>
              </w:rPr>
              <w:t>în</w:t>
            </w:r>
            <w:proofErr w:type="spellEnd"/>
            <w:r w:rsidRPr="00F24533">
              <w:rPr>
                <w:sz w:val="22"/>
                <w:szCs w:val="22"/>
                <w:lang w:val="en-US"/>
              </w:rPr>
              <w:t xml:space="preserve"> </w:t>
            </w:r>
            <w:proofErr w:type="spellStart"/>
            <w:r w:rsidRPr="00F24533">
              <w:rPr>
                <w:sz w:val="22"/>
                <w:szCs w:val="22"/>
                <w:lang w:val="en-US"/>
              </w:rPr>
              <w:t>clădirea</w:t>
            </w:r>
            <w:proofErr w:type="spellEnd"/>
            <w:r w:rsidRPr="00F24533">
              <w:rPr>
                <w:sz w:val="22"/>
                <w:szCs w:val="22"/>
                <w:lang w:val="en-US"/>
              </w:rPr>
              <w:t xml:space="preserve"> IMSP CS </w:t>
            </w:r>
            <w:proofErr w:type="spellStart"/>
            <w:r w:rsidRPr="00F24533">
              <w:rPr>
                <w:sz w:val="22"/>
                <w:szCs w:val="22"/>
                <w:lang w:val="en-US"/>
              </w:rPr>
              <w:t>Rîșcani</w:t>
            </w:r>
            <w:proofErr w:type="spellEnd"/>
            <w:r w:rsidRPr="00F24533">
              <w:rPr>
                <w:sz w:val="22"/>
                <w:szCs w:val="22"/>
                <w:lang w:val="en-US"/>
              </w:rPr>
              <w:t xml:space="preserve"> – 900,0 mii lei;</w:t>
            </w:r>
          </w:p>
          <w:p w14:paraId="77128B0F" w14:textId="77777777" w:rsidR="003D1EED" w:rsidRPr="00F24533" w:rsidRDefault="003D1EED" w:rsidP="003D1EED">
            <w:pPr>
              <w:spacing w:line="256" w:lineRule="auto"/>
              <w:rPr>
                <w:sz w:val="22"/>
                <w:szCs w:val="22"/>
                <w:lang w:val="en-US"/>
              </w:rPr>
            </w:pPr>
            <w:r w:rsidRPr="00CE5638">
              <w:rPr>
                <w:color w:val="FF0000"/>
                <w:sz w:val="22"/>
                <w:szCs w:val="22"/>
                <w:lang w:val="en-US"/>
              </w:rPr>
              <w:t xml:space="preserve">- </w:t>
            </w:r>
            <w:proofErr w:type="spellStart"/>
            <w:r w:rsidRPr="00F24533">
              <w:rPr>
                <w:sz w:val="22"/>
                <w:szCs w:val="22"/>
                <w:lang w:val="en-US"/>
              </w:rPr>
              <w:t>Termoizolarea</w:t>
            </w:r>
            <w:proofErr w:type="spellEnd"/>
            <w:r w:rsidRPr="00F24533">
              <w:rPr>
                <w:sz w:val="22"/>
                <w:szCs w:val="22"/>
                <w:lang w:val="en-US"/>
              </w:rPr>
              <w:t xml:space="preserve"> </w:t>
            </w:r>
            <w:proofErr w:type="spellStart"/>
            <w:r w:rsidRPr="00F24533">
              <w:rPr>
                <w:sz w:val="22"/>
                <w:szCs w:val="22"/>
                <w:lang w:val="en-US"/>
              </w:rPr>
              <w:t>pereților</w:t>
            </w:r>
            <w:proofErr w:type="spellEnd"/>
            <w:r w:rsidRPr="00F24533">
              <w:rPr>
                <w:sz w:val="22"/>
                <w:szCs w:val="22"/>
                <w:lang w:val="en-US"/>
              </w:rPr>
              <w:t xml:space="preserve"> CS </w:t>
            </w:r>
            <w:proofErr w:type="spellStart"/>
            <w:r w:rsidRPr="00F24533">
              <w:rPr>
                <w:sz w:val="22"/>
                <w:szCs w:val="22"/>
                <w:lang w:val="en-US"/>
              </w:rPr>
              <w:t>Rîșcani</w:t>
            </w:r>
            <w:proofErr w:type="spellEnd"/>
            <w:r w:rsidRPr="00F24533">
              <w:rPr>
                <w:sz w:val="22"/>
                <w:szCs w:val="22"/>
                <w:lang w:val="en-US"/>
              </w:rPr>
              <w:t xml:space="preserve"> – 4400,0 mii lei;</w:t>
            </w:r>
          </w:p>
          <w:p w14:paraId="1D6DB37D"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Costeşti</w:t>
            </w:r>
            <w:proofErr w:type="spellEnd"/>
            <w:r w:rsidRPr="00CE5638">
              <w:rPr>
                <w:sz w:val="22"/>
                <w:szCs w:val="22"/>
                <w:lang w:val="en-US"/>
              </w:rPr>
              <w:t xml:space="preserve"> -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capitală</w:t>
            </w:r>
            <w:proofErr w:type="spellEnd"/>
            <w:r w:rsidRPr="00CE5638">
              <w:rPr>
                <w:sz w:val="22"/>
                <w:szCs w:val="22"/>
                <w:lang w:val="en-US"/>
              </w:rPr>
              <w:t xml:space="preserve"> a </w:t>
            </w:r>
            <w:proofErr w:type="spellStart"/>
            <w:r w:rsidRPr="00CE5638">
              <w:rPr>
                <w:sz w:val="22"/>
                <w:szCs w:val="22"/>
                <w:lang w:val="en-US"/>
              </w:rPr>
              <w:t>pragului</w:t>
            </w:r>
            <w:proofErr w:type="spellEnd"/>
            <w:r w:rsidRPr="00CE5638">
              <w:rPr>
                <w:sz w:val="22"/>
                <w:szCs w:val="22"/>
                <w:lang w:val="en-US"/>
              </w:rPr>
              <w:t xml:space="preserve"> la </w:t>
            </w:r>
            <w:proofErr w:type="spellStart"/>
            <w:r w:rsidRPr="00CE5638">
              <w:rPr>
                <w:sz w:val="22"/>
                <w:szCs w:val="22"/>
                <w:lang w:val="en-US"/>
              </w:rPr>
              <w:t>intrare</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acoperișului</w:t>
            </w:r>
            <w:proofErr w:type="spellEnd"/>
            <w:r w:rsidRPr="00CE5638">
              <w:rPr>
                <w:sz w:val="22"/>
                <w:szCs w:val="22"/>
                <w:lang w:val="en-US"/>
              </w:rPr>
              <w:t xml:space="preserve"> la OS </w:t>
            </w:r>
            <w:proofErr w:type="spellStart"/>
            <w:r w:rsidRPr="00CE5638">
              <w:rPr>
                <w:sz w:val="22"/>
                <w:szCs w:val="22"/>
                <w:lang w:val="en-US"/>
              </w:rPr>
              <w:t>Damașcani</w:t>
            </w:r>
            <w:proofErr w:type="spellEnd"/>
            <w:r w:rsidRPr="00CE5638">
              <w:rPr>
                <w:sz w:val="22"/>
                <w:szCs w:val="22"/>
                <w:lang w:val="en-US"/>
              </w:rPr>
              <w:t xml:space="preserve"> – 65,0 mii lei;</w:t>
            </w:r>
          </w:p>
          <w:p w14:paraId="148B91C3"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Corlăteni</w:t>
            </w:r>
            <w:proofErr w:type="spellEnd"/>
            <w:r w:rsidRPr="00CE5638">
              <w:rPr>
                <w:sz w:val="22"/>
                <w:szCs w:val="22"/>
                <w:lang w:val="en-US"/>
              </w:rPr>
              <w:t xml:space="preserve"> - </w:t>
            </w:r>
            <w:proofErr w:type="spellStart"/>
            <w:r w:rsidRPr="00CE5638">
              <w:rPr>
                <w:sz w:val="22"/>
                <w:szCs w:val="22"/>
                <w:lang w:val="en-US"/>
              </w:rPr>
              <w:t>Reparatia</w:t>
            </w:r>
            <w:proofErr w:type="spellEnd"/>
            <w:r w:rsidRPr="00CE5638">
              <w:rPr>
                <w:sz w:val="22"/>
                <w:szCs w:val="22"/>
                <w:lang w:val="en-US"/>
              </w:rPr>
              <w:t xml:space="preserve"> </w:t>
            </w:r>
            <w:proofErr w:type="spellStart"/>
            <w:r w:rsidRPr="00CE5638">
              <w:rPr>
                <w:sz w:val="22"/>
                <w:szCs w:val="22"/>
                <w:lang w:val="en-US"/>
              </w:rPr>
              <w:t>Capitala</w:t>
            </w:r>
            <w:proofErr w:type="spellEnd"/>
            <w:r w:rsidRPr="00CE5638">
              <w:rPr>
                <w:sz w:val="22"/>
                <w:szCs w:val="22"/>
                <w:lang w:val="en-US"/>
              </w:rPr>
              <w:t xml:space="preserve"> a </w:t>
            </w:r>
            <w:proofErr w:type="spellStart"/>
            <w:r w:rsidRPr="00CE5638">
              <w:rPr>
                <w:sz w:val="22"/>
                <w:szCs w:val="22"/>
                <w:lang w:val="en-US"/>
              </w:rPr>
              <w:t>cladirii</w:t>
            </w:r>
            <w:proofErr w:type="spellEnd"/>
            <w:r w:rsidRPr="00CE5638">
              <w:rPr>
                <w:sz w:val="22"/>
                <w:szCs w:val="22"/>
                <w:lang w:val="en-US"/>
              </w:rPr>
              <w:t xml:space="preserve"> OMF </w:t>
            </w:r>
            <w:proofErr w:type="spellStart"/>
            <w:r w:rsidRPr="00CE5638">
              <w:rPr>
                <w:sz w:val="22"/>
                <w:szCs w:val="22"/>
                <w:lang w:val="en-US"/>
              </w:rPr>
              <w:t>Grinăuţi</w:t>
            </w:r>
            <w:proofErr w:type="spellEnd"/>
            <w:r w:rsidRPr="00CE5638">
              <w:rPr>
                <w:sz w:val="22"/>
                <w:szCs w:val="22"/>
                <w:lang w:val="en-US"/>
              </w:rPr>
              <w:t xml:space="preserve"> – 250,0 mii lei;</w:t>
            </w:r>
          </w:p>
          <w:p w14:paraId="4963A707"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Vasileuţi</w:t>
            </w:r>
            <w:proofErr w:type="spellEnd"/>
            <w:r w:rsidRPr="00CE5638">
              <w:rPr>
                <w:sz w:val="22"/>
                <w:szCs w:val="22"/>
                <w:lang w:val="en-US"/>
              </w:rPr>
              <w:t xml:space="preserve"> - </w:t>
            </w:r>
            <w:proofErr w:type="spellStart"/>
            <w:r w:rsidRPr="00CE5638">
              <w:rPr>
                <w:sz w:val="22"/>
                <w:szCs w:val="22"/>
                <w:lang w:val="en-US"/>
              </w:rPr>
              <w:t>Reparația</w:t>
            </w:r>
            <w:proofErr w:type="spellEnd"/>
            <w:r w:rsidRPr="00CE5638">
              <w:rPr>
                <w:sz w:val="22"/>
                <w:szCs w:val="22"/>
                <w:lang w:val="en-US"/>
              </w:rPr>
              <w:t xml:space="preserve"> </w:t>
            </w:r>
            <w:proofErr w:type="spellStart"/>
            <w:r w:rsidRPr="00CE5638">
              <w:rPr>
                <w:sz w:val="22"/>
                <w:szCs w:val="22"/>
                <w:lang w:val="en-US"/>
              </w:rPr>
              <w:t>capitală</w:t>
            </w:r>
            <w:proofErr w:type="spellEnd"/>
            <w:r w:rsidRPr="00CE5638">
              <w:rPr>
                <w:sz w:val="22"/>
                <w:szCs w:val="22"/>
                <w:lang w:val="en-US"/>
              </w:rPr>
              <w:t xml:space="preserve"> cu </w:t>
            </w:r>
            <w:proofErr w:type="spellStart"/>
            <w:r w:rsidRPr="00CE5638">
              <w:rPr>
                <w:sz w:val="22"/>
                <w:szCs w:val="22"/>
                <w:lang w:val="en-US"/>
              </w:rPr>
              <w:t>schimbarea</w:t>
            </w:r>
            <w:proofErr w:type="spellEnd"/>
            <w:r w:rsidRPr="00CE5638">
              <w:rPr>
                <w:sz w:val="22"/>
                <w:szCs w:val="22"/>
                <w:lang w:val="en-US"/>
              </w:rPr>
              <w:t xml:space="preserve"> </w:t>
            </w:r>
            <w:proofErr w:type="spellStart"/>
            <w:r w:rsidRPr="00CE5638">
              <w:rPr>
                <w:sz w:val="22"/>
                <w:szCs w:val="22"/>
                <w:lang w:val="en-US"/>
              </w:rPr>
              <w:t>acoperișului</w:t>
            </w:r>
            <w:proofErr w:type="spellEnd"/>
            <w:r w:rsidRPr="00CE5638">
              <w:rPr>
                <w:sz w:val="22"/>
                <w:szCs w:val="22"/>
                <w:lang w:val="en-US"/>
              </w:rPr>
              <w:t xml:space="preserve"> la OS </w:t>
            </w:r>
            <w:proofErr w:type="spellStart"/>
            <w:r w:rsidRPr="00CE5638">
              <w:rPr>
                <w:sz w:val="22"/>
                <w:szCs w:val="22"/>
                <w:lang w:val="en-US"/>
              </w:rPr>
              <w:t>Ștubieni</w:t>
            </w:r>
            <w:proofErr w:type="spellEnd"/>
            <w:r w:rsidRPr="00CE5638">
              <w:rPr>
                <w:sz w:val="22"/>
                <w:szCs w:val="22"/>
                <w:lang w:val="en-US"/>
              </w:rPr>
              <w:t xml:space="preserve"> – 100,0 mii lei;</w:t>
            </w:r>
          </w:p>
          <w:p w14:paraId="0F0B926F"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Zăicani</w:t>
            </w:r>
            <w:proofErr w:type="spellEnd"/>
            <w:r w:rsidRPr="00CE5638">
              <w:rPr>
                <w:sz w:val="22"/>
                <w:szCs w:val="22"/>
                <w:lang w:val="en-US"/>
              </w:rPr>
              <w:t xml:space="preserve"> – </w:t>
            </w:r>
            <w:proofErr w:type="spellStart"/>
            <w:r w:rsidRPr="00CE5638">
              <w:rPr>
                <w:sz w:val="22"/>
                <w:szCs w:val="22"/>
                <w:lang w:val="en-US"/>
              </w:rPr>
              <w:t>schimbarea</w:t>
            </w:r>
            <w:proofErr w:type="spellEnd"/>
            <w:r w:rsidRPr="00CE5638">
              <w:rPr>
                <w:sz w:val="22"/>
                <w:szCs w:val="22"/>
                <w:lang w:val="en-US"/>
              </w:rPr>
              <w:t xml:space="preserve"> </w:t>
            </w:r>
            <w:proofErr w:type="spellStart"/>
            <w:r w:rsidRPr="00CE5638">
              <w:rPr>
                <w:sz w:val="22"/>
                <w:szCs w:val="22"/>
                <w:lang w:val="en-US"/>
              </w:rPr>
              <w:t>geamurilor</w:t>
            </w:r>
            <w:proofErr w:type="spellEnd"/>
            <w:r w:rsidRPr="00CE5638">
              <w:rPr>
                <w:sz w:val="22"/>
                <w:szCs w:val="22"/>
                <w:lang w:val="en-US"/>
              </w:rPr>
              <w:t xml:space="preserve"> la OS </w:t>
            </w:r>
            <w:proofErr w:type="spellStart"/>
            <w:r w:rsidRPr="00CE5638">
              <w:rPr>
                <w:sz w:val="22"/>
                <w:szCs w:val="22"/>
                <w:lang w:val="en-US"/>
              </w:rPr>
              <w:t>Pociumbăuţi</w:t>
            </w:r>
            <w:proofErr w:type="spellEnd"/>
            <w:r w:rsidRPr="00CE5638">
              <w:rPr>
                <w:sz w:val="22"/>
                <w:szCs w:val="22"/>
                <w:lang w:val="en-US"/>
              </w:rPr>
              <w:t xml:space="preserve"> (3 </w:t>
            </w:r>
            <w:proofErr w:type="spellStart"/>
            <w:r w:rsidRPr="00CE5638">
              <w:rPr>
                <w:sz w:val="22"/>
                <w:szCs w:val="22"/>
                <w:lang w:val="en-US"/>
              </w:rPr>
              <w:t>geamuri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acoperişului</w:t>
            </w:r>
            <w:proofErr w:type="spellEnd"/>
            <w:r w:rsidRPr="00CE5638">
              <w:rPr>
                <w:sz w:val="22"/>
                <w:szCs w:val="22"/>
                <w:lang w:val="en-US"/>
              </w:rPr>
              <w:t xml:space="preserve"> OS </w:t>
            </w:r>
            <w:proofErr w:type="spellStart"/>
            <w:proofErr w:type="gramStart"/>
            <w:r w:rsidRPr="00CE5638">
              <w:rPr>
                <w:sz w:val="22"/>
                <w:szCs w:val="22"/>
                <w:lang w:val="en-US"/>
              </w:rPr>
              <w:t>Druţă</w:t>
            </w:r>
            <w:proofErr w:type="spellEnd"/>
            <w:r w:rsidRPr="00CE5638">
              <w:rPr>
                <w:sz w:val="22"/>
                <w:szCs w:val="22"/>
                <w:lang w:val="en-US"/>
              </w:rPr>
              <w:t xml:space="preserve">  120</w:t>
            </w:r>
            <w:proofErr w:type="gramEnd"/>
            <w:r w:rsidRPr="00CE5638">
              <w:rPr>
                <w:sz w:val="22"/>
                <w:szCs w:val="22"/>
                <w:lang w:val="en-US"/>
              </w:rPr>
              <w:t xml:space="preserve">,0 mii lei. </w:t>
            </w:r>
          </w:p>
        </w:tc>
        <w:tc>
          <w:tcPr>
            <w:tcW w:w="1593" w:type="dxa"/>
            <w:shd w:val="clear" w:color="auto" w:fill="auto"/>
          </w:tcPr>
          <w:p w14:paraId="49FD6C76"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1A36D74B" w14:textId="77777777" w:rsidR="003D1EED" w:rsidRPr="00CE5638" w:rsidRDefault="003D1EED" w:rsidP="003D1EED">
            <w:pPr>
              <w:jc w:val="center"/>
              <w:rPr>
                <w:sz w:val="22"/>
                <w:szCs w:val="22"/>
                <w:lang w:val="en-US"/>
              </w:rPr>
            </w:pPr>
            <w:r w:rsidRPr="006F1730">
              <w:rPr>
                <w:sz w:val="22"/>
                <w:szCs w:val="22"/>
                <w:lang w:val="en-US"/>
              </w:rPr>
              <w:t>7135,0</w:t>
            </w:r>
          </w:p>
        </w:tc>
        <w:tc>
          <w:tcPr>
            <w:tcW w:w="1530" w:type="dxa"/>
            <w:shd w:val="clear" w:color="auto" w:fill="auto"/>
          </w:tcPr>
          <w:p w14:paraId="44EE055A" w14:textId="77777777" w:rsidR="003D1EED" w:rsidRPr="00CE5638" w:rsidRDefault="003D1EED" w:rsidP="003D1EED">
            <w:pPr>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p w14:paraId="7A5034DE"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72092D6B" w14:textId="77777777" w:rsidR="003D1EED" w:rsidRPr="00CE5638" w:rsidRDefault="003D1EED" w:rsidP="003D1EED">
            <w:pPr>
              <w:jc w:val="center"/>
              <w:rPr>
                <w:sz w:val="22"/>
                <w:szCs w:val="22"/>
                <w:lang w:val="en-US" w:eastAsia="en-US"/>
              </w:rPr>
            </w:pPr>
            <w:r w:rsidRPr="00CE5638">
              <w:rPr>
                <w:sz w:val="22"/>
                <w:szCs w:val="22"/>
                <w:lang w:val="en-US"/>
              </w:rPr>
              <w:t xml:space="preserve">IMSP </w:t>
            </w: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p>
          <w:p w14:paraId="65205CFA" w14:textId="77777777" w:rsidR="003D1EED" w:rsidRPr="00CE5638" w:rsidRDefault="003D1EED" w:rsidP="003D1EED">
            <w:pPr>
              <w:jc w:val="center"/>
              <w:rPr>
                <w:sz w:val="22"/>
                <w:szCs w:val="22"/>
                <w:lang w:val="en-US"/>
              </w:rPr>
            </w:pPr>
          </w:p>
        </w:tc>
        <w:tc>
          <w:tcPr>
            <w:tcW w:w="1800" w:type="dxa"/>
            <w:shd w:val="clear" w:color="auto" w:fill="auto"/>
          </w:tcPr>
          <w:p w14:paraId="259BCD72"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de Stat</w:t>
            </w:r>
          </w:p>
          <w:p w14:paraId="65255418"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CNAM, MS</w:t>
            </w:r>
          </w:p>
          <w:p w14:paraId="64181A12"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0BAD2053" w14:textId="77777777" w:rsidR="003D1EED" w:rsidRPr="00CE5638" w:rsidRDefault="003D1EED" w:rsidP="003D1EED">
            <w:pPr>
              <w:jc w:val="center"/>
              <w:rPr>
                <w:sz w:val="22"/>
                <w:szCs w:val="22"/>
                <w:lang w:val="en-US"/>
              </w:rPr>
            </w:pPr>
          </w:p>
        </w:tc>
        <w:tc>
          <w:tcPr>
            <w:tcW w:w="2160" w:type="dxa"/>
            <w:shd w:val="clear" w:color="auto" w:fill="auto"/>
          </w:tcPr>
          <w:p w14:paraId="0BBDC654"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unităţi</w:t>
            </w:r>
            <w:proofErr w:type="spellEnd"/>
            <w:r w:rsidRPr="00CE5638">
              <w:rPr>
                <w:sz w:val="22"/>
                <w:szCs w:val="22"/>
                <w:lang w:val="en-US"/>
              </w:rPr>
              <w:t xml:space="preserve"> </w:t>
            </w:r>
            <w:proofErr w:type="spellStart"/>
            <w:r w:rsidRPr="00CE5638">
              <w:rPr>
                <w:sz w:val="22"/>
                <w:szCs w:val="22"/>
                <w:lang w:val="en-US"/>
              </w:rPr>
              <w:t>reparate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dotate</w:t>
            </w:r>
            <w:proofErr w:type="spellEnd"/>
          </w:p>
        </w:tc>
      </w:tr>
      <w:tr w:rsidR="003D1EED" w:rsidRPr="00CE5638" w14:paraId="6432E509" w14:textId="77777777" w:rsidTr="003D1EED">
        <w:tblPrEx>
          <w:tblLook w:val="04A0" w:firstRow="1" w:lastRow="0" w:firstColumn="1" w:lastColumn="0" w:noHBand="0" w:noVBand="1"/>
        </w:tblPrEx>
        <w:trPr>
          <w:trHeight w:val="570"/>
        </w:trPr>
        <w:tc>
          <w:tcPr>
            <w:tcW w:w="1890" w:type="dxa"/>
            <w:vMerge/>
            <w:shd w:val="clear" w:color="auto" w:fill="auto"/>
          </w:tcPr>
          <w:p w14:paraId="4346E759" w14:textId="77777777" w:rsidR="003D1EED" w:rsidRPr="00CE5638" w:rsidRDefault="003D1EED" w:rsidP="003D1EED">
            <w:pPr>
              <w:rPr>
                <w:b/>
                <w:sz w:val="22"/>
                <w:szCs w:val="22"/>
                <w:lang w:val="en-US"/>
              </w:rPr>
            </w:pPr>
          </w:p>
        </w:tc>
        <w:tc>
          <w:tcPr>
            <w:tcW w:w="4707" w:type="dxa"/>
            <w:shd w:val="clear" w:color="auto" w:fill="auto"/>
          </w:tcPr>
          <w:p w14:paraId="12261D0C" w14:textId="77777777" w:rsidR="003D1EED" w:rsidRPr="00CE5638" w:rsidRDefault="003D1EED" w:rsidP="003D1EED">
            <w:pPr>
              <w:rPr>
                <w:sz w:val="22"/>
                <w:szCs w:val="22"/>
                <w:lang w:val="en-US"/>
              </w:rPr>
            </w:pPr>
            <w:proofErr w:type="spellStart"/>
            <w:r w:rsidRPr="00CE5638">
              <w:rPr>
                <w:sz w:val="22"/>
                <w:szCs w:val="22"/>
                <w:lang w:val="en-US"/>
              </w:rPr>
              <w:t>Reamplasarea</w:t>
            </w:r>
            <w:proofErr w:type="spellEnd"/>
            <w:r w:rsidRPr="00CE5638">
              <w:rPr>
                <w:sz w:val="22"/>
                <w:szCs w:val="22"/>
                <w:lang w:val="en-US"/>
              </w:rPr>
              <w:t xml:space="preserve"> </w:t>
            </w:r>
            <w:proofErr w:type="spellStart"/>
            <w:r w:rsidRPr="00CE5638">
              <w:rPr>
                <w:sz w:val="22"/>
                <w:szCs w:val="22"/>
                <w:lang w:val="en-US"/>
              </w:rPr>
              <w:t>instituţiilor</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 xml:space="preserve"> </w:t>
            </w:r>
            <w:proofErr w:type="spellStart"/>
            <w:r w:rsidRPr="00CE5638">
              <w:rPr>
                <w:sz w:val="22"/>
                <w:szCs w:val="22"/>
                <w:lang w:val="en-US"/>
              </w:rPr>
              <w:t>primare</w:t>
            </w:r>
            <w:proofErr w:type="spellEnd"/>
            <w:r w:rsidRPr="00CE5638">
              <w:rPr>
                <w:sz w:val="22"/>
                <w:szCs w:val="22"/>
                <w:lang w:val="en-US"/>
              </w:rPr>
              <w:t xml:space="preserve"> din </w:t>
            </w:r>
            <w:proofErr w:type="spellStart"/>
            <w:r w:rsidRPr="00CE5638">
              <w:rPr>
                <w:sz w:val="22"/>
                <w:szCs w:val="22"/>
                <w:lang w:val="en-US"/>
              </w:rPr>
              <w:t>clădirile</w:t>
            </w:r>
            <w:proofErr w:type="spellEnd"/>
            <w:r w:rsidRPr="00CE5638">
              <w:rPr>
                <w:sz w:val="22"/>
                <w:szCs w:val="22"/>
                <w:lang w:val="en-US"/>
              </w:rPr>
              <w:t xml:space="preserve"> deteriorate:</w:t>
            </w:r>
          </w:p>
          <w:p w14:paraId="5B35156C" w14:textId="77777777" w:rsidR="003D1EED" w:rsidRPr="00CE5638" w:rsidRDefault="003D1EED" w:rsidP="003D1EED">
            <w:pPr>
              <w:pStyle w:val="a4"/>
              <w:numPr>
                <w:ilvl w:val="0"/>
                <w:numId w:val="46"/>
              </w:numPr>
              <w:rPr>
                <w:sz w:val="22"/>
                <w:szCs w:val="22"/>
                <w:lang w:val="en-US"/>
              </w:rPr>
            </w:pPr>
            <w:proofErr w:type="spellStart"/>
            <w:r w:rsidRPr="00CE5638">
              <w:rPr>
                <w:sz w:val="22"/>
                <w:szCs w:val="22"/>
                <w:lang w:val="en-US"/>
              </w:rPr>
              <w:t>Schimbarea</w:t>
            </w:r>
            <w:proofErr w:type="spellEnd"/>
            <w:r w:rsidRPr="00CE5638">
              <w:rPr>
                <w:sz w:val="22"/>
                <w:szCs w:val="22"/>
                <w:lang w:val="en-US"/>
              </w:rPr>
              <w:t xml:space="preserve"> </w:t>
            </w:r>
            <w:proofErr w:type="spellStart"/>
            <w:r w:rsidRPr="00CE5638">
              <w:rPr>
                <w:sz w:val="22"/>
                <w:szCs w:val="22"/>
                <w:lang w:val="en-US"/>
              </w:rPr>
              <w:t>edificiului</w:t>
            </w:r>
            <w:proofErr w:type="spellEnd"/>
            <w:r w:rsidRPr="00CE5638">
              <w:rPr>
                <w:sz w:val="22"/>
                <w:szCs w:val="22"/>
                <w:lang w:val="en-US"/>
              </w:rPr>
              <w:t xml:space="preserve"> OS </w:t>
            </w:r>
            <w:proofErr w:type="spellStart"/>
            <w:r w:rsidRPr="00CE5638">
              <w:rPr>
                <w:sz w:val="22"/>
                <w:szCs w:val="22"/>
                <w:lang w:val="en-US"/>
              </w:rPr>
              <w:t>Ciubara</w:t>
            </w:r>
            <w:proofErr w:type="spellEnd"/>
            <w:r w:rsidRPr="00CE5638">
              <w:rPr>
                <w:sz w:val="22"/>
                <w:szCs w:val="22"/>
                <w:lang w:val="en-US"/>
              </w:rPr>
              <w:t xml:space="preserve"> (</w:t>
            </w:r>
            <w:proofErr w:type="spellStart"/>
            <w:r w:rsidRPr="00CE5638">
              <w:rPr>
                <w:sz w:val="22"/>
                <w:szCs w:val="22"/>
                <w:lang w:val="en-US"/>
              </w:rPr>
              <w:t>clădirea</w:t>
            </w:r>
            <w:proofErr w:type="spellEnd"/>
            <w:r w:rsidRPr="00CE5638">
              <w:rPr>
                <w:sz w:val="22"/>
                <w:szCs w:val="22"/>
                <w:lang w:val="en-US"/>
              </w:rPr>
              <w:t xml:space="preserve"> e </w:t>
            </w:r>
            <w:proofErr w:type="spellStart"/>
            <w:r w:rsidRPr="00CE5638">
              <w:rPr>
                <w:sz w:val="22"/>
                <w:szCs w:val="22"/>
                <w:lang w:val="en-US"/>
              </w:rPr>
              <w:t>în</w:t>
            </w:r>
            <w:proofErr w:type="spellEnd"/>
            <w:r w:rsidRPr="00CE5638">
              <w:rPr>
                <w:sz w:val="22"/>
                <w:szCs w:val="22"/>
                <w:lang w:val="en-US"/>
              </w:rPr>
              <w:t xml:space="preserve"> stare </w:t>
            </w:r>
            <w:proofErr w:type="spellStart"/>
            <w:r w:rsidRPr="00CE5638">
              <w:rPr>
                <w:sz w:val="22"/>
                <w:szCs w:val="22"/>
                <w:lang w:val="en-US"/>
              </w:rPr>
              <w:t>avariată</w:t>
            </w:r>
            <w:proofErr w:type="spellEnd"/>
            <w:r w:rsidRPr="00CE5638">
              <w:rPr>
                <w:sz w:val="22"/>
                <w:szCs w:val="22"/>
                <w:lang w:val="en-US"/>
              </w:rPr>
              <w:t>)</w:t>
            </w:r>
          </w:p>
        </w:tc>
        <w:tc>
          <w:tcPr>
            <w:tcW w:w="1593" w:type="dxa"/>
            <w:shd w:val="clear" w:color="auto" w:fill="auto"/>
          </w:tcPr>
          <w:p w14:paraId="1E83B5B1"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3DDDF887" w14:textId="77777777" w:rsidR="003D1EED" w:rsidRPr="00CE5638" w:rsidRDefault="003D1EED" w:rsidP="003D1EED">
            <w:pPr>
              <w:jc w:val="center"/>
              <w:rPr>
                <w:sz w:val="22"/>
                <w:szCs w:val="22"/>
                <w:lang w:val="en-US"/>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079439D9" w14:textId="77777777" w:rsidR="003D1EED" w:rsidRPr="00CE5638" w:rsidRDefault="003D1EED" w:rsidP="003D1EED">
            <w:pPr>
              <w:jc w:val="center"/>
              <w:rPr>
                <w:sz w:val="22"/>
                <w:szCs w:val="22"/>
                <w:lang w:val="ro-RO"/>
              </w:rPr>
            </w:pPr>
            <w:r w:rsidRPr="00CE5638">
              <w:rPr>
                <w:sz w:val="22"/>
                <w:szCs w:val="22"/>
                <w:lang w:val="en-US"/>
              </w:rPr>
              <w:t>CR R</w:t>
            </w:r>
            <w:r w:rsidRPr="00CE5638">
              <w:rPr>
                <w:sz w:val="22"/>
                <w:szCs w:val="22"/>
                <w:lang w:val="ro-RO"/>
              </w:rPr>
              <w:t>îşcani</w:t>
            </w:r>
          </w:p>
          <w:p w14:paraId="5C7BF566" w14:textId="77777777" w:rsidR="003D1EED" w:rsidRPr="00CE5638" w:rsidRDefault="003D1EED" w:rsidP="003D1EED">
            <w:pPr>
              <w:jc w:val="center"/>
              <w:rPr>
                <w:sz w:val="22"/>
                <w:szCs w:val="22"/>
                <w:lang w:val="ro-RO"/>
              </w:rPr>
            </w:pPr>
            <w:r w:rsidRPr="00CE5638">
              <w:rPr>
                <w:sz w:val="22"/>
                <w:szCs w:val="22"/>
                <w:lang w:val="ro-RO"/>
              </w:rPr>
              <w:t>APL I</w:t>
            </w:r>
          </w:p>
          <w:p w14:paraId="1A823368" w14:textId="77777777" w:rsidR="003D1EED" w:rsidRPr="00CE5638" w:rsidRDefault="003D1EED" w:rsidP="003D1EED">
            <w:pPr>
              <w:jc w:val="center"/>
              <w:rPr>
                <w:sz w:val="22"/>
                <w:szCs w:val="22"/>
                <w:lang w:val="en-US"/>
              </w:rPr>
            </w:pPr>
            <w:r w:rsidRPr="00CE5638">
              <w:rPr>
                <w:sz w:val="22"/>
                <w:szCs w:val="22"/>
                <w:lang w:val="ro-RO"/>
              </w:rPr>
              <w:t>CS Vasileuţi</w:t>
            </w:r>
          </w:p>
        </w:tc>
        <w:tc>
          <w:tcPr>
            <w:tcW w:w="1800" w:type="dxa"/>
            <w:shd w:val="clear" w:color="auto" w:fill="auto"/>
          </w:tcPr>
          <w:p w14:paraId="0FFADF19"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CNAM, CS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264D6C0B" w14:textId="77777777" w:rsidR="003D1EED" w:rsidRPr="00CE5638" w:rsidRDefault="003D1EED" w:rsidP="003D1EED">
            <w:pPr>
              <w:jc w:val="center"/>
              <w:rPr>
                <w:sz w:val="22"/>
                <w:szCs w:val="22"/>
                <w:lang w:val="en-US"/>
              </w:rPr>
            </w:pPr>
            <w:r w:rsidRPr="00CE5638">
              <w:rPr>
                <w:sz w:val="22"/>
                <w:szCs w:val="22"/>
                <w:lang w:val="en-US"/>
              </w:rPr>
              <w:t>APL I</w:t>
            </w:r>
          </w:p>
        </w:tc>
        <w:tc>
          <w:tcPr>
            <w:tcW w:w="2160" w:type="dxa"/>
            <w:shd w:val="clear" w:color="auto" w:fill="auto"/>
          </w:tcPr>
          <w:p w14:paraId="0336B10D"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unităţi</w:t>
            </w:r>
            <w:proofErr w:type="spellEnd"/>
            <w:r w:rsidRPr="00CE5638">
              <w:rPr>
                <w:sz w:val="22"/>
                <w:szCs w:val="22"/>
                <w:lang w:val="en-US"/>
              </w:rPr>
              <w:t xml:space="preserve"> </w:t>
            </w:r>
            <w:proofErr w:type="spellStart"/>
            <w:r w:rsidRPr="00CE5638">
              <w:rPr>
                <w:sz w:val="22"/>
                <w:szCs w:val="22"/>
                <w:lang w:val="en-US"/>
              </w:rPr>
              <w:t>reamplasate</w:t>
            </w:r>
            <w:proofErr w:type="spellEnd"/>
          </w:p>
        </w:tc>
      </w:tr>
      <w:tr w:rsidR="003D1EED" w:rsidRPr="003D1EED" w14:paraId="65C784F5" w14:textId="77777777" w:rsidTr="003D1EED">
        <w:tblPrEx>
          <w:tblLook w:val="04A0" w:firstRow="1" w:lastRow="0" w:firstColumn="1" w:lastColumn="0" w:noHBand="0" w:noVBand="1"/>
        </w:tblPrEx>
        <w:trPr>
          <w:trHeight w:val="570"/>
        </w:trPr>
        <w:tc>
          <w:tcPr>
            <w:tcW w:w="1890" w:type="dxa"/>
            <w:vMerge/>
            <w:shd w:val="clear" w:color="auto" w:fill="auto"/>
          </w:tcPr>
          <w:p w14:paraId="0F8975A6" w14:textId="77777777" w:rsidR="003D1EED" w:rsidRPr="00CE5638" w:rsidRDefault="003D1EED" w:rsidP="003D1EED">
            <w:pPr>
              <w:rPr>
                <w:b/>
                <w:sz w:val="22"/>
                <w:szCs w:val="22"/>
                <w:lang w:val="en-US"/>
              </w:rPr>
            </w:pPr>
          </w:p>
        </w:tc>
        <w:tc>
          <w:tcPr>
            <w:tcW w:w="4707" w:type="dxa"/>
            <w:shd w:val="clear" w:color="auto" w:fill="auto"/>
          </w:tcPr>
          <w:p w14:paraId="27731096" w14:textId="77777777" w:rsidR="003D1EED" w:rsidRPr="00CE5638" w:rsidRDefault="003D1EED" w:rsidP="003D1EED">
            <w:pPr>
              <w:rPr>
                <w:sz w:val="22"/>
                <w:szCs w:val="22"/>
                <w:lang w:val="en-US"/>
              </w:rPr>
            </w:pPr>
            <w:proofErr w:type="spellStart"/>
            <w:r w:rsidRPr="00CE5638">
              <w:rPr>
                <w:sz w:val="22"/>
                <w:szCs w:val="22"/>
                <w:lang w:val="en-US"/>
              </w:rPr>
              <w:t>Asigurarea</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 xml:space="preserve"> din </w:t>
            </w:r>
            <w:proofErr w:type="spellStart"/>
            <w:r w:rsidRPr="00CE5638">
              <w:rPr>
                <w:sz w:val="22"/>
                <w:szCs w:val="22"/>
                <w:lang w:val="en-US"/>
              </w:rPr>
              <w:t>raionul</w:t>
            </w:r>
            <w:proofErr w:type="spellEnd"/>
            <w:r w:rsidRPr="00CE5638">
              <w:rPr>
                <w:sz w:val="22"/>
                <w:szCs w:val="22"/>
                <w:lang w:val="en-US"/>
              </w:rPr>
              <w:t xml:space="preserve"> </w:t>
            </w:r>
            <w:proofErr w:type="spellStart"/>
            <w:r w:rsidRPr="00CE5638">
              <w:rPr>
                <w:sz w:val="22"/>
                <w:szCs w:val="22"/>
                <w:lang w:val="en-US"/>
              </w:rPr>
              <w:t>Rîşcani</w:t>
            </w:r>
            <w:proofErr w:type="spellEnd"/>
            <w:r w:rsidRPr="00CE5638">
              <w:rPr>
                <w:sz w:val="22"/>
                <w:szCs w:val="22"/>
                <w:lang w:val="en-US"/>
              </w:rPr>
              <w:t xml:space="preserve"> cu </w:t>
            </w:r>
            <w:proofErr w:type="spellStart"/>
            <w:r w:rsidRPr="00CE5638">
              <w:rPr>
                <w:b/>
                <w:sz w:val="22"/>
                <w:szCs w:val="22"/>
                <w:lang w:val="en-US"/>
              </w:rPr>
              <w:t>servicii</w:t>
            </w:r>
            <w:proofErr w:type="spellEnd"/>
            <w:r w:rsidRPr="00CE5638">
              <w:rPr>
                <w:b/>
                <w:sz w:val="22"/>
                <w:szCs w:val="22"/>
                <w:lang w:val="en-US"/>
              </w:rPr>
              <w:t xml:space="preserve"> de </w:t>
            </w:r>
            <w:proofErr w:type="spellStart"/>
            <w:r w:rsidRPr="00CE5638">
              <w:rPr>
                <w:b/>
                <w:sz w:val="22"/>
                <w:szCs w:val="22"/>
                <w:lang w:val="en-US"/>
              </w:rPr>
              <w:t>aprovizionare</w:t>
            </w:r>
            <w:proofErr w:type="spellEnd"/>
            <w:r w:rsidRPr="00CE5638">
              <w:rPr>
                <w:b/>
                <w:sz w:val="22"/>
                <w:szCs w:val="22"/>
                <w:lang w:val="en-US"/>
              </w:rPr>
              <w:t xml:space="preserve"> cu </w:t>
            </w:r>
            <w:proofErr w:type="spellStart"/>
            <w:r w:rsidRPr="00CE5638">
              <w:rPr>
                <w:b/>
                <w:sz w:val="22"/>
                <w:szCs w:val="22"/>
                <w:lang w:val="en-US"/>
              </w:rPr>
              <w:t>apă</w:t>
            </w:r>
            <w:proofErr w:type="spellEnd"/>
            <w:r w:rsidRPr="00CE5638">
              <w:rPr>
                <w:b/>
                <w:sz w:val="22"/>
                <w:szCs w:val="22"/>
                <w:lang w:val="en-US"/>
              </w:rPr>
              <w:t xml:space="preserve"> </w:t>
            </w:r>
            <w:proofErr w:type="spellStart"/>
            <w:r w:rsidRPr="00CE5638">
              <w:rPr>
                <w:b/>
                <w:sz w:val="22"/>
                <w:szCs w:val="22"/>
                <w:lang w:val="en-US"/>
              </w:rPr>
              <w:t>și</w:t>
            </w:r>
            <w:proofErr w:type="spellEnd"/>
            <w:r w:rsidRPr="00CE5638">
              <w:rPr>
                <w:b/>
                <w:sz w:val="22"/>
                <w:szCs w:val="22"/>
                <w:lang w:val="en-US"/>
              </w:rPr>
              <w:t xml:space="preserve"> </w:t>
            </w:r>
            <w:proofErr w:type="spellStart"/>
            <w:r w:rsidRPr="00CE5638">
              <w:rPr>
                <w:b/>
                <w:sz w:val="22"/>
                <w:szCs w:val="22"/>
                <w:lang w:val="en-US"/>
              </w:rPr>
              <w:t>canalizare</w:t>
            </w:r>
            <w:proofErr w:type="spellEnd"/>
            <w:r w:rsidRPr="00CE5638">
              <w:rPr>
                <w:sz w:val="22"/>
                <w:szCs w:val="22"/>
                <w:lang w:val="en-US"/>
              </w:rPr>
              <w:t>:</w:t>
            </w:r>
          </w:p>
          <w:p w14:paraId="04501593" w14:textId="77777777" w:rsidR="003D1EED" w:rsidRPr="00CE5638" w:rsidRDefault="003D1EED" w:rsidP="003D1EED">
            <w:pPr>
              <w:rPr>
                <w:bCs/>
                <w:iCs/>
                <w:sz w:val="22"/>
                <w:szCs w:val="22"/>
                <w:lang w:val="en-US"/>
              </w:rPr>
            </w:pPr>
            <w:r w:rsidRPr="00CE5638">
              <w:rPr>
                <w:sz w:val="22"/>
                <w:szCs w:val="22"/>
                <w:lang w:val="en-US"/>
              </w:rPr>
              <w:t xml:space="preserve">* </w:t>
            </w:r>
            <w:r w:rsidRPr="00CE5638">
              <w:rPr>
                <w:sz w:val="22"/>
                <w:szCs w:val="22"/>
                <w:u w:val="single"/>
                <w:lang w:val="en-US"/>
              </w:rPr>
              <w:t xml:space="preserve">IMSP </w:t>
            </w:r>
            <w:proofErr w:type="spellStart"/>
            <w:r w:rsidRPr="00CE5638">
              <w:rPr>
                <w:sz w:val="22"/>
                <w:szCs w:val="22"/>
                <w:u w:val="single"/>
                <w:lang w:val="en-US"/>
              </w:rPr>
              <w:t>Spitalul</w:t>
            </w:r>
            <w:proofErr w:type="spellEnd"/>
            <w:r w:rsidRPr="00CE5638">
              <w:rPr>
                <w:sz w:val="22"/>
                <w:szCs w:val="22"/>
                <w:u w:val="single"/>
                <w:lang w:val="en-US"/>
              </w:rPr>
              <w:t xml:space="preserve"> </w:t>
            </w:r>
            <w:proofErr w:type="spellStart"/>
            <w:r w:rsidRPr="00CE5638">
              <w:rPr>
                <w:sz w:val="22"/>
                <w:szCs w:val="22"/>
                <w:u w:val="single"/>
                <w:lang w:val="en-US"/>
              </w:rPr>
              <w:t>Raional</w:t>
            </w:r>
            <w:proofErr w:type="spellEnd"/>
            <w:r w:rsidRPr="00CE5638">
              <w:rPr>
                <w:sz w:val="22"/>
                <w:szCs w:val="22"/>
                <w:lang w:val="en-US"/>
              </w:rPr>
              <w:t xml:space="preserve"> - </w:t>
            </w:r>
            <w:proofErr w:type="spellStart"/>
            <w:r w:rsidRPr="00CE5638">
              <w:rPr>
                <w:bCs/>
                <w:iCs/>
                <w:sz w:val="22"/>
                <w:szCs w:val="22"/>
                <w:lang w:val="en-US"/>
              </w:rPr>
              <w:t>Efectuarea</w:t>
            </w:r>
            <w:proofErr w:type="spellEnd"/>
            <w:r w:rsidRPr="00CE5638">
              <w:rPr>
                <w:bCs/>
                <w:iCs/>
                <w:sz w:val="22"/>
                <w:szCs w:val="22"/>
                <w:lang w:val="en-US"/>
              </w:rPr>
              <w:t xml:space="preserve"> </w:t>
            </w:r>
            <w:proofErr w:type="spellStart"/>
            <w:r w:rsidRPr="00CE5638">
              <w:rPr>
                <w:bCs/>
                <w:iCs/>
                <w:sz w:val="22"/>
                <w:szCs w:val="22"/>
                <w:lang w:val="en-US"/>
              </w:rPr>
              <w:t>reparației</w:t>
            </w:r>
            <w:proofErr w:type="spellEnd"/>
            <w:r w:rsidRPr="00CE5638">
              <w:rPr>
                <w:bCs/>
                <w:iCs/>
                <w:sz w:val="22"/>
                <w:szCs w:val="22"/>
                <w:lang w:val="en-US"/>
              </w:rPr>
              <w:t xml:space="preserve"> </w:t>
            </w:r>
            <w:proofErr w:type="spellStart"/>
            <w:r w:rsidRPr="00CE5638">
              <w:rPr>
                <w:bCs/>
                <w:iCs/>
                <w:sz w:val="22"/>
                <w:szCs w:val="22"/>
                <w:lang w:val="en-US"/>
              </w:rPr>
              <w:t>capitale</w:t>
            </w:r>
            <w:proofErr w:type="spellEnd"/>
            <w:r w:rsidRPr="00CE5638">
              <w:rPr>
                <w:bCs/>
                <w:iCs/>
                <w:sz w:val="22"/>
                <w:szCs w:val="22"/>
                <w:lang w:val="en-US"/>
              </w:rPr>
              <w:t xml:space="preserve"> a </w:t>
            </w:r>
            <w:proofErr w:type="spellStart"/>
            <w:r w:rsidRPr="00CE5638">
              <w:rPr>
                <w:bCs/>
                <w:iCs/>
                <w:sz w:val="22"/>
                <w:szCs w:val="22"/>
                <w:lang w:val="en-US"/>
              </w:rPr>
              <w:t>sistemului</w:t>
            </w:r>
            <w:proofErr w:type="spellEnd"/>
            <w:r w:rsidRPr="00CE5638">
              <w:rPr>
                <w:bCs/>
                <w:iCs/>
                <w:sz w:val="22"/>
                <w:szCs w:val="22"/>
                <w:lang w:val="en-US"/>
              </w:rPr>
              <w:t xml:space="preserve"> de </w:t>
            </w:r>
            <w:proofErr w:type="spellStart"/>
            <w:r w:rsidRPr="00CE5638">
              <w:rPr>
                <w:bCs/>
                <w:iCs/>
                <w:sz w:val="22"/>
                <w:szCs w:val="22"/>
                <w:lang w:val="en-US"/>
              </w:rPr>
              <w:t>apeduct</w:t>
            </w:r>
            <w:proofErr w:type="spellEnd"/>
            <w:r w:rsidRPr="00CE5638">
              <w:rPr>
                <w:bCs/>
                <w:iCs/>
                <w:sz w:val="22"/>
                <w:szCs w:val="22"/>
                <w:lang w:val="en-US"/>
              </w:rPr>
              <w:t xml:space="preserve"> </w:t>
            </w:r>
            <w:proofErr w:type="spellStart"/>
            <w:r w:rsidRPr="00CE5638">
              <w:rPr>
                <w:bCs/>
                <w:iCs/>
                <w:sz w:val="22"/>
                <w:szCs w:val="22"/>
                <w:lang w:val="en-US"/>
              </w:rPr>
              <w:t>și</w:t>
            </w:r>
            <w:proofErr w:type="spellEnd"/>
            <w:r w:rsidRPr="00CE5638">
              <w:rPr>
                <w:bCs/>
                <w:iCs/>
                <w:sz w:val="22"/>
                <w:szCs w:val="22"/>
                <w:lang w:val="en-US"/>
              </w:rPr>
              <w:t xml:space="preserve"> </w:t>
            </w:r>
            <w:proofErr w:type="spellStart"/>
            <w:r w:rsidRPr="00CE5638">
              <w:rPr>
                <w:bCs/>
                <w:iCs/>
                <w:sz w:val="22"/>
                <w:szCs w:val="22"/>
                <w:lang w:val="en-US"/>
              </w:rPr>
              <w:t>canalizare</w:t>
            </w:r>
            <w:proofErr w:type="spellEnd"/>
            <w:r w:rsidRPr="00CE5638">
              <w:rPr>
                <w:bCs/>
                <w:iCs/>
                <w:sz w:val="22"/>
                <w:szCs w:val="22"/>
                <w:lang w:val="en-US"/>
              </w:rPr>
              <w:t xml:space="preserve"> a </w:t>
            </w:r>
            <w:proofErr w:type="spellStart"/>
            <w:r w:rsidRPr="00CE5638">
              <w:rPr>
                <w:bCs/>
                <w:iCs/>
                <w:sz w:val="22"/>
                <w:szCs w:val="22"/>
                <w:lang w:val="en-US"/>
              </w:rPr>
              <w:t>blocului</w:t>
            </w:r>
            <w:proofErr w:type="spellEnd"/>
            <w:r w:rsidRPr="00CE5638">
              <w:rPr>
                <w:bCs/>
                <w:iCs/>
                <w:sz w:val="22"/>
                <w:szCs w:val="22"/>
                <w:lang w:val="en-US"/>
              </w:rPr>
              <w:t xml:space="preserve"> cu 3 </w:t>
            </w:r>
            <w:proofErr w:type="spellStart"/>
            <w:r w:rsidRPr="00CE5638">
              <w:rPr>
                <w:bCs/>
                <w:iCs/>
                <w:sz w:val="22"/>
                <w:szCs w:val="22"/>
                <w:lang w:val="en-US"/>
              </w:rPr>
              <w:t>etaje</w:t>
            </w:r>
            <w:proofErr w:type="spellEnd"/>
            <w:r w:rsidRPr="00CE5638">
              <w:rPr>
                <w:bCs/>
                <w:iCs/>
                <w:sz w:val="22"/>
                <w:szCs w:val="22"/>
                <w:lang w:val="en-US"/>
              </w:rPr>
              <w:t xml:space="preserve"> – 950,0 mii lei;</w:t>
            </w:r>
          </w:p>
          <w:p w14:paraId="0F585C08" w14:textId="77777777" w:rsidR="003D1EED" w:rsidRPr="00CE5638" w:rsidRDefault="003D1EED" w:rsidP="003D1EED">
            <w:pPr>
              <w:rPr>
                <w:bCs/>
                <w:iCs/>
                <w:sz w:val="22"/>
                <w:szCs w:val="22"/>
                <w:lang w:val="en-US"/>
              </w:rPr>
            </w:pPr>
            <w:r w:rsidRPr="00CE5638">
              <w:rPr>
                <w:bCs/>
                <w:iCs/>
                <w:sz w:val="22"/>
                <w:szCs w:val="22"/>
                <w:lang w:val="en-US"/>
              </w:rPr>
              <w:t xml:space="preserve">- </w:t>
            </w:r>
            <w:proofErr w:type="spellStart"/>
            <w:r w:rsidRPr="00CE5638">
              <w:rPr>
                <w:bCs/>
                <w:iCs/>
                <w:sz w:val="22"/>
                <w:szCs w:val="22"/>
                <w:lang w:val="en-US"/>
              </w:rPr>
              <w:t>Reparația</w:t>
            </w:r>
            <w:proofErr w:type="spellEnd"/>
            <w:r w:rsidRPr="00CE5638">
              <w:rPr>
                <w:bCs/>
                <w:iCs/>
                <w:sz w:val="22"/>
                <w:szCs w:val="22"/>
                <w:lang w:val="en-US"/>
              </w:rPr>
              <w:t xml:space="preserve"> </w:t>
            </w:r>
            <w:proofErr w:type="spellStart"/>
            <w:r w:rsidRPr="00CE5638">
              <w:rPr>
                <w:bCs/>
                <w:iCs/>
                <w:sz w:val="22"/>
                <w:szCs w:val="22"/>
                <w:lang w:val="en-US"/>
              </w:rPr>
              <w:t>sistemului</w:t>
            </w:r>
            <w:proofErr w:type="spellEnd"/>
            <w:r w:rsidRPr="00CE5638">
              <w:rPr>
                <w:bCs/>
                <w:iCs/>
                <w:sz w:val="22"/>
                <w:szCs w:val="22"/>
                <w:lang w:val="en-US"/>
              </w:rPr>
              <w:t xml:space="preserve"> de </w:t>
            </w:r>
            <w:proofErr w:type="spellStart"/>
            <w:r w:rsidRPr="00CE5638">
              <w:rPr>
                <w:bCs/>
                <w:iCs/>
                <w:sz w:val="22"/>
                <w:szCs w:val="22"/>
                <w:lang w:val="en-US"/>
              </w:rPr>
              <w:t>canalizare</w:t>
            </w:r>
            <w:proofErr w:type="spellEnd"/>
            <w:r w:rsidRPr="00CE5638">
              <w:rPr>
                <w:bCs/>
                <w:iCs/>
                <w:sz w:val="22"/>
                <w:szCs w:val="22"/>
                <w:lang w:val="en-US"/>
              </w:rPr>
              <w:t xml:space="preserve"> </w:t>
            </w:r>
            <w:proofErr w:type="spellStart"/>
            <w:r w:rsidRPr="00CE5638">
              <w:rPr>
                <w:bCs/>
                <w:iCs/>
                <w:sz w:val="22"/>
                <w:szCs w:val="22"/>
                <w:lang w:val="en-US"/>
              </w:rPr>
              <w:t>în</w:t>
            </w:r>
            <w:proofErr w:type="spellEnd"/>
            <w:r w:rsidRPr="00CE5638">
              <w:rPr>
                <w:bCs/>
                <w:iCs/>
                <w:sz w:val="22"/>
                <w:szCs w:val="22"/>
                <w:lang w:val="en-US"/>
              </w:rPr>
              <w:t xml:space="preserve"> </w:t>
            </w:r>
            <w:proofErr w:type="spellStart"/>
            <w:r w:rsidRPr="00CE5638">
              <w:rPr>
                <w:bCs/>
                <w:iCs/>
                <w:sz w:val="22"/>
                <w:szCs w:val="22"/>
                <w:lang w:val="en-US"/>
              </w:rPr>
              <w:t>subsolul</w:t>
            </w:r>
            <w:proofErr w:type="spellEnd"/>
            <w:r w:rsidRPr="00CE5638">
              <w:rPr>
                <w:bCs/>
                <w:iCs/>
                <w:sz w:val="22"/>
                <w:szCs w:val="22"/>
                <w:lang w:val="en-US"/>
              </w:rPr>
              <w:t xml:space="preserve"> din </w:t>
            </w:r>
            <w:proofErr w:type="spellStart"/>
            <w:r w:rsidRPr="00CE5638">
              <w:rPr>
                <w:bCs/>
                <w:iCs/>
                <w:sz w:val="22"/>
                <w:szCs w:val="22"/>
                <w:lang w:val="en-US"/>
              </w:rPr>
              <w:t>blocul</w:t>
            </w:r>
            <w:proofErr w:type="spellEnd"/>
            <w:r w:rsidRPr="00CE5638">
              <w:rPr>
                <w:bCs/>
                <w:iCs/>
                <w:sz w:val="22"/>
                <w:szCs w:val="22"/>
                <w:lang w:val="en-US"/>
              </w:rPr>
              <w:t xml:space="preserve"> central – 700,0 mii lei</w:t>
            </w:r>
          </w:p>
          <w:p w14:paraId="4BCF5827"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Costeşti</w:t>
            </w:r>
            <w:proofErr w:type="spellEnd"/>
            <w:r w:rsidRPr="00CE5638">
              <w:rPr>
                <w:sz w:val="22"/>
                <w:szCs w:val="22"/>
                <w:u w:val="single"/>
                <w:lang w:val="en-US"/>
              </w:rPr>
              <w:t xml:space="preserve"> </w:t>
            </w:r>
            <w:r w:rsidRPr="00CE5638">
              <w:rPr>
                <w:sz w:val="22"/>
                <w:szCs w:val="22"/>
                <w:lang w:val="en-US"/>
              </w:rPr>
              <w:t xml:space="preserve">- </w:t>
            </w:r>
            <w:proofErr w:type="spellStart"/>
            <w:r w:rsidRPr="00CE5638">
              <w:rPr>
                <w:sz w:val="22"/>
                <w:szCs w:val="22"/>
                <w:lang w:val="en-US"/>
              </w:rPr>
              <w:t>aprovizionarea</w:t>
            </w:r>
            <w:proofErr w:type="spellEnd"/>
            <w:r w:rsidRPr="00CE5638">
              <w:rPr>
                <w:sz w:val="22"/>
                <w:szCs w:val="22"/>
                <w:lang w:val="en-US"/>
              </w:rPr>
              <w:t xml:space="preserve"> cu </w:t>
            </w:r>
            <w:proofErr w:type="spellStart"/>
            <w:r w:rsidRPr="00CE5638">
              <w:rPr>
                <w:sz w:val="22"/>
                <w:szCs w:val="22"/>
                <w:lang w:val="en-US"/>
              </w:rPr>
              <w:t>apă</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canalizare</w:t>
            </w:r>
            <w:proofErr w:type="spellEnd"/>
            <w:r w:rsidRPr="00CE5638">
              <w:rPr>
                <w:sz w:val="22"/>
                <w:szCs w:val="22"/>
                <w:lang w:val="en-US"/>
              </w:rPr>
              <w:t xml:space="preserve"> OS </w:t>
            </w:r>
            <w:proofErr w:type="spellStart"/>
            <w:r w:rsidRPr="00CE5638">
              <w:rPr>
                <w:sz w:val="22"/>
                <w:szCs w:val="22"/>
                <w:lang w:val="en-US"/>
              </w:rPr>
              <w:t>Dămășcani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OS </w:t>
            </w:r>
            <w:proofErr w:type="spellStart"/>
            <w:r w:rsidRPr="00CE5638">
              <w:rPr>
                <w:sz w:val="22"/>
                <w:szCs w:val="22"/>
                <w:lang w:val="en-US"/>
              </w:rPr>
              <w:t>Păscăuți</w:t>
            </w:r>
            <w:proofErr w:type="spellEnd"/>
            <w:r w:rsidRPr="00CE5638">
              <w:rPr>
                <w:sz w:val="22"/>
                <w:szCs w:val="22"/>
                <w:lang w:val="en-US"/>
              </w:rPr>
              <w:t xml:space="preserve"> – 80,0 mii lei;</w:t>
            </w:r>
          </w:p>
          <w:p w14:paraId="6C75A150"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Vasileuţi</w:t>
            </w:r>
            <w:proofErr w:type="spellEnd"/>
            <w:r w:rsidRPr="00CE5638">
              <w:rPr>
                <w:sz w:val="22"/>
                <w:szCs w:val="22"/>
                <w:lang w:val="en-US"/>
              </w:rPr>
              <w:t xml:space="preserve"> - </w:t>
            </w:r>
            <w:proofErr w:type="spellStart"/>
            <w:r w:rsidRPr="00CE5638">
              <w:rPr>
                <w:sz w:val="22"/>
                <w:szCs w:val="22"/>
                <w:lang w:val="en-US"/>
              </w:rPr>
              <w:t>Conectarea</w:t>
            </w:r>
            <w:proofErr w:type="spellEnd"/>
            <w:r w:rsidRPr="00CE5638">
              <w:rPr>
                <w:sz w:val="22"/>
                <w:szCs w:val="22"/>
                <w:lang w:val="en-US"/>
              </w:rPr>
              <w:t xml:space="preserve"> la </w:t>
            </w:r>
            <w:proofErr w:type="spellStart"/>
            <w:r w:rsidRPr="00CE5638">
              <w:rPr>
                <w:sz w:val="22"/>
                <w:szCs w:val="22"/>
                <w:lang w:val="en-US"/>
              </w:rPr>
              <w:t>sursa</w:t>
            </w:r>
            <w:proofErr w:type="spellEnd"/>
            <w:r w:rsidRPr="00CE5638">
              <w:rPr>
                <w:sz w:val="22"/>
                <w:szCs w:val="22"/>
                <w:lang w:val="en-US"/>
              </w:rPr>
              <w:t xml:space="preserve"> de </w:t>
            </w:r>
            <w:proofErr w:type="spellStart"/>
            <w:r w:rsidRPr="00CE5638">
              <w:rPr>
                <w:sz w:val="22"/>
                <w:szCs w:val="22"/>
                <w:lang w:val="en-US"/>
              </w:rPr>
              <w:t>apă</w:t>
            </w:r>
            <w:proofErr w:type="spellEnd"/>
            <w:r w:rsidRPr="00CE5638">
              <w:rPr>
                <w:sz w:val="22"/>
                <w:szCs w:val="22"/>
                <w:lang w:val="en-US"/>
              </w:rPr>
              <w:t xml:space="preserve"> </w:t>
            </w:r>
            <w:proofErr w:type="spellStart"/>
            <w:r w:rsidRPr="00CE5638">
              <w:rPr>
                <w:sz w:val="22"/>
                <w:szCs w:val="22"/>
                <w:lang w:val="en-US"/>
              </w:rPr>
              <w:t>centralizat</w:t>
            </w:r>
            <w:proofErr w:type="spellEnd"/>
            <w:r w:rsidRPr="00CE5638">
              <w:rPr>
                <w:sz w:val="22"/>
                <w:szCs w:val="22"/>
                <w:lang w:val="en-US"/>
              </w:rPr>
              <w:t xml:space="preserve"> la OS </w:t>
            </w:r>
            <w:proofErr w:type="spellStart"/>
            <w:r w:rsidRPr="00CE5638">
              <w:rPr>
                <w:sz w:val="22"/>
                <w:szCs w:val="22"/>
                <w:lang w:val="en-US"/>
              </w:rPr>
              <w:t>Moșeni</w:t>
            </w:r>
            <w:proofErr w:type="spellEnd"/>
            <w:r w:rsidRPr="00CE5638">
              <w:rPr>
                <w:sz w:val="22"/>
                <w:szCs w:val="22"/>
                <w:lang w:val="en-US"/>
              </w:rPr>
              <w:t xml:space="preserve"> – 20,0 mii lei.</w:t>
            </w:r>
          </w:p>
        </w:tc>
        <w:tc>
          <w:tcPr>
            <w:tcW w:w="1593" w:type="dxa"/>
            <w:shd w:val="clear" w:color="auto" w:fill="auto"/>
          </w:tcPr>
          <w:p w14:paraId="77BA6F66" w14:textId="77777777" w:rsidR="003D1EED" w:rsidRPr="00CE5638" w:rsidRDefault="003D1EED" w:rsidP="003D1EED">
            <w:pPr>
              <w:jc w:val="center"/>
              <w:rPr>
                <w:b/>
                <w:sz w:val="22"/>
                <w:szCs w:val="22"/>
                <w:lang w:val="ro-RO"/>
              </w:rPr>
            </w:pPr>
            <w:r w:rsidRPr="00CE5638">
              <w:rPr>
                <w:sz w:val="22"/>
                <w:szCs w:val="22"/>
                <w:lang w:val="en-US"/>
              </w:rPr>
              <w:t>2024</w:t>
            </w:r>
          </w:p>
        </w:tc>
        <w:tc>
          <w:tcPr>
            <w:tcW w:w="1440" w:type="dxa"/>
            <w:shd w:val="clear" w:color="auto" w:fill="auto"/>
          </w:tcPr>
          <w:p w14:paraId="46508747" w14:textId="77777777" w:rsidR="003D1EED" w:rsidRPr="00CE5638" w:rsidRDefault="003D1EED" w:rsidP="003D1EED">
            <w:pPr>
              <w:jc w:val="center"/>
              <w:rPr>
                <w:sz w:val="22"/>
                <w:szCs w:val="22"/>
                <w:lang w:val="ro-RO"/>
              </w:rPr>
            </w:pPr>
            <w:r w:rsidRPr="00CE5638">
              <w:rPr>
                <w:sz w:val="22"/>
                <w:szCs w:val="22"/>
                <w:lang w:val="ro-RO"/>
              </w:rPr>
              <w:t>1750,0</w:t>
            </w:r>
          </w:p>
        </w:tc>
        <w:tc>
          <w:tcPr>
            <w:tcW w:w="1530" w:type="dxa"/>
            <w:shd w:val="clear" w:color="auto" w:fill="auto"/>
          </w:tcPr>
          <w:p w14:paraId="1A6285F0" w14:textId="77777777" w:rsidR="003D1EED" w:rsidRPr="00CE5638" w:rsidRDefault="003D1EED" w:rsidP="003D1EED">
            <w:pPr>
              <w:jc w:val="center"/>
              <w:rPr>
                <w:sz w:val="22"/>
                <w:szCs w:val="22"/>
                <w:lang w:val="ro-RO"/>
              </w:rPr>
            </w:pPr>
            <w:r w:rsidRPr="00CE5638">
              <w:rPr>
                <w:sz w:val="22"/>
                <w:szCs w:val="22"/>
                <w:lang w:val="en-US"/>
              </w:rPr>
              <w:t>CR R</w:t>
            </w:r>
            <w:r w:rsidRPr="00CE5638">
              <w:rPr>
                <w:sz w:val="22"/>
                <w:szCs w:val="22"/>
                <w:lang w:val="ro-RO"/>
              </w:rPr>
              <w:t>îşcani</w:t>
            </w:r>
          </w:p>
          <w:p w14:paraId="50B9052E"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65088A01" w14:textId="77777777" w:rsidR="003D1EED" w:rsidRPr="00CE5638" w:rsidRDefault="003D1EED" w:rsidP="003D1EED">
            <w:pPr>
              <w:jc w:val="center"/>
              <w:rPr>
                <w:sz w:val="22"/>
                <w:szCs w:val="22"/>
                <w:lang w:val="en-US" w:eastAsia="en-US"/>
              </w:rPr>
            </w:pPr>
            <w:r w:rsidRPr="00CE5638">
              <w:rPr>
                <w:sz w:val="22"/>
                <w:szCs w:val="22"/>
                <w:lang w:val="en-US"/>
              </w:rPr>
              <w:t xml:space="preserve">IMSP </w:t>
            </w: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p>
          <w:p w14:paraId="13A32F78" w14:textId="77777777" w:rsidR="003D1EED" w:rsidRPr="00CE5638" w:rsidRDefault="003D1EED" w:rsidP="003D1EED">
            <w:pPr>
              <w:jc w:val="center"/>
              <w:rPr>
                <w:sz w:val="22"/>
                <w:szCs w:val="22"/>
                <w:lang w:val="en-US"/>
              </w:rPr>
            </w:pPr>
          </w:p>
        </w:tc>
        <w:tc>
          <w:tcPr>
            <w:tcW w:w="1800" w:type="dxa"/>
            <w:shd w:val="clear" w:color="auto" w:fill="auto"/>
          </w:tcPr>
          <w:p w14:paraId="7660BFAB"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de Stat</w:t>
            </w:r>
          </w:p>
          <w:p w14:paraId="78A60259"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CNAM, MS</w:t>
            </w:r>
          </w:p>
          <w:p w14:paraId="13B4FAA9"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2100CF48" w14:textId="77777777" w:rsidR="003D1EED" w:rsidRPr="00CE5638" w:rsidRDefault="003D1EED" w:rsidP="003D1EED">
            <w:pPr>
              <w:jc w:val="center"/>
              <w:rPr>
                <w:sz w:val="22"/>
                <w:szCs w:val="22"/>
              </w:rPr>
            </w:pPr>
            <w:r w:rsidRPr="00CE5638">
              <w:rPr>
                <w:sz w:val="22"/>
                <w:szCs w:val="22"/>
              </w:rPr>
              <w:t xml:space="preserve">FIS, </w:t>
            </w:r>
            <w:r w:rsidRPr="00CE5638">
              <w:rPr>
                <w:sz w:val="22"/>
                <w:szCs w:val="22"/>
                <w:lang w:val="en-US" w:eastAsia="en-US"/>
              </w:rPr>
              <w:t>PNUD</w:t>
            </w:r>
          </w:p>
        </w:tc>
        <w:tc>
          <w:tcPr>
            <w:tcW w:w="2160" w:type="dxa"/>
            <w:shd w:val="clear" w:color="auto" w:fill="auto"/>
          </w:tcPr>
          <w:p w14:paraId="371CC53D"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centrelor</w:t>
            </w:r>
            <w:proofErr w:type="spellEnd"/>
            <w:r w:rsidRPr="00CE5638">
              <w:rPr>
                <w:sz w:val="22"/>
                <w:szCs w:val="22"/>
                <w:lang w:val="en-US"/>
              </w:rPr>
              <w:t xml:space="preserve"> </w:t>
            </w:r>
            <w:proofErr w:type="spellStart"/>
            <w:r w:rsidRPr="00CE5638">
              <w:rPr>
                <w:sz w:val="22"/>
                <w:szCs w:val="22"/>
                <w:lang w:val="en-US"/>
              </w:rPr>
              <w:t>conectate</w:t>
            </w:r>
            <w:proofErr w:type="spellEnd"/>
            <w:r w:rsidRPr="00CE5638">
              <w:rPr>
                <w:sz w:val="22"/>
                <w:szCs w:val="22"/>
                <w:lang w:val="en-US"/>
              </w:rPr>
              <w:t xml:space="preserve"> la </w:t>
            </w:r>
            <w:proofErr w:type="spellStart"/>
            <w:r w:rsidRPr="00CE5638">
              <w:rPr>
                <w:sz w:val="22"/>
                <w:szCs w:val="22"/>
                <w:lang w:val="en-US"/>
              </w:rPr>
              <w:t>serviciul</w:t>
            </w:r>
            <w:proofErr w:type="spellEnd"/>
            <w:r w:rsidRPr="00CE5638">
              <w:rPr>
                <w:sz w:val="22"/>
                <w:szCs w:val="22"/>
                <w:lang w:val="en-US"/>
              </w:rPr>
              <w:t xml:space="preserve"> de </w:t>
            </w:r>
            <w:proofErr w:type="spellStart"/>
            <w:r w:rsidRPr="00CE5638">
              <w:rPr>
                <w:sz w:val="22"/>
                <w:szCs w:val="22"/>
                <w:lang w:val="en-US"/>
              </w:rPr>
              <w:t>aprovizionare</w:t>
            </w:r>
            <w:proofErr w:type="spellEnd"/>
            <w:r w:rsidRPr="00CE5638">
              <w:rPr>
                <w:sz w:val="22"/>
                <w:szCs w:val="22"/>
                <w:lang w:val="en-US"/>
              </w:rPr>
              <w:t xml:space="preserve"> cu </w:t>
            </w:r>
            <w:proofErr w:type="spellStart"/>
            <w:r w:rsidRPr="00CE5638">
              <w:rPr>
                <w:sz w:val="22"/>
                <w:szCs w:val="22"/>
                <w:lang w:val="en-US"/>
              </w:rPr>
              <w:t>apă</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canalizare</w:t>
            </w:r>
            <w:proofErr w:type="spellEnd"/>
          </w:p>
        </w:tc>
      </w:tr>
      <w:tr w:rsidR="003D1EED" w:rsidRPr="00CE5638" w14:paraId="162ADED3" w14:textId="77777777" w:rsidTr="003D1EED">
        <w:tblPrEx>
          <w:tblLook w:val="04A0" w:firstRow="1" w:lastRow="0" w:firstColumn="1" w:lastColumn="0" w:noHBand="0" w:noVBand="1"/>
        </w:tblPrEx>
        <w:trPr>
          <w:trHeight w:val="570"/>
        </w:trPr>
        <w:tc>
          <w:tcPr>
            <w:tcW w:w="1890" w:type="dxa"/>
            <w:vMerge/>
            <w:shd w:val="clear" w:color="auto" w:fill="auto"/>
          </w:tcPr>
          <w:p w14:paraId="32449601" w14:textId="77777777" w:rsidR="003D1EED" w:rsidRPr="00CE5638" w:rsidRDefault="003D1EED" w:rsidP="003D1EED">
            <w:pPr>
              <w:rPr>
                <w:b/>
                <w:sz w:val="22"/>
                <w:szCs w:val="22"/>
                <w:lang w:val="en-US"/>
              </w:rPr>
            </w:pPr>
          </w:p>
        </w:tc>
        <w:tc>
          <w:tcPr>
            <w:tcW w:w="4707" w:type="dxa"/>
            <w:shd w:val="clear" w:color="auto" w:fill="auto"/>
          </w:tcPr>
          <w:p w14:paraId="0C3B6687" w14:textId="77777777" w:rsidR="003D1EED" w:rsidRPr="00CE5638" w:rsidRDefault="003D1EED" w:rsidP="003D1EED">
            <w:pPr>
              <w:rPr>
                <w:sz w:val="22"/>
                <w:szCs w:val="22"/>
                <w:lang w:val="en-US"/>
              </w:rPr>
            </w:pPr>
            <w:proofErr w:type="spellStart"/>
            <w:r w:rsidRPr="00CE5638">
              <w:rPr>
                <w:b/>
                <w:sz w:val="22"/>
                <w:szCs w:val="22"/>
                <w:lang w:val="en-US"/>
              </w:rPr>
              <w:t>Modernizarea</w:t>
            </w:r>
            <w:proofErr w:type="spellEnd"/>
            <w:r w:rsidRPr="00CE5638">
              <w:rPr>
                <w:b/>
                <w:sz w:val="22"/>
                <w:szCs w:val="22"/>
                <w:lang w:val="en-US"/>
              </w:rPr>
              <w:t xml:space="preserve"> </w:t>
            </w:r>
            <w:proofErr w:type="spellStart"/>
            <w:r w:rsidRPr="00CE5638">
              <w:rPr>
                <w:b/>
                <w:sz w:val="22"/>
                <w:szCs w:val="22"/>
                <w:lang w:val="en-US"/>
              </w:rPr>
              <w:t>sistemelor</w:t>
            </w:r>
            <w:proofErr w:type="spellEnd"/>
            <w:r w:rsidRPr="00CE5638">
              <w:rPr>
                <w:b/>
                <w:sz w:val="22"/>
                <w:szCs w:val="22"/>
                <w:lang w:val="en-US"/>
              </w:rPr>
              <w:t xml:space="preserve"> de </w:t>
            </w:r>
            <w:proofErr w:type="spellStart"/>
            <w:r w:rsidRPr="00CE5638">
              <w:rPr>
                <w:b/>
                <w:sz w:val="22"/>
                <w:szCs w:val="22"/>
                <w:lang w:val="en-US"/>
              </w:rPr>
              <w:t>încălzire</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instituțiile</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 xml:space="preserve"> ale </w:t>
            </w:r>
            <w:proofErr w:type="spellStart"/>
            <w:r w:rsidRPr="00CE5638">
              <w:rPr>
                <w:sz w:val="22"/>
                <w:szCs w:val="22"/>
                <w:lang w:val="en-US"/>
              </w:rPr>
              <w:t>raionului</w:t>
            </w:r>
            <w:proofErr w:type="spellEnd"/>
            <w:r w:rsidRPr="00CE5638">
              <w:rPr>
                <w:sz w:val="22"/>
                <w:szCs w:val="22"/>
                <w:lang w:val="en-US"/>
              </w:rPr>
              <w:t>:</w:t>
            </w:r>
          </w:p>
          <w:p w14:paraId="5DD90B6E"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w:t>
            </w:r>
            <w:proofErr w:type="spellStart"/>
            <w:r w:rsidRPr="00CE5638">
              <w:rPr>
                <w:sz w:val="22"/>
                <w:szCs w:val="22"/>
                <w:u w:val="single"/>
                <w:lang w:val="en-US"/>
              </w:rPr>
              <w:t>Spitalul</w:t>
            </w:r>
            <w:proofErr w:type="spellEnd"/>
            <w:r w:rsidRPr="00CE5638">
              <w:rPr>
                <w:sz w:val="22"/>
                <w:szCs w:val="22"/>
                <w:u w:val="single"/>
                <w:lang w:val="en-US"/>
              </w:rPr>
              <w:t xml:space="preserve"> </w:t>
            </w:r>
            <w:proofErr w:type="spellStart"/>
            <w:r w:rsidRPr="00CE5638">
              <w:rPr>
                <w:sz w:val="22"/>
                <w:szCs w:val="22"/>
                <w:u w:val="single"/>
                <w:lang w:val="en-US"/>
              </w:rPr>
              <w:t>Raional</w:t>
            </w:r>
            <w:proofErr w:type="spellEnd"/>
            <w:r w:rsidRPr="00CE5638">
              <w:rPr>
                <w:sz w:val="22"/>
                <w:szCs w:val="22"/>
                <w:lang w:val="en-US"/>
              </w:rPr>
              <w:t xml:space="preserve"> – 300,0 mii lei;</w:t>
            </w:r>
          </w:p>
          <w:p w14:paraId="6A985240" w14:textId="77777777" w:rsidR="003D1EED" w:rsidRDefault="003D1EED" w:rsidP="003D1EED">
            <w:pPr>
              <w:spacing w:line="256" w:lineRule="auto"/>
              <w:rPr>
                <w:color w:val="FF0000"/>
                <w:sz w:val="22"/>
                <w:szCs w:val="22"/>
                <w:lang w:val="en-US"/>
              </w:rPr>
            </w:pPr>
            <w:r w:rsidRPr="00CE5638">
              <w:rPr>
                <w:sz w:val="22"/>
                <w:szCs w:val="22"/>
                <w:lang w:val="en-US"/>
              </w:rPr>
              <w:t xml:space="preserve">* </w:t>
            </w:r>
            <w:r w:rsidRPr="006F1730">
              <w:rPr>
                <w:sz w:val="22"/>
                <w:szCs w:val="22"/>
                <w:u w:val="single"/>
                <w:lang w:val="en-US"/>
              </w:rPr>
              <w:t xml:space="preserve">IMSP CS </w:t>
            </w:r>
            <w:proofErr w:type="spellStart"/>
            <w:r w:rsidRPr="006F1730">
              <w:rPr>
                <w:sz w:val="22"/>
                <w:szCs w:val="22"/>
                <w:u w:val="single"/>
                <w:lang w:val="en-US"/>
              </w:rPr>
              <w:t>Rîşcani</w:t>
            </w:r>
            <w:proofErr w:type="spellEnd"/>
            <w:r w:rsidRPr="006F1730">
              <w:rPr>
                <w:sz w:val="22"/>
                <w:szCs w:val="22"/>
                <w:lang w:val="en-US"/>
              </w:rPr>
              <w:t xml:space="preserve"> - </w:t>
            </w:r>
            <w:proofErr w:type="spellStart"/>
            <w:r w:rsidRPr="006F1730">
              <w:rPr>
                <w:sz w:val="22"/>
                <w:szCs w:val="22"/>
                <w:lang w:val="en-US"/>
              </w:rPr>
              <w:t>Proiectarea</w:t>
            </w:r>
            <w:proofErr w:type="spellEnd"/>
            <w:r w:rsidRPr="006F1730">
              <w:rPr>
                <w:sz w:val="22"/>
                <w:szCs w:val="22"/>
                <w:lang w:val="en-US"/>
              </w:rPr>
              <w:t xml:space="preserve"> </w:t>
            </w:r>
            <w:proofErr w:type="spellStart"/>
            <w:r w:rsidRPr="006F1730">
              <w:rPr>
                <w:sz w:val="22"/>
                <w:szCs w:val="22"/>
                <w:lang w:val="en-US"/>
              </w:rPr>
              <w:t>și</w:t>
            </w:r>
            <w:proofErr w:type="spellEnd"/>
            <w:r w:rsidRPr="006F1730">
              <w:rPr>
                <w:sz w:val="22"/>
                <w:szCs w:val="22"/>
                <w:lang w:val="en-US"/>
              </w:rPr>
              <w:t xml:space="preserve"> </w:t>
            </w:r>
            <w:proofErr w:type="spellStart"/>
            <w:r w:rsidRPr="006F1730">
              <w:rPr>
                <w:sz w:val="22"/>
                <w:szCs w:val="22"/>
                <w:lang w:val="en-US"/>
              </w:rPr>
              <w:t>lucrări</w:t>
            </w:r>
            <w:proofErr w:type="spellEnd"/>
            <w:r w:rsidRPr="006F1730">
              <w:rPr>
                <w:sz w:val="22"/>
                <w:szCs w:val="22"/>
                <w:lang w:val="en-US"/>
              </w:rPr>
              <w:t xml:space="preserve"> de </w:t>
            </w:r>
            <w:proofErr w:type="spellStart"/>
            <w:r w:rsidRPr="006F1730">
              <w:rPr>
                <w:sz w:val="22"/>
                <w:szCs w:val="22"/>
                <w:lang w:val="en-US"/>
              </w:rPr>
              <w:t>gazificare</w:t>
            </w:r>
            <w:proofErr w:type="spellEnd"/>
            <w:r w:rsidRPr="006F1730">
              <w:rPr>
                <w:sz w:val="22"/>
                <w:szCs w:val="22"/>
                <w:lang w:val="en-US"/>
              </w:rPr>
              <w:t xml:space="preserve"> OMF </w:t>
            </w:r>
            <w:proofErr w:type="spellStart"/>
            <w:r w:rsidRPr="006F1730">
              <w:rPr>
                <w:sz w:val="22"/>
                <w:szCs w:val="22"/>
                <w:lang w:val="en-US"/>
              </w:rPr>
              <w:t>Pîrjota</w:t>
            </w:r>
            <w:proofErr w:type="spellEnd"/>
            <w:r w:rsidRPr="006F1730">
              <w:rPr>
                <w:sz w:val="22"/>
                <w:szCs w:val="22"/>
                <w:lang w:val="en-US"/>
              </w:rPr>
              <w:t xml:space="preserve"> – 220,0 mii lei;</w:t>
            </w:r>
          </w:p>
          <w:p w14:paraId="7098528A" w14:textId="77777777" w:rsidR="003D1EED" w:rsidRPr="00CE5638" w:rsidRDefault="003D1EED" w:rsidP="003D1EED">
            <w:pPr>
              <w:spacing w:line="256" w:lineRule="auto"/>
              <w:rPr>
                <w:sz w:val="22"/>
                <w:szCs w:val="22"/>
                <w:lang w:val="en-US"/>
              </w:rPr>
            </w:pPr>
            <w:r>
              <w:rPr>
                <w:color w:val="FF0000"/>
                <w:sz w:val="22"/>
                <w:szCs w:val="22"/>
                <w:lang w:val="en-US"/>
              </w:rPr>
              <w:t xml:space="preserve">* </w:t>
            </w:r>
            <w:r w:rsidRPr="00F24533">
              <w:rPr>
                <w:sz w:val="22"/>
                <w:szCs w:val="22"/>
                <w:u w:val="single"/>
                <w:lang w:val="en-US"/>
              </w:rPr>
              <w:t xml:space="preserve">CS </w:t>
            </w:r>
            <w:proofErr w:type="spellStart"/>
            <w:r w:rsidRPr="00F24533">
              <w:rPr>
                <w:sz w:val="22"/>
                <w:szCs w:val="22"/>
                <w:u w:val="single"/>
                <w:lang w:val="en-US"/>
              </w:rPr>
              <w:t>Șaptebani</w:t>
            </w:r>
            <w:proofErr w:type="spellEnd"/>
            <w:r w:rsidRPr="00F24533">
              <w:rPr>
                <w:sz w:val="22"/>
                <w:szCs w:val="22"/>
                <w:lang w:val="en-US"/>
              </w:rPr>
              <w:t xml:space="preserve"> - </w:t>
            </w:r>
            <w:proofErr w:type="spellStart"/>
            <w:r>
              <w:rPr>
                <w:sz w:val="22"/>
                <w:szCs w:val="22"/>
                <w:lang w:val="en-US"/>
              </w:rPr>
              <w:t>S</w:t>
            </w:r>
            <w:r w:rsidRPr="00F24533">
              <w:rPr>
                <w:sz w:val="22"/>
                <w:szCs w:val="22"/>
                <w:lang w:val="en-US"/>
              </w:rPr>
              <w:t>chimbarea</w:t>
            </w:r>
            <w:proofErr w:type="spellEnd"/>
            <w:r w:rsidRPr="00F24533">
              <w:rPr>
                <w:sz w:val="22"/>
                <w:szCs w:val="22"/>
                <w:lang w:val="en-US"/>
              </w:rPr>
              <w:t xml:space="preserve"> </w:t>
            </w:r>
            <w:proofErr w:type="spellStart"/>
            <w:r w:rsidRPr="00F24533">
              <w:rPr>
                <w:sz w:val="22"/>
                <w:szCs w:val="22"/>
                <w:lang w:val="en-US"/>
              </w:rPr>
              <w:t>cazanului</w:t>
            </w:r>
            <w:proofErr w:type="spellEnd"/>
            <w:r w:rsidRPr="00F24533">
              <w:rPr>
                <w:sz w:val="22"/>
                <w:szCs w:val="22"/>
                <w:lang w:val="en-US"/>
              </w:rPr>
              <w:t xml:space="preserve"> – 55,1 mii lei</w:t>
            </w:r>
            <w:r>
              <w:rPr>
                <w:sz w:val="22"/>
                <w:szCs w:val="22"/>
                <w:lang w:val="en-US"/>
              </w:rPr>
              <w:t>;</w:t>
            </w:r>
          </w:p>
          <w:p w14:paraId="1EA36A8D"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Vasileuţi</w:t>
            </w:r>
            <w:proofErr w:type="spellEnd"/>
            <w:r w:rsidRPr="00CE5638">
              <w:rPr>
                <w:sz w:val="22"/>
                <w:szCs w:val="22"/>
                <w:lang w:val="en-US"/>
              </w:rPr>
              <w:t xml:space="preserve"> - </w:t>
            </w:r>
            <w:proofErr w:type="spellStart"/>
            <w:r w:rsidRPr="00CE5638">
              <w:rPr>
                <w:sz w:val="22"/>
                <w:szCs w:val="22"/>
                <w:lang w:val="en-US"/>
              </w:rPr>
              <w:t>Schimbarea</w:t>
            </w:r>
            <w:proofErr w:type="spellEnd"/>
            <w:r w:rsidRPr="00CE5638">
              <w:rPr>
                <w:sz w:val="22"/>
                <w:szCs w:val="22"/>
                <w:lang w:val="en-US"/>
              </w:rPr>
              <w:t xml:space="preserve"> </w:t>
            </w:r>
            <w:proofErr w:type="spellStart"/>
            <w:r w:rsidRPr="00CE5638">
              <w:rPr>
                <w:sz w:val="22"/>
                <w:szCs w:val="22"/>
                <w:lang w:val="en-US"/>
              </w:rPr>
              <w:t>sistemului</w:t>
            </w:r>
            <w:proofErr w:type="spellEnd"/>
            <w:r w:rsidRPr="00CE5638">
              <w:rPr>
                <w:sz w:val="22"/>
                <w:szCs w:val="22"/>
                <w:lang w:val="en-US"/>
              </w:rPr>
              <w:t xml:space="preserve"> de </w:t>
            </w:r>
            <w:proofErr w:type="spellStart"/>
            <w:r w:rsidRPr="00CE5638">
              <w:rPr>
                <w:sz w:val="22"/>
                <w:szCs w:val="22"/>
                <w:lang w:val="en-US"/>
              </w:rPr>
              <w:t>încălzire</w:t>
            </w:r>
            <w:proofErr w:type="spellEnd"/>
            <w:r w:rsidRPr="00CE5638">
              <w:rPr>
                <w:sz w:val="22"/>
                <w:szCs w:val="22"/>
                <w:lang w:val="en-US"/>
              </w:rPr>
              <w:t xml:space="preserve"> la CS </w:t>
            </w:r>
            <w:proofErr w:type="spellStart"/>
            <w:r w:rsidRPr="00CE5638">
              <w:rPr>
                <w:sz w:val="22"/>
                <w:szCs w:val="22"/>
                <w:lang w:val="en-US"/>
              </w:rPr>
              <w:t>Vasileuți</w:t>
            </w:r>
            <w:proofErr w:type="spellEnd"/>
            <w:r w:rsidRPr="00CE5638">
              <w:rPr>
                <w:sz w:val="22"/>
                <w:szCs w:val="22"/>
                <w:lang w:val="en-US"/>
              </w:rPr>
              <w:t xml:space="preserve"> – 50,0 mii lei.</w:t>
            </w:r>
          </w:p>
        </w:tc>
        <w:tc>
          <w:tcPr>
            <w:tcW w:w="1593" w:type="dxa"/>
            <w:shd w:val="clear" w:color="auto" w:fill="auto"/>
          </w:tcPr>
          <w:p w14:paraId="7E3B64C8" w14:textId="77777777" w:rsidR="003D1EED" w:rsidRPr="00CE5638" w:rsidRDefault="003D1EED" w:rsidP="003D1EED">
            <w:pPr>
              <w:jc w:val="center"/>
              <w:rPr>
                <w:b/>
                <w:sz w:val="22"/>
                <w:szCs w:val="22"/>
                <w:lang w:val="ro-RO"/>
              </w:rPr>
            </w:pPr>
            <w:r w:rsidRPr="00CE5638">
              <w:rPr>
                <w:sz w:val="22"/>
                <w:szCs w:val="22"/>
                <w:lang w:val="en-US"/>
              </w:rPr>
              <w:t>2024</w:t>
            </w:r>
          </w:p>
        </w:tc>
        <w:tc>
          <w:tcPr>
            <w:tcW w:w="1440" w:type="dxa"/>
            <w:shd w:val="clear" w:color="auto" w:fill="auto"/>
          </w:tcPr>
          <w:p w14:paraId="47964A63" w14:textId="77777777" w:rsidR="003D1EED" w:rsidRPr="00CE5638" w:rsidRDefault="003D1EED" w:rsidP="003D1EED">
            <w:pPr>
              <w:jc w:val="center"/>
              <w:rPr>
                <w:sz w:val="22"/>
                <w:szCs w:val="22"/>
                <w:lang w:val="ro-RO"/>
              </w:rPr>
            </w:pPr>
            <w:r w:rsidRPr="006F1730">
              <w:rPr>
                <w:sz w:val="22"/>
                <w:szCs w:val="22"/>
                <w:lang w:val="ro-RO"/>
              </w:rPr>
              <w:t>625,1</w:t>
            </w:r>
          </w:p>
        </w:tc>
        <w:tc>
          <w:tcPr>
            <w:tcW w:w="1530" w:type="dxa"/>
            <w:shd w:val="clear" w:color="auto" w:fill="auto"/>
          </w:tcPr>
          <w:p w14:paraId="6BB08A02" w14:textId="77777777" w:rsidR="003D1EED" w:rsidRPr="00CE5638" w:rsidRDefault="003D1EED" w:rsidP="003D1EED">
            <w:pPr>
              <w:jc w:val="center"/>
              <w:rPr>
                <w:sz w:val="22"/>
                <w:szCs w:val="22"/>
                <w:lang w:val="ro-RO"/>
              </w:rPr>
            </w:pPr>
            <w:r w:rsidRPr="00CE5638">
              <w:rPr>
                <w:sz w:val="22"/>
                <w:szCs w:val="22"/>
                <w:lang w:val="en-US"/>
              </w:rPr>
              <w:t>CR R</w:t>
            </w:r>
            <w:r w:rsidRPr="00CE5638">
              <w:rPr>
                <w:sz w:val="22"/>
                <w:szCs w:val="22"/>
                <w:lang w:val="ro-RO"/>
              </w:rPr>
              <w:t>îşcani</w:t>
            </w:r>
          </w:p>
          <w:p w14:paraId="6EAB6AF5"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41331923" w14:textId="77777777" w:rsidR="003D1EED" w:rsidRPr="00CE5638" w:rsidRDefault="003D1EED" w:rsidP="003D1EED">
            <w:pPr>
              <w:jc w:val="center"/>
              <w:rPr>
                <w:sz w:val="22"/>
                <w:szCs w:val="22"/>
                <w:lang w:val="en-US" w:eastAsia="en-US"/>
              </w:rPr>
            </w:pPr>
            <w:r w:rsidRPr="00CE5638">
              <w:rPr>
                <w:sz w:val="22"/>
                <w:szCs w:val="22"/>
                <w:lang w:val="en-US"/>
              </w:rPr>
              <w:t xml:space="preserve">IMSP </w:t>
            </w: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p>
          <w:p w14:paraId="60582F5A" w14:textId="77777777" w:rsidR="003D1EED" w:rsidRPr="00CE5638" w:rsidRDefault="003D1EED" w:rsidP="003D1EED">
            <w:pPr>
              <w:jc w:val="center"/>
              <w:rPr>
                <w:sz w:val="22"/>
                <w:szCs w:val="22"/>
                <w:lang w:val="en-US"/>
              </w:rPr>
            </w:pPr>
          </w:p>
        </w:tc>
        <w:tc>
          <w:tcPr>
            <w:tcW w:w="1800" w:type="dxa"/>
            <w:shd w:val="clear" w:color="auto" w:fill="auto"/>
          </w:tcPr>
          <w:p w14:paraId="321D6F28"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de Stat</w:t>
            </w:r>
          </w:p>
          <w:p w14:paraId="2E3E14BE"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CNAM, MS</w:t>
            </w:r>
          </w:p>
          <w:p w14:paraId="1EAE943E"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2A79D27C" w14:textId="77777777" w:rsidR="003D1EED" w:rsidRPr="00CE5638" w:rsidRDefault="003D1EED" w:rsidP="003D1EED">
            <w:pPr>
              <w:jc w:val="center"/>
              <w:rPr>
                <w:sz w:val="22"/>
                <w:szCs w:val="22"/>
                <w:lang w:val="en-US"/>
              </w:rPr>
            </w:pPr>
          </w:p>
        </w:tc>
        <w:tc>
          <w:tcPr>
            <w:tcW w:w="2160" w:type="dxa"/>
            <w:shd w:val="clear" w:color="auto" w:fill="auto"/>
          </w:tcPr>
          <w:p w14:paraId="1E8CAF39" w14:textId="77777777" w:rsidR="003D1EED" w:rsidRPr="00CE5638" w:rsidRDefault="003D1EED" w:rsidP="003D1EED">
            <w:pPr>
              <w:jc w:val="center"/>
              <w:rPr>
                <w:sz w:val="22"/>
                <w:szCs w:val="22"/>
              </w:rPr>
            </w:pPr>
            <w:proofErr w:type="spellStart"/>
            <w:r w:rsidRPr="00CE5638">
              <w:rPr>
                <w:sz w:val="22"/>
                <w:szCs w:val="22"/>
              </w:rPr>
              <w:t>Nr</w:t>
            </w:r>
            <w:proofErr w:type="spellEnd"/>
            <w:r w:rsidRPr="00CE5638">
              <w:rPr>
                <w:sz w:val="22"/>
                <w:szCs w:val="22"/>
              </w:rPr>
              <w:t xml:space="preserve">. </w:t>
            </w:r>
            <w:proofErr w:type="spellStart"/>
            <w:r w:rsidRPr="00CE5638">
              <w:rPr>
                <w:sz w:val="22"/>
                <w:szCs w:val="22"/>
              </w:rPr>
              <w:t>centrelor</w:t>
            </w:r>
            <w:proofErr w:type="spellEnd"/>
            <w:r w:rsidRPr="00CE5638">
              <w:rPr>
                <w:sz w:val="22"/>
                <w:szCs w:val="22"/>
              </w:rPr>
              <w:t xml:space="preserve"> </w:t>
            </w:r>
            <w:proofErr w:type="spellStart"/>
            <w:r w:rsidRPr="00CE5638">
              <w:rPr>
                <w:sz w:val="22"/>
                <w:szCs w:val="22"/>
              </w:rPr>
              <w:t>eficientizate</w:t>
            </w:r>
            <w:proofErr w:type="spellEnd"/>
            <w:r w:rsidRPr="00CE5638">
              <w:rPr>
                <w:sz w:val="22"/>
                <w:szCs w:val="22"/>
              </w:rPr>
              <w:t xml:space="preserve"> </w:t>
            </w:r>
            <w:proofErr w:type="spellStart"/>
            <w:r w:rsidRPr="00CE5638">
              <w:rPr>
                <w:sz w:val="22"/>
                <w:szCs w:val="22"/>
              </w:rPr>
              <w:t>termic</w:t>
            </w:r>
            <w:proofErr w:type="spellEnd"/>
          </w:p>
        </w:tc>
      </w:tr>
      <w:tr w:rsidR="003D1EED" w:rsidRPr="00CE5638" w14:paraId="721AFA48" w14:textId="77777777" w:rsidTr="003D1EED">
        <w:tblPrEx>
          <w:tblLook w:val="04A0" w:firstRow="1" w:lastRow="0" w:firstColumn="1" w:lastColumn="0" w:noHBand="0" w:noVBand="1"/>
        </w:tblPrEx>
        <w:trPr>
          <w:trHeight w:val="570"/>
        </w:trPr>
        <w:tc>
          <w:tcPr>
            <w:tcW w:w="1890" w:type="dxa"/>
            <w:vMerge/>
            <w:shd w:val="clear" w:color="auto" w:fill="auto"/>
          </w:tcPr>
          <w:p w14:paraId="05B2F236" w14:textId="77777777" w:rsidR="003D1EED" w:rsidRPr="00CE5638" w:rsidRDefault="003D1EED" w:rsidP="003D1EED">
            <w:pPr>
              <w:rPr>
                <w:b/>
                <w:sz w:val="22"/>
                <w:szCs w:val="22"/>
                <w:lang w:val="en-US"/>
              </w:rPr>
            </w:pPr>
          </w:p>
        </w:tc>
        <w:tc>
          <w:tcPr>
            <w:tcW w:w="4707" w:type="dxa"/>
            <w:shd w:val="clear" w:color="auto" w:fill="auto"/>
          </w:tcPr>
          <w:p w14:paraId="3D02C5E1" w14:textId="77777777" w:rsidR="003D1EED" w:rsidRPr="00CE5638" w:rsidRDefault="003D1EED" w:rsidP="003D1EED">
            <w:pPr>
              <w:rPr>
                <w:sz w:val="22"/>
                <w:szCs w:val="22"/>
                <w:lang w:val="en-US"/>
              </w:rPr>
            </w:pPr>
            <w:proofErr w:type="spellStart"/>
            <w:r w:rsidRPr="00CE5638">
              <w:rPr>
                <w:b/>
                <w:sz w:val="22"/>
                <w:szCs w:val="22"/>
                <w:lang w:val="en-US"/>
              </w:rPr>
              <w:t>Dotarea</w:t>
            </w:r>
            <w:proofErr w:type="spellEnd"/>
            <w:r w:rsidRPr="00CE5638">
              <w:rPr>
                <w:b/>
                <w:sz w:val="22"/>
                <w:szCs w:val="22"/>
                <w:lang w:val="en-US"/>
              </w:rPr>
              <w:t xml:space="preserve"> cu mobilier </w:t>
            </w:r>
            <w:proofErr w:type="spellStart"/>
            <w:r w:rsidRPr="00CE5638">
              <w:rPr>
                <w:b/>
                <w:sz w:val="22"/>
                <w:szCs w:val="22"/>
                <w:lang w:val="en-US"/>
              </w:rPr>
              <w:t>specializat</w:t>
            </w:r>
            <w:proofErr w:type="spellEnd"/>
            <w:r w:rsidRPr="00CE5638">
              <w:rPr>
                <w:sz w:val="22"/>
                <w:szCs w:val="22"/>
                <w:lang w:val="en-US"/>
              </w:rPr>
              <w:t xml:space="preserve"> </w:t>
            </w:r>
            <w:proofErr w:type="gramStart"/>
            <w:r w:rsidRPr="00CE5638">
              <w:rPr>
                <w:sz w:val="22"/>
                <w:szCs w:val="22"/>
                <w:lang w:val="en-US"/>
              </w:rPr>
              <w:t>a</w:t>
            </w:r>
            <w:proofErr w:type="gram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 xml:space="preserve"> ale </w:t>
            </w:r>
            <w:proofErr w:type="spellStart"/>
            <w:r w:rsidRPr="00CE5638">
              <w:rPr>
                <w:sz w:val="22"/>
                <w:szCs w:val="22"/>
                <w:lang w:val="en-US"/>
              </w:rPr>
              <w:t>raionului</w:t>
            </w:r>
            <w:proofErr w:type="spellEnd"/>
            <w:r w:rsidRPr="00CE5638">
              <w:rPr>
                <w:sz w:val="22"/>
                <w:szCs w:val="22"/>
                <w:lang w:val="en-US"/>
              </w:rPr>
              <w:t>:</w:t>
            </w:r>
          </w:p>
          <w:p w14:paraId="2E6E0E6C"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w:t>
            </w:r>
            <w:proofErr w:type="spellStart"/>
            <w:r w:rsidRPr="00CE5638">
              <w:rPr>
                <w:sz w:val="22"/>
                <w:szCs w:val="22"/>
                <w:u w:val="single"/>
                <w:lang w:val="en-US"/>
              </w:rPr>
              <w:t>Spitalul</w:t>
            </w:r>
            <w:proofErr w:type="spellEnd"/>
            <w:r w:rsidRPr="00CE5638">
              <w:rPr>
                <w:sz w:val="22"/>
                <w:szCs w:val="22"/>
                <w:u w:val="single"/>
                <w:lang w:val="en-US"/>
              </w:rPr>
              <w:t xml:space="preserve"> </w:t>
            </w:r>
            <w:proofErr w:type="spellStart"/>
            <w:r w:rsidRPr="00CE5638">
              <w:rPr>
                <w:sz w:val="22"/>
                <w:szCs w:val="22"/>
                <w:u w:val="single"/>
                <w:lang w:val="en-US"/>
              </w:rPr>
              <w:t>Raional</w:t>
            </w:r>
            <w:proofErr w:type="spellEnd"/>
            <w:r w:rsidRPr="00CE5638">
              <w:rPr>
                <w:sz w:val="22"/>
                <w:szCs w:val="22"/>
                <w:lang w:val="en-US"/>
              </w:rPr>
              <w:t xml:space="preserve"> – 500,0 mii lei;</w:t>
            </w:r>
          </w:p>
          <w:p w14:paraId="4F2C1C3A"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Rîşcani</w:t>
            </w:r>
            <w:proofErr w:type="spellEnd"/>
            <w:r w:rsidRPr="00CE5638">
              <w:rPr>
                <w:sz w:val="22"/>
                <w:szCs w:val="22"/>
                <w:lang w:val="en-US"/>
              </w:rPr>
              <w:t xml:space="preserve"> – </w:t>
            </w:r>
            <w:r>
              <w:rPr>
                <w:sz w:val="22"/>
                <w:szCs w:val="22"/>
                <w:lang w:val="en-US"/>
              </w:rPr>
              <w:t>3</w:t>
            </w:r>
            <w:r w:rsidRPr="00CE5638">
              <w:rPr>
                <w:sz w:val="22"/>
                <w:szCs w:val="22"/>
                <w:lang w:val="en-US"/>
              </w:rPr>
              <w:t>0,0 mii lei;</w:t>
            </w:r>
          </w:p>
          <w:p w14:paraId="6A43B27C"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Vasileuţi</w:t>
            </w:r>
            <w:proofErr w:type="spellEnd"/>
            <w:r w:rsidRPr="00CE5638">
              <w:rPr>
                <w:sz w:val="22"/>
                <w:szCs w:val="22"/>
                <w:lang w:val="en-US"/>
              </w:rPr>
              <w:t xml:space="preserve"> - </w:t>
            </w:r>
            <w:proofErr w:type="spellStart"/>
            <w:r w:rsidRPr="00CE5638">
              <w:rPr>
                <w:sz w:val="22"/>
                <w:szCs w:val="22"/>
                <w:lang w:val="en-US"/>
              </w:rPr>
              <w:t>Procurarea</w:t>
            </w:r>
            <w:proofErr w:type="spellEnd"/>
            <w:r w:rsidRPr="00CE5638">
              <w:rPr>
                <w:sz w:val="22"/>
                <w:szCs w:val="22"/>
                <w:lang w:val="en-US"/>
              </w:rPr>
              <w:t xml:space="preserve"> de mobilier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instrumentariu</w:t>
            </w:r>
            <w:proofErr w:type="spellEnd"/>
            <w:r w:rsidRPr="00CE5638">
              <w:rPr>
                <w:sz w:val="22"/>
                <w:szCs w:val="22"/>
                <w:lang w:val="en-US"/>
              </w:rPr>
              <w:t xml:space="preserve"> la CS </w:t>
            </w:r>
            <w:proofErr w:type="spellStart"/>
            <w:r w:rsidRPr="00CE5638">
              <w:rPr>
                <w:sz w:val="22"/>
                <w:szCs w:val="22"/>
                <w:lang w:val="en-US"/>
              </w:rPr>
              <w:t>Vasileuți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OS </w:t>
            </w:r>
            <w:proofErr w:type="spellStart"/>
            <w:r w:rsidRPr="00CE5638">
              <w:rPr>
                <w:sz w:val="22"/>
                <w:szCs w:val="22"/>
                <w:lang w:val="en-US"/>
              </w:rPr>
              <w:t>Moșeni</w:t>
            </w:r>
            <w:proofErr w:type="spellEnd"/>
            <w:r w:rsidRPr="00CE5638">
              <w:rPr>
                <w:sz w:val="22"/>
                <w:szCs w:val="22"/>
                <w:lang w:val="en-US"/>
              </w:rPr>
              <w:t xml:space="preserve"> – 60,0 mii lei</w:t>
            </w:r>
          </w:p>
          <w:p w14:paraId="422341F2" w14:textId="77777777" w:rsidR="003D1EED" w:rsidRPr="00CE5638" w:rsidRDefault="003D1EED" w:rsidP="003D1EED">
            <w:pPr>
              <w:rPr>
                <w:sz w:val="22"/>
                <w:szCs w:val="22"/>
                <w:lang w:val="en-US"/>
              </w:rPr>
            </w:pPr>
          </w:p>
        </w:tc>
        <w:tc>
          <w:tcPr>
            <w:tcW w:w="1593" w:type="dxa"/>
            <w:shd w:val="clear" w:color="auto" w:fill="auto"/>
          </w:tcPr>
          <w:p w14:paraId="5DA5C744" w14:textId="77777777" w:rsidR="003D1EED" w:rsidRPr="00CE5638" w:rsidRDefault="003D1EED" w:rsidP="003D1EED">
            <w:pPr>
              <w:jc w:val="center"/>
              <w:rPr>
                <w:b/>
                <w:sz w:val="22"/>
                <w:szCs w:val="22"/>
                <w:lang w:val="ro-RO"/>
              </w:rPr>
            </w:pPr>
            <w:r w:rsidRPr="00CE5638">
              <w:rPr>
                <w:sz w:val="22"/>
                <w:szCs w:val="22"/>
                <w:lang w:val="en-US"/>
              </w:rPr>
              <w:t>2024</w:t>
            </w:r>
          </w:p>
        </w:tc>
        <w:tc>
          <w:tcPr>
            <w:tcW w:w="1440" w:type="dxa"/>
            <w:shd w:val="clear" w:color="auto" w:fill="auto"/>
          </w:tcPr>
          <w:p w14:paraId="3BDA5A30" w14:textId="77777777" w:rsidR="003D1EED" w:rsidRPr="00CE5638" w:rsidRDefault="003D1EED" w:rsidP="003D1EED">
            <w:pPr>
              <w:jc w:val="center"/>
              <w:rPr>
                <w:sz w:val="22"/>
                <w:szCs w:val="22"/>
                <w:lang w:val="ro-RO"/>
              </w:rPr>
            </w:pPr>
            <w:r>
              <w:rPr>
                <w:sz w:val="22"/>
                <w:szCs w:val="22"/>
                <w:lang w:val="ro-RO"/>
              </w:rPr>
              <w:t>590</w:t>
            </w:r>
            <w:r w:rsidRPr="00CE5638">
              <w:rPr>
                <w:sz w:val="22"/>
                <w:szCs w:val="22"/>
                <w:lang w:val="ro-RO"/>
              </w:rPr>
              <w:t>,0</w:t>
            </w:r>
          </w:p>
        </w:tc>
        <w:tc>
          <w:tcPr>
            <w:tcW w:w="1530" w:type="dxa"/>
            <w:shd w:val="clear" w:color="auto" w:fill="auto"/>
          </w:tcPr>
          <w:p w14:paraId="42C2BF26" w14:textId="77777777" w:rsidR="003D1EED" w:rsidRPr="00CE5638" w:rsidRDefault="003D1EED" w:rsidP="003D1EED">
            <w:pPr>
              <w:jc w:val="center"/>
              <w:rPr>
                <w:sz w:val="22"/>
                <w:szCs w:val="22"/>
                <w:lang w:val="ro-RO"/>
              </w:rPr>
            </w:pPr>
            <w:r w:rsidRPr="00CE5638">
              <w:rPr>
                <w:sz w:val="22"/>
                <w:szCs w:val="22"/>
                <w:lang w:val="en-US"/>
              </w:rPr>
              <w:t>CR R</w:t>
            </w:r>
            <w:r w:rsidRPr="00CE5638">
              <w:rPr>
                <w:sz w:val="22"/>
                <w:szCs w:val="22"/>
                <w:lang w:val="ro-RO"/>
              </w:rPr>
              <w:t>îşcani</w:t>
            </w:r>
          </w:p>
          <w:p w14:paraId="442BFB3B"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6651EBE2" w14:textId="77777777" w:rsidR="003D1EED" w:rsidRPr="00CE5638" w:rsidRDefault="003D1EED" w:rsidP="003D1EED">
            <w:pPr>
              <w:jc w:val="center"/>
              <w:rPr>
                <w:sz w:val="22"/>
                <w:szCs w:val="22"/>
                <w:lang w:val="en-US" w:eastAsia="en-US"/>
              </w:rPr>
            </w:pPr>
            <w:r w:rsidRPr="00CE5638">
              <w:rPr>
                <w:sz w:val="22"/>
                <w:szCs w:val="22"/>
                <w:lang w:val="en-US"/>
              </w:rPr>
              <w:t xml:space="preserve">IMSP </w:t>
            </w: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p>
          <w:p w14:paraId="6FD33B0E" w14:textId="77777777" w:rsidR="003D1EED" w:rsidRPr="00CE5638" w:rsidRDefault="003D1EED" w:rsidP="003D1EED">
            <w:pPr>
              <w:jc w:val="center"/>
              <w:rPr>
                <w:sz w:val="22"/>
                <w:szCs w:val="22"/>
                <w:lang w:val="en-US"/>
              </w:rPr>
            </w:pPr>
          </w:p>
        </w:tc>
        <w:tc>
          <w:tcPr>
            <w:tcW w:w="1800" w:type="dxa"/>
            <w:shd w:val="clear" w:color="auto" w:fill="auto"/>
          </w:tcPr>
          <w:p w14:paraId="158D6EE4"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de Stat</w:t>
            </w:r>
          </w:p>
          <w:p w14:paraId="6DE3DC65"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CNAM, MS</w:t>
            </w:r>
          </w:p>
          <w:p w14:paraId="598AF80A"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435A8075" w14:textId="77777777" w:rsidR="003D1EED" w:rsidRPr="00CE5638" w:rsidRDefault="003D1EED" w:rsidP="003D1EED">
            <w:pPr>
              <w:jc w:val="center"/>
              <w:rPr>
                <w:sz w:val="22"/>
                <w:szCs w:val="22"/>
                <w:lang w:val="en-US"/>
              </w:rPr>
            </w:pPr>
          </w:p>
          <w:p w14:paraId="01FEE6C5" w14:textId="77777777" w:rsidR="003D1EED" w:rsidRPr="00CE5638" w:rsidRDefault="003D1EED" w:rsidP="003D1EED">
            <w:pPr>
              <w:jc w:val="center"/>
              <w:rPr>
                <w:b/>
                <w:sz w:val="22"/>
                <w:szCs w:val="22"/>
                <w:lang w:val="en-US"/>
              </w:rPr>
            </w:pPr>
          </w:p>
        </w:tc>
        <w:tc>
          <w:tcPr>
            <w:tcW w:w="2160" w:type="dxa"/>
            <w:shd w:val="clear" w:color="auto" w:fill="auto"/>
          </w:tcPr>
          <w:p w14:paraId="2AE7B403"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centrelor</w:t>
            </w:r>
            <w:proofErr w:type="spellEnd"/>
            <w:r w:rsidRPr="00CE5638">
              <w:rPr>
                <w:sz w:val="22"/>
                <w:szCs w:val="22"/>
                <w:lang w:val="en-US"/>
              </w:rPr>
              <w:t xml:space="preserve"> </w:t>
            </w:r>
            <w:proofErr w:type="spellStart"/>
            <w:r w:rsidRPr="00CE5638">
              <w:rPr>
                <w:sz w:val="22"/>
                <w:szCs w:val="22"/>
                <w:lang w:val="en-US"/>
              </w:rPr>
              <w:t>dotate</w:t>
            </w:r>
            <w:proofErr w:type="spellEnd"/>
            <w:r w:rsidRPr="00CE5638">
              <w:rPr>
                <w:sz w:val="22"/>
                <w:szCs w:val="22"/>
                <w:lang w:val="en-US"/>
              </w:rPr>
              <w:t xml:space="preserve"> cu mobilier;</w:t>
            </w:r>
          </w:p>
          <w:p w14:paraId="15F1A386" w14:textId="77777777" w:rsidR="003D1EED" w:rsidRPr="00CE5638" w:rsidRDefault="003D1EED" w:rsidP="003D1EED">
            <w:pPr>
              <w:rPr>
                <w:sz w:val="22"/>
                <w:szCs w:val="22"/>
                <w:lang w:val="en-US"/>
              </w:rPr>
            </w:pPr>
            <w:r w:rsidRPr="00CE5638">
              <w:rPr>
                <w:sz w:val="22"/>
                <w:szCs w:val="22"/>
                <w:lang w:val="en-US"/>
              </w:rPr>
              <w:t xml:space="preserve">Suma </w:t>
            </w:r>
            <w:proofErr w:type="spellStart"/>
            <w:r w:rsidRPr="00CE5638">
              <w:rPr>
                <w:sz w:val="22"/>
                <w:szCs w:val="22"/>
                <w:lang w:val="en-US"/>
              </w:rPr>
              <w:t>investițiilor</w:t>
            </w:r>
            <w:proofErr w:type="spellEnd"/>
          </w:p>
        </w:tc>
      </w:tr>
      <w:tr w:rsidR="003D1EED" w:rsidRPr="00CE5638" w14:paraId="38C73532" w14:textId="77777777" w:rsidTr="003D1EED">
        <w:tblPrEx>
          <w:tblLook w:val="04A0" w:firstRow="1" w:lastRow="0" w:firstColumn="1" w:lastColumn="0" w:noHBand="0" w:noVBand="1"/>
        </w:tblPrEx>
        <w:trPr>
          <w:trHeight w:val="570"/>
        </w:trPr>
        <w:tc>
          <w:tcPr>
            <w:tcW w:w="1890" w:type="dxa"/>
            <w:vMerge/>
            <w:shd w:val="clear" w:color="auto" w:fill="auto"/>
          </w:tcPr>
          <w:p w14:paraId="10009B9D" w14:textId="77777777" w:rsidR="003D1EED" w:rsidRPr="00CE5638" w:rsidRDefault="003D1EED" w:rsidP="003D1EED">
            <w:pPr>
              <w:rPr>
                <w:b/>
                <w:sz w:val="22"/>
                <w:szCs w:val="22"/>
                <w:lang w:val="en-US"/>
              </w:rPr>
            </w:pPr>
          </w:p>
        </w:tc>
        <w:tc>
          <w:tcPr>
            <w:tcW w:w="4707" w:type="dxa"/>
            <w:shd w:val="clear" w:color="auto" w:fill="auto"/>
          </w:tcPr>
          <w:p w14:paraId="025E8877" w14:textId="77777777" w:rsidR="003D1EED" w:rsidRPr="00CE5638" w:rsidRDefault="003D1EED" w:rsidP="003D1EED">
            <w:pPr>
              <w:rPr>
                <w:sz w:val="22"/>
                <w:szCs w:val="22"/>
                <w:lang w:val="en-US"/>
              </w:rPr>
            </w:pPr>
            <w:proofErr w:type="spellStart"/>
            <w:r w:rsidRPr="00CE5638">
              <w:rPr>
                <w:b/>
                <w:sz w:val="22"/>
                <w:szCs w:val="22"/>
                <w:lang w:val="en-US"/>
              </w:rPr>
              <w:t>Dotarea</w:t>
            </w:r>
            <w:proofErr w:type="spellEnd"/>
            <w:r w:rsidRPr="00CE5638">
              <w:rPr>
                <w:b/>
                <w:sz w:val="22"/>
                <w:szCs w:val="22"/>
                <w:lang w:val="en-US"/>
              </w:rPr>
              <w:t xml:space="preserve"> </w:t>
            </w:r>
            <w:proofErr w:type="spellStart"/>
            <w:r w:rsidRPr="00CE5638">
              <w:rPr>
                <w:b/>
                <w:sz w:val="22"/>
                <w:szCs w:val="22"/>
                <w:lang w:val="en-US"/>
              </w:rPr>
              <w:t>instituțiilor</w:t>
            </w:r>
            <w:proofErr w:type="spellEnd"/>
            <w:r w:rsidRPr="00CE5638">
              <w:rPr>
                <w:b/>
                <w:sz w:val="22"/>
                <w:szCs w:val="22"/>
                <w:lang w:val="en-US"/>
              </w:rPr>
              <w:t xml:space="preserve"> </w:t>
            </w:r>
            <w:proofErr w:type="spellStart"/>
            <w:r w:rsidRPr="00CE5638">
              <w:rPr>
                <w:b/>
                <w:sz w:val="22"/>
                <w:szCs w:val="22"/>
                <w:lang w:val="en-US"/>
              </w:rPr>
              <w:t>medicale</w:t>
            </w:r>
            <w:proofErr w:type="spellEnd"/>
            <w:r w:rsidRPr="00CE5638">
              <w:rPr>
                <w:b/>
                <w:sz w:val="22"/>
                <w:szCs w:val="22"/>
                <w:lang w:val="en-US"/>
              </w:rPr>
              <w:t xml:space="preserve"> cu </w:t>
            </w:r>
            <w:proofErr w:type="spellStart"/>
            <w:r w:rsidRPr="00CE5638">
              <w:rPr>
                <w:b/>
                <w:sz w:val="22"/>
                <w:szCs w:val="22"/>
                <w:lang w:val="en-US"/>
              </w:rPr>
              <w:t>aparataj</w:t>
            </w:r>
            <w:proofErr w:type="spellEnd"/>
            <w:r w:rsidRPr="00CE5638">
              <w:rPr>
                <w:sz w:val="22"/>
                <w:szCs w:val="22"/>
                <w:lang w:val="en-US"/>
              </w:rPr>
              <w:t xml:space="preserve"> modern </w:t>
            </w:r>
            <w:proofErr w:type="spellStart"/>
            <w:r w:rsidRPr="00CE5638">
              <w:rPr>
                <w:sz w:val="22"/>
                <w:szCs w:val="22"/>
                <w:lang w:val="en-US"/>
              </w:rPr>
              <w:t>necesar</w:t>
            </w:r>
            <w:proofErr w:type="spellEnd"/>
            <w:r w:rsidRPr="00CE5638">
              <w:rPr>
                <w:sz w:val="22"/>
                <w:szCs w:val="22"/>
                <w:lang w:val="en-US"/>
              </w:rPr>
              <w:t>:</w:t>
            </w:r>
          </w:p>
          <w:p w14:paraId="7FA5FA12" w14:textId="77777777" w:rsidR="003D1EED" w:rsidRPr="00CE5638" w:rsidRDefault="003D1EED" w:rsidP="003D1EED">
            <w:pPr>
              <w:rPr>
                <w:bCs/>
                <w:iCs/>
                <w:sz w:val="22"/>
                <w:szCs w:val="22"/>
                <w:lang w:val="en-US"/>
              </w:rPr>
            </w:pPr>
            <w:r w:rsidRPr="00CE5638">
              <w:rPr>
                <w:sz w:val="22"/>
                <w:szCs w:val="22"/>
                <w:lang w:val="en-US"/>
              </w:rPr>
              <w:t xml:space="preserve">* </w:t>
            </w:r>
            <w:r w:rsidRPr="00CE5638">
              <w:rPr>
                <w:sz w:val="22"/>
                <w:szCs w:val="22"/>
                <w:u w:val="single"/>
                <w:lang w:val="en-US"/>
              </w:rPr>
              <w:t xml:space="preserve">IMSP </w:t>
            </w:r>
            <w:proofErr w:type="spellStart"/>
            <w:r w:rsidRPr="00CE5638">
              <w:rPr>
                <w:sz w:val="22"/>
                <w:szCs w:val="22"/>
                <w:u w:val="single"/>
                <w:lang w:val="en-US"/>
              </w:rPr>
              <w:t>Spitalul</w:t>
            </w:r>
            <w:proofErr w:type="spellEnd"/>
            <w:r w:rsidRPr="00CE5638">
              <w:rPr>
                <w:sz w:val="22"/>
                <w:szCs w:val="22"/>
                <w:u w:val="single"/>
                <w:lang w:val="en-US"/>
              </w:rPr>
              <w:t xml:space="preserve"> </w:t>
            </w:r>
            <w:proofErr w:type="spellStart"/>
            <w:r w:rsidRPr="00CE5638">
              <w:rPr>
                <w:sz w:val="22"/>
                <w:szCs w:val="22"/>
                <w:u w:val="single"/>
                <w:lang w:val="en-US"/>
              </w:rPr>
              <w:t>Raional</w:t>
            </w:r>
            <w:proofErr w:type="spellEnd"/>
            <w:r w:rsidRPr="00CE5638">
              <w:rPr>
                <w:sz w:val="22"/>
                <w:szCs w:val="22"/>
                <w:lang w:val="en-US"/>
              </w:rPr>
              <w:t xml:space="preserve"> – </w:t>
            </w:r>
            <w:proofErr w:type="spellStart"/>
            <w:r w:rsidRPr="00CE5638">
              <w:rPr>
                <w:sz w:val="22"/>
                <w:szCs w:val="22"/>
                <w:lang w:val="en-US"/>
              </w:rPr>
              <w:t>procurarea</w:t>
            </w:r>
            <w:proofErr w:type="spellEnd"/>
            <w:r w:rsidRPr="00CE5638">
              <w:rPr>
                <w:sz w:val="22"/>
                <w:szCs w:val="22"/>
                <w:lang w:val="en-US"/>
              </w:rPr>
              <w:t xml:space="preserve"> </w:t>
            </w:r>
            <w:proofErr w:type="spellStart"/>
            <w:r w:rsidRPr="00CE5638">
              <w:rPr>
                <w:b/>
                <w:bCs/>
                <w:i/>
                <w:iCs/>
                <w:sz w:val="22"/>
                <w:szCs w:val="22"/>
                <w:lang w:val="en-US"/>
              </w:rPr>
              <w:t>Fibrogastroduodenoscop</w:t>
            </w:r>
            <w:proofErr w:type="spellEnd"/>
            <w:r w:rsidRPr="00CE5638">
              <w:rPr>
                <w:b/>
                <w:bCs/>
                <w:i/>
                <w:iCs/>
                <w:sz w:val="22"/>
                <w:szCs w:val="22"/>
                <w:lang w:val="en-US"/>
              </w:rPr>
              <w:t xml:space="preserve"> portativ</w:t>
            </w:r>
            <w:r w:rsidRPr="00CE5638">
              <w:rPr>
                <w:bCs/>
                <w:iCs/>
                <w:sz w:val="22"/>
                <w:szCs w:val="22"/>
                <w:lang w:val="en-US"/>
              </w:rPr>
              <w:t xml:space="preserve"> – 200,0 mii lei;</w:t>
            </w:r>
          </w:p>
          <w:p w14:paraId="1D777144" w14:textId="77777777" w:rsidR="003D1EED" w:rsidRPr="00CE5638" w:rsidRDefault="003D1EED" w:rsidP="003D1EED">
            <w:pPr>
              <w:rPr>
                <w:sz w:val="22"/>
                <w:szCs w:val="22"/>
                <w:lang w:val="en-US"/>
              </w:rPr>
            </w:pPr>
            <w:r w:rsidRPr="00CE5638">
              <w:rPr>
                <w:sz w:val="22"/>
                <w:szCs w:val="22"/>
                <w:lang w:val="en-US"/>
              </w:rPr>
              <w:lastRenderedPageBreak/>
              <w:t xml:space="preserve">* </w:t>
            </w:r>
            <w:r w:rsidRPr="00CE5638">
              <w:rPr>
                <w:sz w:val="22"/>
                <w:szCs w:val="22"/>
                <w:u w:val="single"/>
                <w:lang w:val="en-US"/>
              </w:rPr>
              <w:t xml:space="preserve">IMSP CS </w:t>
            </w:r>
            <w:proofErr w:type="spellStart"/>
            <w:r w:rsidRPr="00CE5638">
              <w:rPr>
                <w:sz w:val="22"/>
                <w:szCs w:val="22"/>
                <w:u w:val="single"/>
                <w:lang w:val="en-US"/>
              </w:rPr>
              <w:t>Rîşcani</w:t>
            </w:r>
            <w:proofErr w:type="spellEnd"/>
            <w:r w:rsidRPr="00CE5638">
              <w:rPr>
                <w:sz w:val="22"/>
                <w:szCs w:val="22"/>
                <w:lang w:val="en-US"/>
              </w:rPr>
              <w:t xml:space="preserve"> - </w:t>
            </w:r>
            <w:proofErr w:type="spellStart"/>
            <w:r w:rsidRPr="006F1730">
              <w:rPr>
                <w:sz w:val="22"/>
                <w:szCs w:val="22"/>
                <w:lang w:val="en-US"/>
              </w:rPr>
              <w:t>Procurarea</w:t>
            </w:r>
            <w:proofErr w:type="spellEnd"/>
            <w:r w:rsidRPr="006F1730">
              <w:rPr>
                <w:sz w:val="22"/>
                <w:szCs w:val="22"/>
                <w:lang w:val="en-US"/>
              </w:rPr>
              <w:t xml:space="preserve"> </w:t>
            </w:r>
            <w:proofErr w:type="spellStart"/>
            <w:r w:rsidRPr="006F1730">
              <w:rPr>
                <w:sz w:val="22"/>
                <w:szCs w:val="22"/>
                <w:lang w:val="en-US"/>
              </w:rPr>
              <w:t>utilajului</w:t>
            </w:r>
            <w:proofErr w:type="spellEnd"/>
            <w:r w:rsidRPr="006F1730">
              <w:rPr>
                <w:sz w:val="22"/>
                <w:szCs w:val="22"/>
                <w:lang w:val="en-US"/>
              </w:rPr>
              <w:t xml:space="preserve"> medical – 3000,0 mii lei;</w:t>
            </w:r>
          </w:p>
          <w:p w14:paraId="0A40F754" w14:textId="77777777" w:rsidR="003D1EED" w:rsidRPr="00CE5638" w:rsidRDefault="003D1EED" w:rsidP="003D1EED">
            <w:pPr>
              <w:rPr>
                <w:sz w:val="22"/>
                <w:szCs w:val="22"/>
                <w:lang w:val="en-US"/>
              </w:rPr>
            </w:pPr>
            <w:r w:rsidRPr="00CE5638">
              <w:rPr>
                <w:color w:val="FF0000"/>
                <w:sz w:val="22"/>
                <w:szCs w:val="22"/>
                <w:lang w:val="en-US"/>
              </w:rPr>
              <w:t xml:space="preserve">- </w:t>
            </w:r>
            <w:proofErr w:type="spellStart"/>
            <w:r w:rsidRPr="00A24568">
              <w:rPr>
                <w:sz w:val="22"/>
                <w:szCs w:val="22"/>
                <w:lang w:val="en-US"/>
              </w:rPr>
              <w:t>procurarea</w:t>
            </w:r>
            <w:proofErr w:type="spellEnd"/>
            <w:r w:rsidRPr="00A24568">
              <w:rPr>
                <w:sz w:val="22"/>
                <w:szCs w:val="22"/>
                <w:lang w:val="en-US"/>
              </w:rPr>
              <w:t xml:space="preserve"> </w:t>
            </w:r>
            <w:proofErr w:type="spellStart"/>
            <w:r w:rsidRPr="00A24568">
              <w:rPr>
                <w:sz w:val="22"/>
                <w:szCs w:val="22"/>
                <w:lang w:val="en-US"/>
              </w:rPr>
              <w:t>ultrasonograf</w:t>
            </w:r>
            <w:proofErr w:type="spellEnd"/>
            <w:r w:rsidRPr="00A24568">
              <w:rPr>
                <w:sz w:val="22"/>
                <w:szCs w:val="22"/>
                <w:lang w:val="en-US"/>
              </w:rPr>
              <w:t xml:space="preserve"> - 45000,00 </w:t>
            </w:r>
            <w:proofErr w:type="spellStart"/>
            <w:r w:rsidRPr="00A24568">
              <w:rPr>
                <w:sz w:val="22"/>
                <w:szCs w:val="22"/>
                <w:lang w:val="en-US"/>
              </w:rPr>
              <w:t>dolari</w:t>
            </w:r>
            <w:proofErr w:type="spellEnd"/>
            <w:r w:rsidRPr="00A24568">
              <w:rPr>
                <w:sz w:val="22"/>
                <w:szCs w:val="22"/>
                <w:lang w:val="en-US"/>
              </w:rPr>
              <w:t>;</w:t>
            </w:r>
          </w:p>
          <w:p w14:paraId="795CF8C6"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Costeşti</w:t>
            </w:r>
            <w:proofErr w:type="spellEnd"/>
            <w:r w:rsidRPr="00CE5638">
              <w:rPr>
                <w:sz w:val="22"/>
                <w:szCs w:val="22"/>
                <w:lang w:val="en-US"/>
              </w:rPr>
              <w:t xml:space="preserve"> </w:t>
            </w:r>
            <w:proofErr w:type="gramStart"/>
            <w:r w:rsidRPr="00CE5638">
              <w:rPr>
                <w:sz w:val="22"/>
                <w:szCs w:val="22"/>
                <w:lang w:val="en-US"/>
              </w:rPr>
              <w:t xml:space="preserve">-  </w:t>
            </w:r>
            <w:proofErr w:type="spellStart"/>
            <w:r w:rsidRPr="00CE5638">
              <w:rPr>
                <w:sz w:val="22"/>
                <w:szCs w:val="22"/>
                <w:lang w:val="en-US"/>
              </w:rPr>
              <w:t>procurarea</w:t>
            </w:r>
            <w:proofErr w:type="spellEnd"/>
            <w:proofErr w:type="gramEnd"/>
            <w:r w:rsidRPr="00CE5638">
              <w:rPr>
                <w:sz w:val="22"/>
                <w:szCs w:val="22"/>
                <w:lang w:val="en-US"/>
              </w:rPr>
              <w:t xml:space="preserve"> ECL (</w:t>
            </w:r>
            <w:proofErr w:type="spellStart"/>
            <w:r w:rsidRPr="00CE5638">
              <w:rPr>
                <w:sz w:val="22"/>
                <w:szCs w:val="22"/>
                <w:lang w:val="en-US"/>
              </w:rPr>
              <w:t>electrocardiograf</w:t>
            </w:r>
            <w:proofErr w:type="spellEnd"/>
            <w:r w:rsidRPr="00CE5638">
              <w:rPr>
                <w:sz w:val="22"/>
                <w:szCs w:val="22"/>
                <w:lang w:val="en-US"/>
              </w:rPr>
              <w:t xml:space="preserve">) la OMF </w:t>
            </w:r>
            <w:proofErr w:type="spellStart"/>
            <w:r w:rsidRPr="00CE5638">
              <w:rPr>
                <w:sz w:val="22"/>
                <w:szCs w:val="22"/>
                <w:lang w:val="en-US"/>
              </w:rPr>
              <w:t>Petrușeni</w:t>
            </w:r>
            <w:proofErr w:type="spellEnd"/>
            <w:r w:rsidRPr="00CE5638">
              <w:rPr>
                <w:sz w:val="22"/>
                <w:szCs w:val="22"/>
                <w:lang w:val="en-US"/>
              </w:rPr>
              <w:t xml:space="preserve"> – 24,0 mii lei;</w:t>
            </w:r>
          </w:p>
          <w:p w14:paraId="7EC0CB06"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Mihăileni</w:t>
            </w:r>
            <w:proofErr w:type="spellEnd"/>
            <w:r w:rsidRPr="00CE5638">
              <w:rPr>
                <w:sz w:val="22"/>
                <w:szCs w:val="22"/>
                <w:lang w:val="en-US"/>
              </w:rPr>
              <w:t xml:space="preserve"> - </w:t>
            </w:r>
            <w:proofErr w:type="spellStart"/>
            <w:r w:rsidRPr="00CE5638">
              <w:rPr>
                <w:sz w:val="22"/>
                <w:szCs w:val="22"/>
                <w:lang w:val="en-US"/>
              </w:rPr>
              <w:t>Procuraea</w:t>
            </w:r>
            <w:proofErr w:type="spellEnd"/>
            <w:r w:rsidRPr="00CE5638">
              <w:rPr>
                <w:sz w:val="22"/>
                <w:szCs w:val="22"/>
                <w:lang w:val="en-US"/>
              </w:rPr>
              <w:t xml:space="preserve"> </w:t>
            </w:r>
            <w:proofErr w:type="spellStart"/>
            <w:r w:rsidRPr="00CE5638">
              <w:rPr>
                <w:sz w:val="22"/>
                <w:szCs w:val="22"/>
                <w:lang w:val="en-US"/>
              </w:rPr>
              <w:t>aparatajului</w:t>
            </w:r>
            <w:proofErr w:type="spellEnd"/>
            <w:r w:rsidRPr="00CE5638">
              <w:rPr>
                <w:sz w:val="22"/>
                <w:szCs w:val="22"/>
                <w:lang w:val="en-US"/>
              </w:rPr>
              <w:t xml:space="preserve"> de </w:t>
            </w:r>
            <w:proofErr w:type="spellStart"/>
            <w:r w:rsidRPr="00CE5638">
              <w:rPr>
                <w:sz w:val="22"/>
                <w:szCs w:val="22"/>
                <w:lang w:val="en-US"/>
              </w:rPr>
              <w:t>fizioterapie</w:t>
            </w:r>
            <w:proofErr w:type="spellEnd"/>
            <w:r w:rsidRPr="00CE5638">
              <w:rPr>
                <w:sz w:val="22"/>
                <w:szCs w:val="22"/>
                <w:lang w:val="en-US"/>
              </w:rPr>
              <w:t xml:space="preserve"> – 100,0 mii lei;</w:t>
            </w:r>
          </w:p>
          <w:p w14:paraId="45399233"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Vasileuţi</w:t>
            </w:r>
            <w:proofErr w:type="spellEnd"/>
            <w:r w:rsidRPr="00CE5638">
              <w:rPr>
                <w:sz w:val="22"/>
                <w:szCs w:val="22"/>
                <w:lang w:val="en-US"/>
              </w:rPr>
              <w:t xml:space="preserve"> - </w:t>
            </w:r>
            <w:proofErr w:type="spellStart"/>
            <w:r w:rsidRPr="00CE5638">
              <w:rPr>
                <w:sz w:val="22"/>
                <w:szCs w:val="22"/>
                <w:lang w:val="en-US"/>
              </w:rPr>
              <w:t>Procurarea</w:t>
            </w:r>
            <w:proofErr w:type="spellEnd"/>
            <w:r w:rsidRPr="00CE5638">
              <w:rPr>
                <w:sz w:val="22"/>
                <w:szCs w:val="22"/>
                <w:lang w:val="en-US"/>
              </w:rPr>
              <w:t xml:space="preserve"> de </w:t>
            </w:r>
            <w:proofErr w:type="spellStart"/>
            <w:r w:rsidRPr="00CE5638">
              <w:rPr>
                <w:sz w:val="22"/>
                <w:szCs w:val="22"/>
                <w:lang w:val="en-US"/>
              </w:rPr>
              <w:t>aparataj</w:t>
            </w:r>
            <w:proofErr w:type="spellEnd"/>
            <w:r w:rsidRPr="00CE5638">
              <w:rPr>
                <w:sz w:val="22"/>
                <w:szCs w:val="22"/>
                <w:lang w:val="en-US"/>
              </w:rPr>
              <w:t xml:space="preserve"> medical la OS </w:t>
            </w:r>
            <w:proofErr w:type="spellStart"/>
            <w:r w:rsidRPr="00CE5638">
              <w:rPr>
                <w:sz w:val="22"/>
                <w:szCs w:val="22"/>
                <w:lang w:val="en-US"/>
              </w:rPr>
              <w:t>Mihăilenii</w:t>
            </w:r>
            <w:proofErr w:type="spellEnd"/>
            <w:r w:rsidRPr="00CE5638">
              <w:rPr>
                <w:sz w:val="22"/>
                <w:szCs w:val="22"/>
                <w:lang w:val="en-US"/>
              </w:rPr>
              <w:t xml:space="preserve"> Noi </w:t>
            </w:r>
            <w:proofErr w:type="spellStart"/>
            <w:r w:rsidRPr="00CE5638">
              <w:rPr>
                <w:sz w:val="22"/>
                <w:szCs w:val="22"/>
                <w:lang w:val="en-US"/>
              </w:rPr>
              <w:t>şi</w:t>
            </w:r>
            <w:proofErr w:type="spellEnd"/>
            <w:r w:rsidRPr="00CE5638">
              <w:rPr>
                <w:sz w:val="22"/>
                <w:szCs w:val="22"/>
                <w:lang w:val="en-US"/>
              </w:rPr>
              <w:t xml:space="preserve"> OS </w:t>
            </w:r>
            <w:proofErr w:type="spellStart"/>
            <w:r w:rsidRPr="00CE5638">
              <w:rPr>
                <w:sz w:val="22"/>
                <w:szCs w:val="22"/>
                <w:lang w:val="en-US"/>
              </w:rPr>
              <w:t>Ciubara</w:t>
            </w:r>
            <w:proofErr w:type="spellEnd"/>
            <w:r w:rsidRPr="00CE5638">
              <w:rPr>
                <w:sz w:val="22"/>
                <w:szCs w:val="22"/>
                <w:lang w:val="en-US"/>
              </w:rPr>
              <w:t xml:space="preserve"> – 60,0 mii lei;</w:t>
            </w:r>
          </w:p>
          <w:p w14:paraId="4CAA9375"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Zăicani</w:t>
            </w:r>
            <w:proofErr w:type="spellEnd"/>
            <w:r w:rsidRPr="00CE5638">
              <w:rPr>
                <w:sz w:val="22"/>
                <w:szCs w:val="22"/>
                <w:lang w:val="en-US"/>
              </w:rPr>
              <w:t xml:space="preserve"> - </w:t>
            </w:r>
            <w:proofErr w:type="spellStart"/>
            <w:r w:rsidRPr="00CE5638">
              <w:rPr>
                <w:sz w:val="22"/>
                <w:szCs w:val="22"/>
                <w:lang w:val="en-US"/>
              </w:rPr>
              <w:t>procurarea</w:t>
            </w:r>
            <w:proofErr w:type="spellEnd"/>
            <w:r w:rsidRPr="00CE5638">
              <w:rPr>
                <w:sz w:val="22"/>
                <w:szCs w:val="22"/>
                <w:lang w:val="en-US"/>
              </w:rPr>
              <w:t xml:space="preserve"> </w:t>
            </w:r>
            <w:proofErr w:type="spellStart"/>
            <w:r w:rsidRPr="00CE5638">
              <w:rPr>
                <w:sz w:val="22"/>
                <w:szCs w:val="22"/>
                <w:lang w:val="en-US"/>
              </w:rPr>
              <w:t>electrocardiografului</w:t>
            </w:r>
            <w:proofErr w:type="spellEnd"/>
            <w:r w:rsidRPr="00CE5638">
              <w:rPr>
                <w:sz w:val="22"/>
                <w:szCs w:val="22"/>
                <w:lang w:val="en-US"/>
              </w:rPr>
              <w:t xml:space="preserve"> – 25,0 mii lei.</w:t>
            </w:r>
          </w:p>
        </w:tc>
        <w:tc>
          <w:tcPr>
            <w:tcW w:w="1593" w:type="dxa"/>
            <w:shd w:val="clear" w:color="auto" w:fill="auto"/>
          </w:tcPr>
          <w:p w14:paraId="46E7BCAE" w14:textId="77777777" w:rsidR="003D1EED" w:rsidRPr="00CE5638" w:rsidRDefault="003D1EED" w:rsidP="003D1EED">
            <w:pPr>
              <w:jc w:val="center"/>
              <w:rPr>
                <w:sz w:val="22"/>
                <w:szCs w:val="22"/>
              </w:rPr>
            </w:pPr>
            <w:r w:rsidRPr="00CE5638">
              <w:rPr>
                <w:sz w:val="22"/>
                <w:szCs w:val="22"/>
                <w:lang w:val="en-US"/>
              </w:rPr>
              <w:lastRenderedPageBreak/>
              <w:t>2024</w:t>
            </w:r>
          </w:p>
        </w:tc>
        <w:tc>
          <w:tcPr>
            <w:tcW w:w="1440" w:type="dxa"/>
            <w:shd w:val="clear" w:color="auto" w:fill="auto"/>
          </w:tcPr>
          <w:p w14:paraId="433E3C7F" w14:textId="77777777" w:rsidR="003D1EED" w:rsidRDefault="003D1EED" w:rsidP="003D1EED">
            <w:pPr>
              <w:jc w:val="center"/>
              <w:rPr>
                <w:sz w:val="22"/>
                <w:szCs w:val="22"/>
                <w:lang w:val="ro-RO"/>
              </w:rPr>
            </w:pPr>
            <w:r>
              <w:rPr>
                <w:sz w:val="22"/>
                <w:szCs w:val="22"/>
                <w:lang w:val="ro-RO"/>
              </w:rPr>
              <w:t>3409,0</w:t>
            </w:r>
          </w:p>
          <w:p w14:paraId="45A3B372" w14:textId="77777777" w:rsidR="003D1EED" w:rsidRDefault="003D1EED" w:rsidP="003D1EED">
            <w:pPr>
              <w:jc w:val="center"/>
              <w:rPr>
                <w:sz w:val="22"/>
                <w:szCs w:val="22"/>
                <w:lang w:val="ro-RO"/>
              </w:rPr>
            </w:pPr>
          </w:p>
          <w:p w14:paraId="3427F80D" w14:textId="77777777" w:rsidR="003D1EED" w:rsidRDefault="003D1EED" w:rsidP="003D1EED">
            <w:pPr>
              <w:jc w:val="center"/>
              <w:rPr>
                <w:sz w:val="22"/>
                <w:szCs w:val="22"/>
                <w:lang w:val="ro-RO"/>
              </w:rPr>
            </w:pPr>
            <w:r>
              <w:rPr>
                <w:sz w:val="22"/>
                <w:szCs w:val="22"/>
                <w:lang w:val="ro-RO"/>
              </w:rPr>
              <w:t>45000,0 dolari SUA</w:t>
            </w:r>
          </w:p>
          <w:p w14:paraId="7C63EA2E" w14:textId="77777777" w:rsidR="003D1EED" w:rsidRPr="00CE5638" w:rsidRDefault="003D1EED" w:rsidP="003D1EED">
            <w:pPr>
              <w:jc w:val="center"/>
              <w:rPr>
                <w:sz w:val="22"/>
                <w:szCs w:val="22"/>
                <w:lang w:val="ro-RO"/>
              </w:rPr>
            </w:pPr>
          </w:p>
        </w:tc>
        <w:tc>
          <w:tcPr>
            <w:tcW w:w="1530" w:type="dxa"/>
            <w:shd w:val="clear" w:color="auto" w:fill="auto"/>
          </w:tcPr>
          <w:p w14:paraId="201BD04A" w14:textId="77777777" w:rsidR="003D1EED" w:rsidRPr="00CE5638" w:rsidRDefault="003D1EED" w:rsidP="003D1EED">
            <w:pPr>
              <w:jc w:val="center"/>
              <w:rPr>
                <w:sz w:val="22"/>
                <w:szCs w:val="22"/>
                <w:lang w:val="ro-RO"/>
              </w:rPr>
            </w:pPr>
            <w:r w:rsidRPr="00CE5638">
              <w:rPr>
                <w:sz w:val="22"/>
                <w:szCs w:val="22"/>
                <w:lang w:val="en-US"/>
              </w:rPr>
              <w:t>CR R</w:t>
            </w:r>
            <w:r w:rsidRPr="00CE5638">
              <w:rPr>
                <w:sz w:val="22"/>
                <w:szCs w:val="22"/>
                <w:lang w:val="ro-RO"/>
              </w:rPr>
              <w:t>îşcani</w:t>
            </w:r>
          </w:p>
          <w:p w14:paraId="661257CF"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68BF917D" w14:textId="77777777" w:rsidR="003D1EED" w:rsidRPr="00CE5638" w:rsidRDefault="003D1EED" w:rsidP="003D1EED">
            <w:pPr>
              <w:jc w:val="center"/>
              <w:rPr>
                <w:sz w:val="22"/>
                <w:szCs w:val="22"/>
                <w:lang w:val="en-US" w:eastAsia="en-US"/>
              </w:rPr>
            </w:pPr>
            <w:r w:rsidRPr="00CE5638">
              <w:rPr>
                <w:sz w:val="22"/>
                <w:szCs w:val="22"/>
                <w:lang w:val="en-US"/>
              </w:rPr>
              <w:t xml:space="preserve">IMSP </w:t>
            </w:r>
            <w:proofErr w:type="spellStart"/>
            <w:r w:rsidRPr="00CE5638">
              <w:rPr>
                <w:sz w:val="22"/>
                <w:szCs w:val="22"/>
                <w:lang w:val="en-US"/>
              </w:rPr>
              <w:t>Spitalul</w:t>
            </w:r>
            <w:proofErr w:type="spellEnd"/>
            <w:r w:rsidRPr="00CE5638">
              <w:rPr>
                <w:sz w:val="22"/>
                <w:szCs w:val="22"/>
                <w:lang w:val="en-US"/>
              </w:rPr>
              <w:t xml:space="preserve"> </w:t>
            </w:r>
            <w:proofErr w:type="spellStart"/>
            <w:r w:rsidRPr="00CE5638">
              <w:rPr>
                <w:sz w:val="22"/>
                <w:szCs w:val="22"/>
                <w:lang w:val="en-US"/>
              </w:rPr>
              <w:t>Raional</w:t>
            </w:r>
            <w:proofErr w:type="spellEnd"/>
          </w:p>
          <w:p w14:paraId="183D5AD4" w14:textId="77777777" w:rsidR="003D1EED" w:rsidRPr="00CE5638" w:rsidRDefault="003D1EED" w:rsidP="003D1EED">
            <w:pPr>
              <w:jc w:val="center"/>
              <w:rPr>
                <w:sz w:val="22"/>
                <w:szCs w:val="22"/>
                <w:lang w:val="en-US"/>
              </w:rPr>
            </w:pPr>
          </w:p>
        </w:tc>
        <w:tc>
          <w:tcPr>
            <w:tcW w:w="1800" w:type="dxa"/>
            <w:shd w:val="clear" w:color="auto" w:fill="auto"/>
          </w:tcPr>
          <w:p w14:paraId="04D23882" w14:textId="77777777" w:rsidR="003D1EED" w:rsidRPr="00CE5638" w:rsidRDefault="003D1EED" w:rsidP="003D1EED">
            <w:pPr>
              <w:jc w:val="center"/>
              <w:rPr>
                <w:sz w:val="22"/>
                <w:szCs w:val="22"/>
                <w:lang w:val="en-US"/>
              </w:rPr>
            </w:pPr>
            <w:proofErr w:type="spellStart"/>
            <w:r w:rsidRPr="00CE5638">
              <w:rPr>
                <w:sz w:val="22"/>
                <w:szCs w:val="22"/>
                <w:lang w:val="en-US"/>
              </w:rPr>
              <w:lastRenderedPageBreak/>
              <w:t>Bugetul</w:t>
            </w:r>
            <w:proofErr w:type="spellEnd"/>
            <w:r w:rsidRPr="00CE5638">
              <w:rPr>
                <w:sz w:val="22"/>
                <w:szCs w:val="22"/>
                <w:lang w:val="en-US"/>
              </w:rPr>
              <w:t xml:space="preserve"> de Stat</w:t>
            </w:r>
          </w:p>
          <w:p w14:paraId="0FCE7D44"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CNAM, MS</w:t>
            </w:r>
          </w:p>
          <w:p w14:paraId="7FA8495B"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761315FA" w14:textId="77777777" w:rsidR="003D1EED" w:rsidRPr="00CE5638" w:rsidRDefault="003D1EED" w:rsidP="003D1EED">
            <w:pPr>
              <w:jc w:val="center"/>
              <w:rPr>
                <w:sz w:val="22"/>
                <w:szCs w:val="22"/>
                <w:lang w:val="en-US"/>
              </w:rPr>
            </w:pPr>
            <w:r w:rsidRPr="00CE5638">
              <w:rPr>
                <w:sz w:val="22"/>
                <w:szCs w:val="22"/>
                <w:lang w:val="en-US"/>
              </w:rPr>
              <w:lastRenderedPageBreak/>
              <w:t xml:space="preserve">FIS, </w:t>
            </w:r>
            <w:proofErr w:type="spellStart"/>
            <w:r w:rsidRPr="00CE5638">
              <w:rPr>
                <w:sz w:val="22"/>
                <w:szCs w:val="22"/>
                <w:lang w:val="en-US"/>
              </w:rPr>
              <w:t>Fonduri</w:t>
            </w:r>
            <w:proofErr w:type="spellEnd"/>
            <w:r w:rsidRPr="00CE5638">
              <w:rPr>
                <w:sz w:val="22"/>
                <w:szCs w:val="22"/>
                <w:lang w:val="en-US"/>
              </w:rPr>
              <w:t xml:space="preserve"> UE, </w:t>
            </w:r>
            <w:r w:rsidRPr="00CE5638">
              <w:rPr>
                <w:sz w:val="22"/>
                <w:szCs w:val="22"/>
                <w:lang w:val="en-US" w:eastAsia="en-US"/>
              </w:rPr>
              <w:t>PNUD</w:t>
            </w:r>
          </w:p>
        </w:tc>
        <w:tc>
          <w:tcPr>
            <w:tcW w:w="2160" w:type="dxa"/>
            <w:shd w:val="clear" w:color="auto" w:fill="auto"/>
          </w:tcPr>
          <w:p w14:paraId="553F03A4" w14:textId="77777777" w:rsidR="003D1EED" w:rsidRPr="00CE5638" w:rsidRDefault="003D1EED" w:rsidP="003D1EED">
            <w:pPr>
              <w:rPr>
                <w:sz w:val="22"/>
                <w:szCs w:val="22"/>
                <w:lang w:val="en-US"/>
              </w:rPr>
            </w:pPr>
            <w:r w:rsidRPr="00CE5638">
              <w:rPr>
                <w:sz w:val="22"/>
                <w:szCs w:val="22"/>
                <w:lang w:val="en-US"/>
              </w:rPr>
              <w:lastRenderedPageBreak/>
              <w:t xml:space="preserve">Nr. </w:t>
            </w:r>
            <w:proofErr w:type="spellStart"/>
            <w:r w:rsidRPr="00CE5638">
              <w:rPr>
                <w:sz w:val="22"/>
                <w:szCs w:val="22"/>
                <w:lang w:val="en-US"/>
              </w:rPr>
              <w:t>centrelor</w:t>
            </w:r>
            <w:proofErr w:type="spellEnd"/>
            <w:r w:rsidRPr="00CE5638">
              <w:rPr>
                <w:sz w:val="22"/>
                <w:szCs w:val="22"/>
                <w:lang w:val="en-US"/>
              </w:rPr>
              <w:t xml:space="preserve"> </w:t>
            </w:r>
            <w:proofErr w:type="spellStart"/>
            <w:r w:rsidRPr="00CE5638">
              <w:rPr>
                <w:sz w:val="22"/>
                <w:szCs w:val="22"/>
                <w:lang w:val="en-US"/>
              </w:rPr>
              <w:t>dotate</w:t>
            </w:r>
            <w:proofErr w:type="spellEnd"/>
            <w:r w:rsidRPr="00CE5638">
              <w:rPr>
                <w:sz w:val="22"/>
                <w:szCs w:val="22"/>
                <w:lang w:val="en-US"/>
              </w:rPr>
              <w:t xml:space="preserve"> cu </w:t>
            </w:r>
            <w:proofErr w:type="spellStart"/>
            <w:r w:rsidRPr="00CE5638">
              <w:rPr>
                <w:sz w:val="22"/>
                <w:szCs w:val="22"/>
                <w:lang w:val="en-US"/>
              </w:rPr>
              <w:t>aparataj</w:t>
            </w:r>
            <w:proofErr w:type="spellEnd"/>
            <w:r w:rsidRPr="00CE5638">
              <w:rPr>
                <w:sz w:val="22"/>
                <w:szCs w:val="22"/>
                <w:lang w:val="en-US"/>
              </w:rPr>
              <w:t>;</w:t>
            </w:r>
          </w:p>
          <w:p w14:paraId="6D7B931A" w14:textId="77777777" w:rsidR="003D1EED" w:rsidRPr="00CE5638" w:rsidRDefault="003D1EED" w:rsidP="003D1EED">
            <w:pPr>
              <w:rPr>
                <w:sz w:val="22"/>
                <w:szCs w:val="22"/>
                <w:lang w:val="en-US"/>
              </w:rPr>
            </w:pPr>
            <w:r w:rsidRPr="00CE5638">
              <w:rPr>
                <w:sz w:val="22"/>
                <w:szCs w:val="22"/>
                <w:lang w:val="en-US"/>
              </w:rPr>
              <w:t xml:space="preserve">Suma </w:t>
            </w:r>
            <w:proofErr w:type="spellStart"/>
            <w:r w:rsidRPr="00CE5638">
              <w:rPr>
                <w:sz w:val="22"/>
                <w:szCs w:val="22"/>
                <w:lang w:val="en-US"/>
              </w:rPr>
              <w:t>investițiilor</w:t>
            </w:r>
            <w:proofErr w:type="spellEnd"/>
          </w:p>
        </w:tc>
      </w:tr>
      <w:tr w:rsidR="003D1EED" w:rsidRPr="00CE5638" w14:paraId="5AA312F3" w14:textId="77777777" w:rsidTr="003D1EED">
        <w:tblPrEx>
          <w:tblLook w:val="04A0" w:firstRow="1" w:lastRow="0" w:firstColumn="1" w:lastColumn="0" w:noHBand="0" w:noVBand="1"/>
        </w:tblPrEx>
        <w:trPr>
          <w:trHeight w:val="570"/>
        </w:trPr>
        <w:tc>
          <w:tcPr>
            <w:tcW w:w="1890" w:type="dxa"/>
            <w:vMerge/>
            <w:shd w:val="clear" w:color="auto" w:fill="auto"/>
          </w:tcPr>
          <w:p w14:paraId="4D50969B" w14:textId="77777777" w:rsidR="003D1EED" w:rsidRPr="00CE5638" w:rsidRDefault="003D1EED" w:rsidP="003D1EED">
            <w:pPr>
              <w:rPr>
                <w:b/>
                <w:sz w:val="22"/>
                <w:szCs w:val="22"/>
                <w:lang w:val="en-US"/>
              </w:rPr>
            </w:pPr>
          </w:p>
        </w:tc>
        <w:tc>
          <w:tcPr>
            <w:tcW w:w="4707" w:type="dxa"/>
            <w:shd w:val="clear" w:color="auto" w:fill="auto"/>
          </w:tcPr>
          <w:p w14:paraId="27AE912D" w14:textId="77777777" w:rsidR="003D1EED" w:rsidRPr="00CE5638" w:rsidRDefault="003D1EED" w:rsidP="003D1EED">
            <w:pPr>
              <w:rPr>
                <w:sz w:val="22"/>
                <w:szCs w:val="22"/>
                <w:lang w:val="en-US"/>
              </w:rPr>
            </w:pPr>
            <w:proofErr w:type="spellStart"/>
            <w:r w:rsidRPr="00CE5638">
              <w:rPr>
                <w:sz w:val="22"/>
                <w:szCs w:val="22"/>
                <w:lang w:val="en-US"/>
              </w:rPr>
              <w:t>Promovarea</w:t>
            </w:r>
            <w:proofErr w:type="spellEnd"/>
            <w:r w:rsidRPr="00CE5638">
              <w:rPr>
                <w:sz w:val="22"/>
                <w:szCs w:val="22"/>
                <w:lang w:val="en-US"/>
              </w:rPr>
              <w:t xml:space="preserve"> </w:t>
            </w:r>
            <w:proofErr w:type="spellStart"/>
            <w:r w:rsidRPr="00CE5638">
              <w:rPr>
                <w:sz w:val="22"/>
                <w:szCs w:val="22"/>
                <w:lang w:val="en-US"/>
              </w:rPr>
              <w:t>culturii</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educarea</w:t>
            </w:r>
            <w:proofErr w:type="spellEnd"/>
            <w:r w:rsidRPr="00CE5638">
              <w:rPr>
                <w:sz w:val="22"/>
                <w:szCs w:val="22"/>
                <w:lang w:val="en-US"/>
              </w:rPr>
              <w:t xml:space="preserve"> </w:t>
            </w:r>
            <w:proofErr w:type="spellStart"/>
            <w:r w:rsidRPr="00CE5638">
              <w:rPr>
                <w:sz w:val="22"/>
                <w:szCs w:val="22"/>
                <w:lang w:val="en-US"/>
              </w:rPr>
              <w:t>populaţiei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toate</w:t>
            </w:r>
            <w:proofErr w:type="spellEnd"/>
            <w:r w:rsidRPr="00CE5638">
              <w:rPr>
                <w:sz w:val="22"/>
                <w:szCs w:val="22"/>
                <w:lang w:val="en-US"/>
              </w:rPr>
              <w:t xml:space="preserve"> </w:t>
            </w:r>
            <w:proofErr w:type="spellStart"/>
            <w:r w:rsidRPr="00CE5638">
              <w:rPr>
                <w:sz w:val="22"/>
                <w:szCs w:val="22"/>
                <w:lang w:val="en-US"/>
              </w:rPr>
              <w:t>centrele</w:t>
            </w:r>
            <w:proofErr w:type="spellEnd"/>
            <w:r w:rsidRPr="00CE5638">
              <w:rPr>
                <w:sz w:val="22"/>
                <w:szCs w:val="22"/>
                <w:lang w:val="en-US"/>
              </w:rPr>
              <w:t xml:space="preserve"> de </w:t>
            </w:r>
            <w:proofErr w:type="spellStart"/>
            <w:r w:rsidRPr="00CE5638">
              <w:rPr>
                <w:sz w:val="22"/>
                <w:szCs w:val="22"/>
                <w:lang w:val="en-US"/>
              </w:rPr>
              <w:t>sănătate</w:t>
            </w:r>
            <w:proofErr w:type="spellEnd"/>
          </w:p>
        </w:tc>
        <w:tc>
          <w:tcPr>
            <w:tcW w:w="1593" w:type="dxa"/>
            <w:shd w:val="clear" w:color="auto" w:fill="auto"/>
          </w:tcPr>
          <w:p w14:paraId="6F042F28"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0E91FA22" w14:textId="77777777" w:rsidR="003D1EED" w:rsidRPr="00CE5638" w:rsidRDefault="003D1EED" w:rsidP="003D1EED">
            <w:pPr>
              <w:jc w:val="center"/>
              <w:rPr>
                <w:sz w:val="22"/>
                <w:szCs w:val="22"/>
                <w:lang w:val="en-US"/>
              </w:rPr>
            </w:pPr>
            <w:proofErr w:type="spellStart"/>
            <w:r w:rsidRPr="00CE5638">
              <w:rPr>
                <w:sz w:val="22"/>
                <w:szCs w:val="22"/>
                <w:lang w:val="en-US"/>
              </w:rPr>
              <w:t>Gratuit</w:t>
            </w:r>
            <w:proofErr w:type="spellEnd"/>
          </w:p>
        </w:tc>
        <w:tc>
          <w:tcPr>
            <w:tcW w:w="1530" w:type="dxa"/>
            <w:shd w:val="clear" w:color="auto" w:fill="auto"/>
          </w:tcPr>
          <w:p w14:paraId="1135B3B6" w14:textId="77777777" w:rsidR="003D1EED" w:rsidRPr="00CE5638" w:rsidRDefault="003D1EED" w:rsidP="003D1EED">
            <w:pPr>
              <w:jc w:val="center"/>
              <w:rPr>
                <w:sz w:val="22"/>
                <w:szCs w:val="22"/>
                <w:lang w:val="en-US"/>
              </w:rPr>
            </w:pPr>
            <w:r w:rsidRPr="00CE5638">
              <w:rPr>
                <w:sz w:val="22"/>
                <w:szCs w:val="22"/>
                <w:lang w:val="en-US"/>
              </w:rPr>
              <w:t>IMSP</w:t>
            </w:r>
          </w:p>
          <w:p w14:paraId="543BF9EC" w14:textId="77777777" w:rsidR="003D1EED" w:rsidRPr="00CE5638" w:rsidRDefault="003D1EED" w:rsidP="003D1EED">
            <w:pPr>
              <w:jc w:val="center"/>
              <w:rPr>
                <w:sz w:val="22"/>
                <w:szCs w:val="22"/>
                <w:lang w:val="en-US"/>
              </w:rPr>
            </w:pPr>
            <w:r w:rsidRPr="00CE5638">
              <w:rPr>
                <w:sz w:val="22"/>
                <w:szCs w:val="22"/>
                <w:lang w:val="en-US"/>
              </w:rPr>
              <w:t>CSP</w:t>
            </w:r>
          </w:p>
          <w:p w14:paraId="1BEFC467"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APL I</w:t>
            </w:r>
          </w:p>
        </w:tc>
        <w:tc>
          <w:tcPr>
            <w:tcW w:w="1800" w:type="dxa"/>
            <w:shd w:val="clear" w:color="auto" w:fill="auto"/>
          </w:tcPr>
          <w:p w14:paraId="584E6BF3" w14:textId="77777777" w:rsidR="003D1EED" w:rsidRPr="00CE5638" w:rsidRDefault="003D1EED" w:rsidP="003D1EED">
            <w:pPr>
              <w:jc w:val="center"/>
              <w:rPr>
                <w:sz w:val="22"/>
                <w:szCs w:val="22"/>
                <w:lang w:val="en-US"/>
              </w:rPr>
            </w:pPr>
            <w:proofErr w:type="spellStart"/>
            <w:r w:rsidRPr="00CE5638">
              <w:rPr>
                <w:sz w:val="22"/>
                <w:szCs w:val="22"/>
                <w:lang w:val="en-US"/>
              </w:rPr>
              <w:t>Fondul</w:t>
            </w:r>
            <w:proofErr w:type="spellEnd"/>
            <w:r w:rsidRPr="00CE5638">
              <w:rPr>
                <w:sz w:val="22"/>
                <w:szCs w:val="22"/>
                <w:lang w:val="en-US"/>
              </w:rPr>
              <w:t xml:space="preserve"> de </w:t>
            </w:r>
            <w:proofErr w:type="spellStart"/>
            <w:r w:rsidRPr="00CE5638">
              <w:rPr>
                <w:sz w:val="22"/>
                <w:szCs w:val="22"/>
                <w:lang w:val="en-US"/>
              </w:rPr>
              <w:t>asigurări</w:t>
            </w:r>
            <w:proofErr w:type="spellEnd"/>
            <w:r w:rsidRPr="00CE5638">
              <w:rPr>
                <w:sz w:val="22"/>
                <w:szCs w:val="22"/>
                <w:lang w:val="en-US"/>
              </w:rPr>
              <w:t xml:space="preserve"> </w:t>
            </w:r>
            <w:proofErr w:type="spellStart"/>
            <w:r w:rsidRPr="00CE5638">
              <w:rPr>
                <w:sz w:val="22"/>
                <w:szCs w:val="22"/>
                <w:lang w:val="en-US"/>
              </w:rPr>
              <w:t>obligatorii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medicină</w:t>
            </w:r>
            <w:proofErr w:type="spellEnd"/>
            <w:r w:rsidRPr="00CE5638">
              <w:rPr>
                <w:sz w:val="22"/>
                <w:szCs w:val="22"/>
                <w:lang w:val="en-US"/>
              </w:rPr>
              <w:t>, APL</w:t>
            </w:r>
          </w:p>
        </w:tc>
        <w:tc>
          <w:tcPr>
            <w:tcW w:w="2160" w:type="dxa"/>
            <w:shd w:val="clear" w:color="auto" w:fill="auto"/>
          </w:tcPr>
          <w:p w14:paraId="53901C86" w14:textId="77777777" w:rsidR="003D1EED" w:rsidRPr="00CE5638" w:rsidRDefault="003D1EED" w:rsidP="003D1EED">
            <w:pPr>
              <w:jc w:val="center"/>
              <w:rPr>
                <w:sz w:val="22"/>
                <w:szCs w:val="22"/>
                <w:lang w:val="en-US"/>
              </w:rPr>
            </w:pPr>
            <w:r w:rsidRPr="00CE5638">
              <w:rPr>
                <w:sz w:val="22"/>
                <w:szCs w:val="22"/>
                <w:lang w:val="en-US"/>
              </w:rPr>
              <w:t xml:space="preserve">Nr. </w:t>
            </w:r>
            <w:proofErr w:type="spellStart"/>
            <w:r w:rsidRPr="00CE5638">
              <w:rPr>
                <w:sz w:val="22"/>
                <w:szCs w:val="22"/>
                <w:lang w:val="en-US"/>
              </w:rPr>
              <w:t>acţiuni</w:t>
            </w:r>
            <w:proofErr w:type="spellEnd"/>
            <w:r w:rsidRPr="00CE5638">
              <w:rPr>
                <w:sz w:val="22"/>
                <w:szCs w:val="22"/>
                <w:lang w:val="en-US"/>
              </w:rPr>
              <w:t xml:space="preserve"> </w:t>
            </w:r>
            <w:proofErr w:type="spellStart"/>
            <w:r w:rsidRPr="00CE5638">
              <w:rPr>
                <w:sz w:val="22"/>
                <w:szCs w:val="22"/>
                <w:lang w:val="en-US"/>
              </w:rPr>
              <w:t>realizate</w:t>
            </w:r>
            <w:proofErr w:type="spellEnd"/>
          </w:p>
        </w:tc>
      </w:tr>
      <w:tr w:rsidR="003D1EED" w:rsidRPr="00CE5638" w14:paraId="653B4163" w14:textId="77777777" w:rsidTr="003D1EED">
        <w:tblPrEx>
          <w:tblLook w:val="04A0" w:firstRow="1" w:lastRow="0" w:firstColumn="1" w:lastColumn="0" w:noHBand="0" w:noVBand="1"/>
        </w:tblPrEx>
        <w:trPr>
          <w:trHeight w:val="570"/>
        </w:trPr>
        <w:tc>
          <w:tcPr>
            <w:tcW w:w="1890" w:type="dxa"/>
            <w:vMerge/>
            <w:shd w:val="clear" w:color="auto" w:fill="auto"/>
          </w:tcPr>
          <w:p w14:paraId="3D1ADF0D" w14:textId="77777777" w:rsidR="003D1EED" w:rsidRPr="00CE5638" w:rsidRDefault="003D1EED" w:rsidP="003D1EED">
            <w:pPr>
              <w:rPr>
                <w:b/>
                <w:sz w:val="22"/>
                <w:szCs w:val="22"/>
                <w:lang w:val="en-US"/>
              </w:rPr>
            </w:pPr>
          </w:p>
        </w:tc>
        <w:tc>
          <w:tcPr>
            <w:tcW w:w="4707" w:type="dxa"/>
            <w:shd w:val="clear" w:color="auto" w:fill="auto"/>
          </w:tcPr>
          <w:p w14:paraId="4AEBC958" w14:textId="77777777" w:rsidR="003D1EED" w:rsidRPr="00CE5638" w:rsidRDefault="003D1EED" w:rsidP="003D1EED">
            <w:pPr>
              <w:rPr>
                <w:sz w:val="22"/>
                <w:szCs w:val="22"/>
                <w:lang w:val="en-US"/>
              </w:rPr>
            </w:pPr>
            <w:proofErr w:type="spellStart"/>
            <w:r w:rsidRPr="00CE5638">
              <w:rPr>
                <w:sz w:val="22"/>
                <w:szCs w:val="22"/>
                <w:lang w:val="en-US"/>
              </w:rPr>
              <w:t>Realizarea</w:t>
            </w:r>
            <w:proofErr w:type="spellEnd"/>
            <w:r w:rsidRPr="00CE5638">
              <w:rPr>
                <w:sz w:val="22"/>
                <w:szCs w:val="22"/>
                <w:lang w:val="en-US"/>
              </w:rPr>
              <w:t xml:space="preserve"> </w:t>
            </w:r>
            <w:proofErr w:type="spellStart"/>
            <w:r w:rsidRPr="00CE5638">
              <w:rPr>
                <w:sz w:val="22"/>
                <w:szCs w:val="22"/>
                <w:lang w:val="en-US"/>
              </w:rPr>
              <w:t>programelor</w:t>
            </w:r>
            <w:proofErr w:type="spellEnd"/>
            <w:r w:rsidRPr="00CE5638">
              <w:rPr>
                <w:sz w:val="22"/>
                <w:szCs w:val="22"/>
                <w:lang w:val="en-US"/>
              </w:rPr>
              <w:t xml:space="preserve"> </w:t>
            </w:r>
            <w:proofErr w:type="spellStart"/>
            <w:r w:rsidRPr="00CE5638">
              <w:rPr>
                <w:sz w:val="22"/>
                <w:szCs w:val="22"/>
                <w:lang w:val="en-US"/>
              </w:rPr>
              <w:t>raionale</w:t>
            </w:r>
            <w:proofErr w:type="spellEnd"/>
            <w:r w:rsidRPr="00CE5638">
              <w:rPr>
                <w:sz w:val="22"/>
                <w:szCs w:val="22"/>
                <w:lang w:val="en-US"/>
              </w:rPr>
              <w:t xml:space="preserve"> de </w:t>
            </w:r>
            <w:proofErr w:type="spellStart"/>
            <w:r w:rsidRPr="00CE5638">
              <w:rPr>
                <w:sz w:val="22"/>
                <w:szCs w:val="22"/>
                <w:lang w:val="en-US"/>
              </w:rPr>
              <w:t>combatere</w:t>
            </w:r>
            <w:proofErr w:type="spellEnd"/>
            <w:r w:rsidRPr="00CE5638">
              <w:rPr>
                <w:sz w:val="22"/>
                <w:szCs w:val="22"/>
                <w:lang w:val="en-US"/>
              </w:rPr>
              <w:t xml:space="preserve"> a </w:t>
            </w:r>
            <w:proofErr w:type="spellStart"/>
            <w:r w:rsidRPr="00CE5638">
              <w:rPr>
                <w:sz w:val="22"/>
                <w:szCs w:val="22"/>
                <w:lang w:val="en-US"/>
              </w:rPr>
              <w:t>maladiilor</w:t>
            </w:r>
            <w:proofErr w:type="spellEnd"/>
          </w:p>
          <w:p w14:paraId="529803B8" w14:textId="77777777" w:rsidR="003D1EED" w:rsidRPr="00CE5638" w:rsidRDefault="003D1EED" w:rsidP="003D1EED">
            <w:pPr>
              <w:spacing w:line="256" w:lineRule="auto"/>
              <w:rPr>
                <w:sz w:val="22"/>
                <w:szCs w:val="22"/>
                <w:lang w:val="en-US"/>
              </w:rPr>
            </w:pPr>
            <w:r w:rsidRPr="00CE5638">
              <w:rPr>
                <w:bCs/>
                <w:iCs/>
                <w:sz w:val="22"/>
                <w:szCs w:val="22"/>
                <w:lang w:val="en-US"/>
              </w:rPr>
              <w:t xml:space="preserve">* </w:t>
            </w:r>
            <w:r w:rsidRPr="00CE5638">
              <w:rPr>
                <w:bCs/>
                <w:iCs/>
                <w:sz w:val="22"/>
                <w:szCs w:val="22"/>
                <w:u w:val="single"/>
                <w:lang w:val="en-US"/>
              </w:rPr>
              <w:t xml:space="preserve">CS </w:t>
            </w:r>
            <w:proofErr w:type="spellStart"/>
            <w:r w:rsidRPr="00CE5638">
              <w:rPr>
                <w:bCs/>
                <w:iCs/>
                <w:sz w:val="22"/>
                <w:szCs w:val="22"/>
                <w:u w:val="single"/>
                <w:lang w:val="en-US"/>
              </w:rPr>
              <w:t>Rîşcani</w:t>
            </w:r>
            <w:proofErr w:type="spellEnd"/>
            <w:r w:rsidRPr="00CE5638">
              <w:rPr>
                <w:b/>
                <w:bCs/>
                <w:i/>
                <w:iCs/>
                <w:sz w:val="22"/>
                <w:szCs w:val="22"/>
                <w:lang w:val="en-US"/>
              </w:rPr>
              <w:t xml:space="preserve"> </w:t>
            </w:r>
            <w:r w:rsidRPr="00CE5638">
              <w:rPr>
                <w:bCs/>
                <w:iCs/>
                <w:sz w:val="22"/>
                <w:szCs w:val="22"/>
                <w:lang w:val="en-US"/>
              </w:rPr>
              <w:t xml:space="preserve">- </w:t>
            </w:r>
            <w:proofErr w:type="spellStart"/>
            <w:r w:rsidRPr="00CE5638">
              <w:rPr>
                <w:b/>
                <w:bCs/>
                <w:i/>
                <w:iCs/>
                <w:sz w:val="22"/>
                <w:szCs w:val="22"/>
                <w:lang w:val="en-US"/>
              </w:rPr>
              <w:t>procurarea</w:t>
            </w:r>
            <w:proofErr w:type="spellEnd"/>
            <w:r w:rsidRPr="00CE5638">
              <w:rPr>
                <w:b/>
                <w:bCs/>
                <w:i/>
                <w:iCs/>
                <w:sz w:val="22"/>
                <w:szCs w:val="22"/>
                <w:lang w:val="en-US"/>
              </w:rPr>
              <w:t xml:space="preserve"> </w:t>
            </w:r>
            <w:proofErr w:type="spellStart"/>
            <w:r w:rsidRPr="00CE5638">
              <w:rPr>
                <w:b/>
                <w:bCs/>
                <w:i/>
                <w:iCs/>
                <w:sz w:val="22"/>
                <w:szCs w:val="22"/>
                <w:lang w:val="en-US"/>
              </w:rPr>
              <w:t>medicamentelor</w:t>
            </w:r>
            <w:proofErr w:type="spellEnd"/>
            <w:r w:rsidRPr="00CE5638">
              <w:rPr>
                <w:b/>
                <w:bCs/>
                <w:i/>
                <w:iCs/>
                <w:sz w:val="22"/>
                <w:szCs w:val="22"/>
                <w:lang w:val="en-US"/>
              </w:rPr>
              <w:t xml:space="preserve">: </w:t>
            </w:r>
            <w:proofErr w:type="spellStart"/>
            <w:r w:rsidRPr="00CE5638">
              <w:rPr>
                <w:b/>
                <w:bCs/>
                <w:i/>
                <w:iCs/>
                <w:sz w:val="22"/>
                <w:szCs w:val="22"/>
                <w:lang w:val="en-US"/>
              </w:rPr>
              <w:t>antidiabetice</w:t>
            </w:r>
            <w:proofErr w:type="spellEnd"/>
            <w:r w:rsidRPr="00CE5638">
              <w:rPr>
                <w:b/>
                <w:bCs/>
                <w:i/>
                <w:iCs/>
                <w:sz w:val="22"/>
                <w:szCs w:val="22"/>
                <w:lang w:val="en-US"/>
              </w:rPr>
              <w:t xml:space="preserve">, </w:t>
            </w:r>
            <w:proofErr w:type="spellStart"/>
            <w:r w:rsidRPr="00CE5638">
              <w:rPr>
                <w:b/>
                <w:bCs/>
                <w:i/>
                <w:iCs/>
                <w:sz w:val="22"/>
                <w:szCs w:val="22"/>
                <w:lang w:val="en-US"/>
              </w:rPr>
              <w:t>antihelmintice</w:t>
            </w:r>
            <w:proofErr w:type="spellEnd"/>
            <w:r w:rsidRPr="00CE5638">
              <w:rPr>
                <w:b/>
                <w:bCs/>
                <w:i/>
                <w:iCs/>
                <w:sz w:val="22"/>
                <w:szCs w:val="22"/>
                <w:lang w:val="en-US"/>
              </w:rPr>
              <w:t xml:space="preserve">, </w:t>
            </w:r>
            <w:proofErr w:type="spellStart"/>
            <w:r w:rsidRPr="00CE5638">
              <w:rPr>
                <w:b/>
                <w:bCs/>
                <w:i/>
                <w:iCs/>
                <w:sz w:val="22"/>
                <w:szCs w:val="22"/>
                <w:lang w:val="en-US"/>
              </w:rPr>
              <w:t>pungi</w:t>
            </w:r>
            <w:proofErr w:type="spellEnd"/>
            <w:r w:rsidRPr="00CE5638">
              <w:rPr>
                <w:b/>
                <w:bCs/>
                <w:i/>
                <w:iCs/>
                <w:sz w:val="22"/>
                <w:szCs w:val="22"/>
                <w:lang w:val="en-US"/>
              </w:rPr>
              <w:t xml:space="preserve"> </w:t>
            </w:r>
            <w:proofErr w:type="spellStart"/>
            <w:r w:rsidRPr="00CE5638">
              <w:rPr>
                <w:b/>
                <w:bCs/>
                <w:i/>
                <w:iCs/>
                <w:sz w:val="22"/>
                <w:szCs w:val="22"/>
                <w:lang w:val="en-US"/>
              </w:rPr>
              <w:t>colectoare</w:t>
            </w:r>
            <w:proofErr w:type="spellEnd"/>
            <w:r w:rsidRPr="00CE5638">
              <w:rPr>
                <w:b/>
                <w:bCs/>
                <w:i/>
                <w:iCs/>
                <w:sz w:val="22"/>
                <w:szCs w:val="22"/>
                <w:lang w:val="en-US"/>
              </w:rPr>
              <w:t xml:space="preserve"> </w:t>
            </w:r>
            <w:proofErr w:type="spellStart"/>
            <w:r w:rsidRPr="00CE5638">
              <w:rPr>
                <w:b/>
                <w:bCs/>
                <w:i/>
                <w:iCs/>
                <w:sz w:val="22"/>
                <w:szCs w:val="22"/>
                <w:lang w:val="en-US"/>
              </w:rPr>
              <w:t>și</w:t>
            </w:r>
            <w:proofErr w:type="spellEnd"/>
            <w:r w:rsidRPr="00CE5638">
              <w:rPr>
                <w:b/>
                <w:bCs/>
                <w:i/>
                <w:iCs/>
                <w:sz w:val="22"/>
                <w:szCs w:val="22"/>
                <w:lang w:val="en-US"/>
              </w:rPr>
              <w:t xml:space="preserve"> </w:t>
            </w:r>
            <w:proofErr w:type="spellStart"/>
            <w:r w:rsidRPr="00CE5638">
              <w:rPr>
                <w:b/>
                <w:bCs/>
                <w:i/>
                <w:iCs/>
                <w:sz w:val="22"/>
                <w:szCs w:val="22"/>
                <w:lang w:val="en-US"/>
              </w:rPr>
              <w:t>dispozitivelor</w:t>
            </w:r>
            <w:proofErr w:type="spellEnd"/>
            <w:r w:rsidRPr="00CE5638">
              <w:rPr>
                <w:b/>
                <w:bCs/>
                <w:i/>
                <w:iCs/>
                <w:sz w:val="22"/>
                <w:szCs w:val="22"/>
                <w:lang w:val="en-US"/>
              </w:rPr>
              <w:t xml:space="preserve"> </w:t>
            </w:r>
            <w:proofErr w:type="spellStart"/>
            <w:r w:rsidRPr="00CE5638">
              <w:rPr>
                <w:b/>
                <w:bCs/>
                <w:i/>
                <w:iCs/>
                <w:sz w:val="22"/>
                <w:szCs w:val="22"/>
                <w:lang w:val="en-US"/>
              </w:rPr>
              <w:t>medicale</w:t>
            </w:r>
            <w:proofErr w:type="spellEnd"/>
          </w:p>
        </w:tc>
        <w:tc>
          <w:tcPr>
            <w:tcW w:w="1593" w:type="dxa"/>
            <w:shd w:val="clear" w:color="auto" w:fill="auto"/>
          </w:tcPr>
          <w:p w14:paraId="2CD3800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48E2C895" w14:textId="77777777" w:rsidR="003D1EED" w:rsidRPr="00CE5638" w:rsidRDefault="003D1EED" w:rsidP="003D1EED">
            <w:pPr>
              <w:jc w:val="center"/>
              <w:rPr>
                <w:sz w:val="22"/>
                <w:szCs w:val="22"/>
                <w:lang w:val="ro-RO"/>
              </w:rPr>
            </w:pPr>
            <w:r w:rsidRPr="00CE5638">
              <w:rPr>
                <w:sz w:val="22"/>
                <w:szCs w:val="22"/>
                <w:lang w:val="ro-RO"/>
              </w:rPr>
              <w:t>150,0</w:t>
            </w:r>
          </w:p>
        </w:tc>
        <w:tc>
          <w:tcPr>
            <w:tcW w:w="1530" w:type="dxa"/>
            <w:shd w:val="clear" w:color="auto" w:fill="auto"/>
          </w:tcPr>
          <w:p w14:paraId="3F35DFA2"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10D12C16"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4395007D" w14:textId="77777777" w:rsidR="003D1EED" w:rsidRPr="00CE5638" w:rsidRDefault="003D1EED" w:rsidP="003D1EED">
            <w:pPr>
              <w:jc w:val="center"/>
              <w:rPr>
                <w:sz w:val="22"/>
                <w:szCs w:val="22"/>
                <w:lang w:val="en-US"/>
              </w:rPr>
            </w:pPr>
          </w:p>
        </w:tc>
        <w:tc>
          <w:tcPr>
            <w:tcW w:w="1800" w:type="dxa"/>
            <w:shd w:val="clear" w:color="auto" w:fill="auto"/>
          </w:tcPr>
          <w:p w14:paraId="4640939A" w14:textId="77777777" w:rsidR="003D1EED" w:rsidRDefault="003D1EED" w:rsidP="003D1EED">
            <w:pPr>
              <w:jc w:val="center"/>
              <w:rPr>
                <w:sz w:val="22"/>
                <w:szCs w:val="22"/>
                <w:lang w:val="ro-RO"/>
              </w:rPr>
            </w:pPr>
            <w:r w:rsidRPr="00D070F7">
              <w:rPr>
                <w:sz w:val="22"/>
                <w:szCs w:val="22"/>
                <w:lang w:val="en-US"/>
              </w:rPr>
              <w:t>CR</w:t>
            </w:r>
            <w:r w:rsidRPr="00CE5638">
              <w:rPr>
                <w:sz w:val="22"/>
                <w:szCs w:val="22"/>
                <w:lang w:val="en-US"/>
              </w:rPr>
              <w:t xml:space="preserve"> R</w:t>
            </w:r>
            <w:r w:rsidRPr="00CE5638">
              <w:rPr>
                <w:sz w:val="22"/>
                <w:szCs w:val="22"/>
                <w:lang w:val="ro-RO"/>
              </w:rPr>
              <w:t>îşcani</w:t>
            </w:r>
          </w:p>
          <w:p w14:paraId="366B4CC5" w14:textId="77777777" w:rsidR="003D1EED" w:rsidRPr="00CE5638" w:rsidRDefault="003D1EED" w:rsidP="003D1EED">
            <w:pPr>
              <w:jc w:val="center"/>
              <w:rPr>
                <w:sz w:val="22"/>
                <w:szCs w:val="22"/>
                <w:lang w:val="en-US"/>
              </w:rPr>
            </w:pPr>
            <w:proofErr w:type="spellStart"/>
            <w:r w:rsidRPr="00CE5638">
              <w:rPr>
                <w:sz w:val="22"/>
                <w:szCs w:val="22"/>
                <w:lang w:val="en-US"/>
              </w:rPr>
              <w:t>Fondul</w:t>
            </w:r>
            <w:proofErr w:type="spellEnd"/>
            <w:r w:rsidRPr="00CE5638">
              <w:rPr>
                <w:sz w:val="22"/>
                <w:szCs w:val="22"/>
                <w:lang w:val="en-US"/>
              </w:rPr>
              <w:t xml:space="preserve"> de </w:t>
            </w:r>
            <w:proofErr w:type="spellStart"/>
            <w:r w:rsidRPr="00CE5638">
              <w:rPr>
                <w:sz w:val="22"/>
                <w:szCs w:val="22"/>
                <w:lang w:val="en-US"/>
              </w:rPr>
              <w:t>asigurări</w:t>
            </w:r>
            <w:proofErr w:type="spellEnd"/>
            <w:r w:rsidRPr="00CE5638">
              <w:rPr>
                <w:sz w:val="22"/>
                <w:szCs w:val="22"/>
                <w:lang w:val="en-US"/>
              </w:rPr>
              <w:t xml:space="preserve"> </w:t>
            </w:r>
            <w:proofErr w:type="spellStart"/>
            <w:r w:rsidRPr="00CE5638">
              <w:rPr>
                <w:sz w:val="22"/>
                <w:szCs w:val="22"/>
                <w:lang w:val="en-US"/>
              </w:rPr>
              <w:t>obligatorii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medicină</w:t>
            </w:r>
            <w:proofErr w:type="spellEnd"/>
          </w:p>
        </w:tc>
        <w:tc>
          <w:tcPr>
            <w:tcW w:w="2160" w:type="dxa"/>
            <w:shd w:val="clear" w:color="auto" w:fill="auto"/>
          </w:tcPr>
          <w:p w14:paraId="4D6CE287" w14:textId="77777777" w:rsidR="003D1EED" w:rsidRPr="00CE5638" w:rsidRDefault="003D1EED" w:rsidP="003D1EED">
            <w:pPr>
              <w:rPr>
                <w:sz w:val="22"/>
                <w:szCs w:val="22"/>
              </w:rPr>
            </w:pPr>
            <w:proofErr w:type="spellStart"/>
            <w:r w:rsidRPr="00CE5638">
              <w:rPr>
                <w:sz w:val="22"/>
                <w:szCs w:val="22"/>
              </w:rPr>
              <w:t>Rată</w:t>
            </w:r>
            <w:proofErr w:type="spellEnd"/>
            <w:r w:rsidRPr="00CE5638">
              <w:rPr>
                <w:sz w:val="22"/>
                <w:szCs w:val="22"/>
              </w:rPr>
              <w:t xml:space="preserve"> </w:t>
            </w:r>
            <w:proofErr w:type="spellStart"/>
            <w:r w:rsidRPr="00CE5638">
              <w:rPr>
                <w:sz w:val="22"/>
                <w:szCs w:val="22"/>
              </w:rPr>
              <w:t>scăzută</w:t>
            </w:r>
            <w:proofErr w:type="spellEnd"/>
            <w:r w:rsidRPr="00CE5638">
              <w:rPr>
                <w:sz w:val="22"/>
                <w:szCs w:val="22"/>
              </w:rPr>
              <w:t xml:space="preserve"> </w:t>
            </w:r>
            <w:proofErr w:type="spellStart"/>
            <w:r w:rsidRPr="00CE5638">
              <w:rPr>
                <w:sz w:val="22"/>
                <w:szCs w:val="22"/>
              </w:rPr>
              <w:t>al</w:t>
            </w:r>
            <w:proofErr w:type="spellEnd"/>
            <w:r w:rsidRPr="00CE5638">
              <w:rPr>
                <w:sz w:val="22"/>
                <w:szCs w:val="22"/>
              </w:rPr>
              <w:t xml:space="preserve"> </w:t>
            </w:r>
            <w:proofErr w:type="spellStart"/>
            <w:r w:rsidRPr="00CE5638">
              <w:rPr>
                <w:sz w:val="22"/>
                <w:szCs w:val="22"/>
              </w:rPr>
              <w:t>înbolnăvirilor</w:t>
            </w:r>
            <w:proofErr w:type="spellEnd"/>
          </w:p>
        </w:tc>
      </w:tr>
      <w:tr w:rsidR="003D1EED" w:rsidRPr="00CE5638" w14:paraId="50103898" w14:textId="77777777" w:rsidTr="003D1EED">
        <w:tblPrEx>
          <w:tblLook w:val="04A0" w:firstRow="1" w:lastRow="0" w:firstColumn="1" w:lastColumn="0" w:noHBand="0" w:noVBand="1"/>
        </w:tblPrEx>
        <w:trPr>
          <w:trHeight w:val="570"/>
        </w:trPr>
        <w:tc>
          <w:tcPr>
            <w:tcW w:w="1890" w:type="dxa"/>
            <w:vMerge/>
            <w:shd w:val="clear" w:color="auto" w:fill="auto"/>
          </w:tcPr>
          <w:p w14:paraId="2D4865D5" w14:textId="77777777" w:rsidR="003D1EED" w:rsidRPr="00CE5638" w:rsidRDefault="003D1EED" w:rsidP="003D1EED">
            <w:pPr>
              <w:rPr>
                <w:b/>
                <w:sz w:val="22"/>
                <w:szCs w:val="22"/>
                <w:lang w:val="en-US"/>
              </w:rPr>
            </w:pPr>
          </w:p>
        </w:tc>
        <w:tc>
          <w:tcPr>
            <w:tcW w:w="4707" w:type="dxa"/>
            <w:shd w:val="clear" w:color="auto" w:fill="auto"/>
          </w:tcPr>
          <w:p w14:paraId="4D776150" w14:textId="77777777" w:rsidR="003D1EED" w:rsidRPr="00CE5638" w:rsidRDefault="003D1EED" w:rsidP="003D1EED">
            <w:pPr>
              <w:spacing w:line="256" w:lineRule="auto"/>
              <w:rPr>
                <w:sz w:val="22"/>
                <w:szCs w:val="22"/>
                <w:lang w:val="en-US"/>
              </w:rPr>
            </w:pPr>
            <w:proofErr w:type="spellStart"/>
            <w:r w:rsidRPr="00CE5638">
              <w:rPr>
                <w:b/>
                <w:bCs/>
                <w:i/>
                <w:iCs/>
                <w:sz w:val="22"/>
                <w:szCs w:val="22"/>
                <w:lang w:val="en-US"/>
              </w:rPr>
              <w:t>Achiziționarea</w:t>
            </w:r>
            <w:proofErr w:type="spellEnd"/>
            <w:r w:rsidRPr="00CE5638">
              <w:rPr>
                <w:b/>
                <w:bCs/>
                <w:i/>
                <w:iCs/>
                <w:sz w:val="22"/>
                <w:szCs w:val="22"/>
                <w:lang w:val="en-US"/>
              </w:rPr>
              <w:t xml:space="preserve"> </w:t>
            </w:r>
            <w:proofErr w:type="spellStart"/>
            <w:r w:rsidRPr="00CE5638">
              <w:rPr>
                <w:b/>
                <w:bCs/>
                <w:i/>
                <w:iCs/>
                <w:sz w:val="22"/>
                <w:szCs w:val="22"/>
                <w:lang w:val="en-US"/>
              </w:rPr>
              <w:t>amestecurilor</w:t>
            </w:r>
            <w:proofErr w:type="spellEnd"/>
            <w:r w:rsidRPr="00CE5638">
              <w:rPr>
                <w:b/>
                <w:bCs/>
                <w:i/>
                <w:iCs/>
                <w:sz w:val="22"/>
                <w:szCs w:val="22"/>
                <w:lang w:val="en-US"/>
              </w:rPr>
              <w:t xml:space="preserve"> lactate </w:t>
            </w:r>
            <w:proofErr w:type="spellStart"/>
            <w:r w:rsidRPr="00CE5638">
              <w:rPr>
                <w:b/>
                <w:bCs/>
                <w:i/>
                <w:iCs/>
                <w:sz w:val="22"/>
                <w:szCs w:val="22"/>
                <w:lang w:val="en-US"/>
              </w:rPr>
              <w:t>pentru</w:t>
            </w:r>
            <w:proofErr w:type="spellEnd"/>
            <w:r w:rsidRPr="00CE5638">
              <w:rPr>
                <w:b/>
                <w:bCs/>
                <w:i/>
                <w:iCs/>
                <w:sz w:val="22"/>
                <w:szCs w:val="22"/>
                <w:lang w:val="en-US"/>
              </w:rPr>
              <w:t xml:space="preserve"> </w:t>
            </w:r>
            <w:proofErr w:type="spellStart"/>
            <w:r w:rsidRPr="00CE5638">
              <w:rPr>
                <w:b/>
                <w:bCs/>
                <w:i/>
                <w:iCs/>
                <w:sz w:val="22"/>
                <w:szCs w:val="22"/>
                <w:lang w:val="en-US"/>
              </w:rPr>
              <w:t>alimentarea</w:t>
            </w:r>
            <w:proofErr w:type="spellEnd"/>
            <w:r w:rsidRPr="00CE5638">
              <w:rPr>
                <w:b/>
                <w:bCs/>
                <w:i/>
                <w:iCs/>
                <w:sz w:val="22"/>
                <w:szCs w:val="22"/>
                <w:lang w:val="en-US"/>
              </w:rPr>
              <w:t xml:space="preserve"> </w:t>
            </w:r>
            <w:proofErr w:type="spellStart"/>
            <w:r w:rsidRPr="00CE5638">
              <w:rPr>
                <w:b/>
                <w:bCs/>
                <w:i/>
                <w:iCs/>
                <w:sz w:val="22"/>
                <w:szCs w:val="22"/>
                <w:lang w:val="en-US"/>
              </w:rPr>
              <w:t>copiilor</w:t>
            </w:r>
            <w:proofErr w:type="spellEnd"/>
            <w:r w:rsidRPr="00CE5638">
              <w:rPr>
                <w:b/>
                <w:bCs/>
                <w:i/>
                <w:iCs/>
                <w:sz w:val="22"/>
                <w:szCs w:val="22"/>
                <w:lang w:val="en-US"/>
              </w:rPr>
              <w:t xml:space="preserve"> din </w:t>
            </w:r>
            <w:proofErr w:type="spellStart"/>
            <w:r w:rsidRPr="00CE5638">
              <w:rPr>
                <w:b/>
                <w:bCs/>
                <w:i/>
                <w:iCs/>
                <w:sz w:val="22"/>
                <w:szCs w:val="22"/>
                <w:lang w:val="en-US"/>
              </w:rPr>
              <w:t>grupele</w:t>
            </w:r>
            <w:proofErr w:type="spellEnd"/>
            <w:r w:rsidRPr="00CE5638">
              <w:rPr>
                <w:b/>
                <w:bCs/>
                <w:i/>
                <w:iCs/>
                <w:sz w:val="22"/>
                <w:szCs w:val="22"/>
                <w:lang w:val="en-US"/>
              </w:rPr>
              <w:t xml:space="preserve"> social-</w:t>
            </w:r>
            <w:proofErr w:type="spellStart"/>
            <w:r w:rsidRPr="00CE5638">
              <w:rPr>
                <w:b/>
                <w:bCs/>
                <w:i/>
                <w:iCs/>
                <w:sz w:val="22"/>
                <w:szCs w:val="22"/>
                <w:lang w:val="en-US"/>
              </w:rPr>
              <w:t>vulnerabile</w:t>
            </w:r>
            <w:proofErr w:type="spellEnd"/>
            <w:r w:rsidRPr="00CE5638">
              <w:rPr>
                <w:b/>
                <w:bCs/>
                <w:i/>
                <w:iCs/>
                <w:sz w:val="22"/>
                <w:szCs w:val="22"/>
                <w:lang w:val="en-US"/>
              </w:rPr>
              <w:t xml:space="preserve"> din </w:t>
            </w:r>
            <w:proofErr w:type="spellStart"/>
            <w:r w:rsidRPr="00CE5638">
              <w:rPr>
                <w:b/>
                <w:bCs/>
                <w:i/>
                <w:iCs/>
                <w:sz w:val="22"/>
                <w:szCs w:val="22"/>
                <w:lang w:val="en-US"/>
              </w:rPr>
              <w:t>raionul</w:t>
            </w:r>
            <w:proofErr w:type="spellEnd"/>
            <w:r w:rsidRPr="00CE5638">
              <w:rPr>
                <w:b/>
                <w:bCs/>
                <w:i/>
                <w:iCs/>
                <w:sz w:val="22"/>
                <w:szCs w:val="22"/>
                <w:lang w:val="en-US"/>
              </w:rPr>
              <w:t xml:space="preserve"> </w:t>
            </w:r>
            <w:proofErr w:type="spellStart"/>
            <w:r w:rsidRPr="00CE5638">
              <w:rPr>
                <w:b/>
                <w:bCs/>
                <w:i/>
                <w:iCs/>
                <w:sz w:val="22"/>
                <w:szCs w:val="22"/>
                <w:lang w:val="en-US"/>
              </w:rPr>
              <w:t>Rîșcani</w:t>
            </w:r>
            <w:proofErr w:type="spellEnd"/>
          </w:p>
        </w:tc>
        <w:tc>
          <w:tcPr>
            <w:tcW w:w="1593" w:type="dxa"/>
            <w:shd w:val="clear" w:color="auto" w:fill="auto"/>
          </w:tcPr>
          <w:p w14:paraId="77DD1818"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77F24F58" w14:textId="77777777" w:rsidR="003D1EED" w:rsidRPr="00CE5638" w:rsidRDefault="003D1EED" w:rsidP="003D1EED">
            <w:pPr>
              <w:jc w:val="center"/>
              <w:rPr>
                <w:sz w:val="22"/>
                <w:szCs w:val="22"/>
                <w:lang w:val="ro-RO"/>
              </w:rPr>
            </w:pPr>
            <w:r w:rsidRPr="00CE5638">
              <w:rPr>
                <w:sz w:val="22"/>
                <w:szCs w:val="22"/>
                <w:lang w:val="ro-RO"/>
              </w:rPr>
              <w:t>150,0</w:t>
            </w:r>
          </w:p>
        </w:tc>
        <w:tc>
          <w:tcPr>
            <w:tcW w:w="1530" w:type="dxa"/>
            <w:shd w:val="clear" w:color="auto" w:fill="auto"/>
          </w:tcPr>
          <w:p w14:paraId="25DAE246"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59276248" w14:textId="77777777" w:rsidR="003D1EED" w:rsidRPr="00CE5638" w:rsidRDefault="003D1EED" w:rsidP="003D1EED">
            <w:pPr>
              <w:jc w:val="center"/>
              <w:rPr>
                <w:sz w:val="22"/>
                <w:szCs w:val="22"/>
                <w:lang w:val="en-US"/>
              </w:rPr>
            </w:pPr>
            <w:r w:rsidRPr="00CE5638">
              <w:rPr>
                <w:sz w:val="22"/>
                <w:szCs w:val="22"/>
                <w:lang w:val="en-US"/>
              </w:rPr>
              <w:t xml:space="preserve">CS </w:t>
            </w:r>
            <w:proofErr w:type="spellStart"/>
            <w:r w:rsidRPr="00CE5638">
              <w:rPr>
                <w:sz w:val="22"/>
                <w:szCs w:val="22"/>
                <w:lang w:val="en-US"/>
              </w:rPr>
              <w:t>Rîşcani</w:t>
            </w:r>
            <w:proofErr w:type="spellEnd"/>
          </w:p>
        </w:tc>
        <w:tc>
          <w:tcPr>
            <w:tcW w:w="1800" w:type="dxa"/>
            <w:shd w:val="clear" w:color="auto" w:fill="auto"/>
          </w:tcPr>
          <w:p w14:paraId="56F24F9A" w14:textId="77777777" w:rsidR="003D1EED"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28E4B2EB" w14:textId="77777777" w:rsidR="003D1EED" w:rsidRPr="00CE5638" w:rsidRDefault="003D1EED" w:rsidP="003D1EED">
            <w:pPr>
              <w:jc w:val="center"/>
              <w:rPr>
                <w:sz w:val="22"/>
                <w:szCs w:val="22"/>
                <w:lang w:val="ro-RO"/>
              </w:rPr>
            </w:pPr>
            <w:r w:rsidRPr="00CE5638">
              <w:rPr>
                <w:sz w:val="22"/>
                <w:szCs w:val="22"/>
                <w:lang w:val="ro-RO"/>
              </w:rPr>
              <w:t>CNAM</w:t>
            </w:r>
          </w:p>
          <w:p w14:paraId="68B0B164" w14:textId="77777777" w:rsidR="003D1EED" w:rsidRPr="00CE5638" w:rsidRDefault="003D1EED" w:rsidP="003D1EED">
            <w:pPr>
              <w:jc w:val="center"/>
              <w:rPr>
                <w:sz w:val="22"/>
                <w:szCs w:val="22"/>
                <w:lang w:val="en-US"/>
              </w:rPr>
            </w:pPr>
          </w:p>
        </w:tc>
        <w:tc>
          <w:tcPr>
            <w:tcW w:w="2160" w:type="dxa"/>
            <w:shd w:val="clear" w:color="auto" w:fill="auto"/>
          </w:tcPr>
          <w:p w14:paraId="5D92493B"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copii</w:t>
            </w:r>
            <w:proofErr w:type="spellEnd"/>
            <w:r w:rsidRPr="00CE5638">
              <w:rPr>
                <w:sz w:val="22"/>
                <w:szCs w:val="22"/>
                <w:lang w:val="en-US"/>
              </w:rPr>
              <w:t xml:space="preserve"> </w:t>
            </w:r>
            <w:proofErr w:type="spellStart"/>
            <w:r w:rsidRPr="00CE5638">
              <w:rPr>
                <w:sz w:val="22"/>
                <w:szCs w:val="22"/>
                <w:lang w:val="en-US"/>
              </w:rPr>
              <w:t>beneficiari</w:t>
            </w:r>
            <w:proofErr w:type="spellEnd"/>
          </w:p>
        </w:tc>
      </w:tr>
      <w:tr w:rsidR="003D1EED" w:rsidRPr="003D1EED" w14:paraId="08727D19" w14:textId="77777777" w:rsidTr="003D1EED">
        <w:tblPrEx>
          <w:tblLook w:val="04A0" w:firstRow="1" w:lastRow="0" w:firstColumn="1" w:lastColumn="0" w:noHBand="0" w:noVBand="1"/>
        </w:tblPrEx>
        <w:trPr>
          <w:trHeight w:val="570"/>
        </w:trPr>
        <w:tc>
          <w:tcPr>
            <w:tcW w:w="1890" w:type="dxa"/>
            <w:vMerge/>
            <w:shd w:val="clear" w:color="auto" w:fill="auto"/>
          </w:tcPr>
          <w:p w14:paraId="19580918" w14:textId="77777777" w:rsidR="003D1EED" w:rsidRPr="00CE5638" w:rsidRDefault="003D1EED" w:rsidP="003D1EED">
            <w:pPr>
              <w:rPr>
                <w:b/>
                <w:sz w:val="22"/>
                <w:szCs w:val="22"/>
                <w:lang w:val="en-US"/>
              </w:rPr>
            </w:pPr>
          </w:p>
        </w:tc>
        <w:tc>
          <w:tcPr>
            <w:tcW w:w="4707" w:type="dxa"/>
            <w:shd w:val="clear" w:color="auto" w:fill="auto"/>
          </w:tcPr>
          <w:p w14:paraId="6161AA72" w14:textId="77777777" w:rsidR="003D1EED" w:rsidRPr="00CE5638" w:rsidRDefault="003D1EED" w:rsidP="003D1EED">
            <w:pPr>
              <w:rPr>
                <w:sz w:val="22"/>
                <w:szCs w:val="22"/>
                <w:lang w:val="en-US"/>
              </w:rPr>
            </w:pPr>
            <w:proofErr w:type="spellStart"/>
            <w:r w:rsidRPr="00CE5638">
              <w:rPr>
                <w:sz w:val="22"/>
                <w:szCs w:val="22"/>
                <w:lang w:val="en-US"/>
              </w:rPr>
              <w:t>Formarea</w:t>
            </w:r>
            <w:proofErr w:type="spellEnd"/>
            <w:r w:rsidRPr="00CE5638">
              <w:rPr>
                <w:sz w:val="22"/>
                <w:szCs w:val="22"/>
                <w:lang w:val="en-US"/>
              </w:rPr>
              <w:t xml:space="preserve"> </w:t>
            </w:r>
            <w:proofErr w:type="spellStart"/>
            <w:r w:rsidRPr="00CE5638">
              <w:rPr>
                <w:sz w:val="22"/>
                <w:szCs w:val="22"/>
                <w:lang w:val="en-US"/>
              </w:rPr>
              <w:t>reprezentanților</w:t>
            </w:r>
            <w:proofErr w:type="spellEnd"/>
            <w:r w:rsidRPr="00CE5638">
              <w:rPr>
                <w:sz w:val="22"/>
                <w:szCs w:val="22"/>
                <w:lang w:val="en-US"/>
              </w:rPr>
              <w:t xml:space="preserve"> din ONG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vederea</w:t>
            </w:r>
            <w:proofErr w:type="spellEnd"/>
            <w:r w:rsidRPr="00CE5638">
              <w:rPr>
                <w:sz w:val="22"/>
                <w:szCs w:val="22"/>
                <w:lang w:val="en-US"/>
              </w:rPr>
              <w:t xml:space="preserve"> </w:t>
            </w:r>
            <w:proofErr w:type="spellStart"/>
            <w:r w:rsidRPr="00CE5638">
              <w:rPr>
                <w:sz w:val="22"/>
                <w:szCs w:val="22"/>
                <w:lang w:val="en-US"/>
              </w:rPr>
              <w:t>promovării</w:t>
            </w:r>
            <w:proofErr w:type="spellEnd"/>
            <w:r w:rsidRPr="00CE5638">
              <w:rPr>
                <w:sz w:val="22"/>
                <w:szCs w:val="22"/>
                <w:lang w:val="en-US"/>
              </w:rPr>
              <w:t xml:space="preserve"> </w:t>
            </w:r>
            <w:proofErr w:type="spellStart"/>
            <w:r w:rsidRPr="00CE5638">
              <w:rPr>
                <w:sz w:val="22"/>
                <w:szCs w:val="22"/>
                <w:lang w:val="en-US"/>
              </w:rPr>
              <w:t>culturii</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educației</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 xml:space="preserve"> a </w:t>
            </w:r>
            <w:proofErr w:type="spellStart"/>
            <w:r w:rsidRPr="00CE5638">
              <w:rPr>
                <w:sz w:val="22"/>
                <w:szCs w:val="22"/>
                <w:lang w:val="en-US"/>
              </w:rPr>
              <w:t>populației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special a </w:t>
            </w:r>
            <w:proofErr w:type="spellStart"/>
            <w:r w:rsidRPr="00CE5638">
              <w:rPr>
                <w:sz w:val="22"/>
                <w:szCs w:val="22"/>
                <w:lang w:val="en-US"/>
              </w:rPr>
              <w:t>tinerilor</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copiilor</w:t>
            </w:r>
            <w:proofErr w:type="spellEnd"/>
            <w:r w:rsidRPr="00CE5638">
              <w:rPr>
                <w:sz w:val="22"/>
                <w:szCs w:val="22"/>
                <w:lang w:val="en-US"/>
              </w:rPr>
              <w:t>)</w:t>
            </w:r>
          </w:p>
          <w:p w14:paraId="7AD4B140" w14:textId="77777777" w:rsidR="003D1EED" w:rsidRPr="00CE5638" w:rsidRDefault="003D1EED" w:rsidP="003D1EED">
            <w:pPr>
              <w:rPr>
                <w:sz w:val="22"/>
                <w:szCs w:val="22"/>
                <w:lang w:val="en-US"/>
              </w:rPr>
            </w:pPr>
            <w:r w:rsidRPr="00CE5638">
              <w:rPr>
                <w:bCs/>
                <w:iCs/>
                <w:sz w:val="22"/>
                <w:szCs w:val="22"/>
                <w:lang w:val="en-US"/>
              </w:rPr>
              <w:t xml:space="preserve">* </w:t>
            </w:r>
            <w:r w:rsidRPr="00CE5638">
              <w:rPr>
                <w:bCs/>
                <w:iCs/>
                <w:sz w:val="22"/>
                <w:szCs w:val="22"/>
                <w:u w:val="single"/>
                <w:lang w:val="en-US"/>
              </w:rPr>
              <w:t xml:space="preserve">CS </w:t>
            </w:r>
            <w:proofErr w:type="spellStart"/>
            <w:r w:rsidRPr="00CE5638">
              <w:rPr>
                <w:bCs/>
                <w:iCs/>
                <w:sz w:val="22"/>
                <w:szCs w:val="22"/>
                <w:u w:val="single"/>
                <w:lang w:val="en-US"/>
              </w:rPr>
              <w:t>Rîşcani</w:t>
            </w:r>
            <w:proofErr w:type="spellEnd"/>
            <w:r w:rsidRPr="00CE5638">
              <w:rPr>
                <w:bCs/>
                <w:iCs/>
                <w:sz w:val="22"/>
                <w:szCs w:val="22"/>
                <w:lang w:val="en-US"/>
              </w:rPr>
              <w:t xml:space="preserve"> - </w:t>
            </w:r>
            <w:proofErr w:type="spellStart"/>
            <w:r w:rsidRPr="00CE5638">
              <w:rPr>
                <w:b/>
                <w:bCs/>
                <w:i/>
                <w:iCs/>
                <w:sz w:val="22"/>
                <w:szCs w:val="22"/>
                <w:lang w:val="en-US"/>
              </w:rPr>
              <w:t>Realizarea</w:t>
            </w:r>
            <w:proofErr w:type="spellEnd"/>
            <w:r w:rsidRPr="00CE5638">
              <w:rPr>
                <w:b/>
                <w:bCs/>
                <w:i/>
                <w:iCs/>
                <w:sz w:val="22"/>
                <w:szCs w:val="22"/>
                <w:lang w:val="en-US"/>
              </w:rPr>
              <w:t xml:space="preserve"> </w:t>
            </w:r>
            <w:proofErr w:type="spellStart"/>
            <w:r w:rsidRPr="00CE5638">
              <w:rPr>
                <w:b/>
                <w:bCs/>
                <w:i/>
                <w:iCs/>
                <w:sz w:val="22"/>
                <w:szCs w:val="22"/>
                <w:lang w:val="en-US"/>
              </w:rPr>
              <w:t>acțiunilor</w:t>
            </w:r>
            <w:proofErr w:type="spellEnd"/>
            <w:r w:rsidRPr="00CE5638">
              <w:rPr>
                <w:b/>
                <w:bCs/>
                <w:i/>
                <w:iCs/>
                <w:sz w:val="22"/>
                <w:szCs w:val="22"/>
                <w:lang w:val="en-US"/>
              </w:rPr>
              <w:t xml:space="preserve"> de </w:t>
            </w:r>
            <w:proofErr w:type="spellStart"/>
            <w:r w:rsidRPr="00CE5638">
              <w:rPr>
                <w:b/>
                <w:bCs/>
                <w:i/>
                <w:iCs/>
                <w:sz w:val="22"/>
                <w:szCs w:val="22"/>
                <w:lang w:val="en-US"/>
              </w:rPr>
              <w:t>sporire</w:t>
            </w:r>
            <w:proofErr w:type="spellEnd"/>
            <w:r w:rsidRPr="00CE5638">
              <w:rPr>
                <w:b/>
                <w:bCs/>
                <w:i/>
                <w:iCs/>
                <w:sz w:val="22"/>
                <w:szCs w:val="22"/>
                <w:lang w:val="en-US"/>
              </w:rPr>
              <w:t xml:space="preserve"> a </w:t>
            </w:r>
            <w:proofErr w:type="spellStart"/>
            <w:r w:rsidRPr="00CE5638">
              <w:rPr>
                <w:b/>
                <w:bCs/>
                <w:i/>
                <w:iCs/>
                <w:sz w:val="22"/>
                <w:szCs w:val="22"/>
                <w:lang w:val="en-US"/>
              </w:rPr>
              <w:t>modului</w:t>
            </w:r>
            <w:proofErr w:type="spellEnd"/>
            <w:r w:rsidRPr="00CE5638">
              <w:rPr>
                <w:b/>
                <w:bCs/>
                <w:i/>
                <w:iCs/>
                <w:sz w:val="22"/>
                <w:szCs w:val="22"/>
                <w:lang w:val="en-US"/>
              </w:rPr>
              <w:t xml:space="preserve"> </w:t>
            </w:r>
            <w:proofErr w:type="spellStart"/>
            <w:r w:rsidRPr="00CE5638">
              <w:rPr>
                <w:b/>
                <w:bCs/>
                <w:i/>
                <w:iCs/>
                <w:sz w:val="22"/>
                <w:szCs w:val="22"/>
                <w:lang w:val="en-US"/>
              </w:rPr>
              <w:t>sănătos</w:t>
            </w:r>
            <w:proofErr w:type="spellEnd"/>
            <w:r w:rsidRPr="00CE5638">
              <w:rPr>
                <w:b/>
                <w:bCs/>
                <w:i/>
                <w:iCs/>
                <w:sz w:val="22"/>
                <w:szCs w:val="22"/>
                <w:lang w:val="en-US"/>
              </w:rPr>
              <w:t xml:space="preserve"> de </w:t>
            </w:r>
            <w:proofErr w:type="spellStart"/>
            <w:r w:rsidRPr="00CE5638">
              <w:rPr>
                <w:b/>
                <w:bCs/>
                <w:i/>
                <w:iCs/>
                <w:sz w:val="22"/>
                <w:szCs w:val="22"/>
                <w:lang w:val="en-US"/>
              </w:rPr>
              <w:t>viață-Sănătatea</w:t>
            </w:r>
            <w:proofErr w:type="spellEnd"/>
            <w:r w:rsidRPr="00CE5638">
              <w:rPr>
                <w:b/>
                <w:bCs/>
                <w:i/>
                <w:iCs/>
                <w:sz w:val="22"/>
                <w:szCs w:val="22"/>
                <w:lang w:val="en-US"/>
              </w:rPr>
              <w:t xml:space="preserve"> </w:t>
            </w:r>
            <w:proofErr w:type="spellStart"/>
            <w:r w:rsidRPr="00CE5638">
              <w:rPr>
                <w:b/>
                <w:bCs/>
                <w:i/>
                <w:iCs/>
                <w:sz w:val="22"/>
                <w:szCs w:val="22"/>
                <w:lang w:val="en-US"/>
              </w:rPr>
              <w:t>Reproducerii</w:t>
            </w:r>
            <w:proofErr w:type="spellEnd"/>
            <w:r w:rsidRPr="00CE5638">
              <w:rPr>
                <w:b/>
                <w:bCs/>
                <w:i/>
                <w:iCs/>
                <w:sz w:val="22"/>
                <w:szCs w:val="22"/>
                <w:lang w:val="en-US"/>
              </w:rPr>
              <w:t xml:space="preserve"> </w:t>
            </w:r>
            <w:proofErr w:type="spellStart"/>
            <w:r w:rsidRPr="00CE5638">
              <w:rPr>
                <w:b/>
                <w:bCs/>
                <w:i/>
                <w:iCs/>
                <w:sz w:val="22"/>
                <w:szCs w:val="22"/>
                <w:lang w:val="en-US"/>
              </w:rPr>
              <w:t>și</w:t>
            </w:r>
            <w:proofErr w:type="spellEnd"/>
            <w:r w:rsidRPr="00CE5638">
              <w:rPr>
                <w:b/>
                <w:bCs/>
                <w:i/>
                <w:iCs/>
                <w:sz w:val="22"/>
                <w:szCs w:val="22"/>
                <w:lang w:val="en-US"/>
              </w:rPr>
              <w:t xml:space="preserve"> </w:t>
            </w:r>
            <w:proofErr w:type="spellStart"/>
            <w:r w:rsidRPr="00CE5638">
              <w:rPr>
                <w:b/>
                <w:bCs/>
                <w:i/>
                <w:iCs/>
                <w:sz w:val="22"/>
                <w:szCs w:val="22"/>
                <w:lang w:val="en-US"/>
              </w:rPr>
              <w:t>Sănătatea</w:t>
            </w:r>
            <w:proofErr w:type="spellEnd"/>
            <w:r w:rsidRPr="00CE5638">
              <w:rPr>
                <w:b/>
                <w:bCs/>
                <w:i/>
                <w:iCs/>
                <w:sz w:val="22"/>
                <w:szCs w:val="22"/>
                <w:lang w:val="en-US"/>
              </w:rPr>
              <w:t xml:space="preserve"> </w:t>
            </w:r>
            <w:proofErr w:type="spellStart"/>
            <w:r w:rsidRPr="00CE5638">
              <w:rPr>
                <w:b/>
                <w:bCs/>
                <w:i/>
                <w:iCs/>
                <w:sz w:val="22"/>
                <w:szCs w:val="22"/>
                <w:lang w:val="en-US"/>
              </w:rPr>
              <w:t>Mintală</w:t>
            </w:r>
            <w:proofErr w:type="spellEnd"/>
            <w:r w:rsidRPr="00CE5638">
              <w:rPr>
                <w:b/>
                <w:bCs/>
                <w:i/>
                <w:iCs/>
                <w:sz w:val="22"/>
                <w:szCs w:val="22"/>
                <w:lang w:val="en-US"/>
              </w:rPr>
              <w:t xml:space="preserve"> – CSPT, CSM</w:t>
            </w:r>
          </w:p>
        </w:tc>
        <w:tc>
          <w:tcPr>
            <w:tcW w:w="1593" w:type="dxa"/>
            <w:shd w:val="clear" w:color="auto" w:fill="auto"/>
          </w:tcPr>
          <w:p w14:paraId="4CA0DC49"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522FB60F" w14:textId="77777777" w:rsidR="003D1EED" w:rsidRPr="00CE5638" w:rsidRDefault="003D1EED" w:rsidP="003D1EED">
            <w:pPr>
              <w:jc w:val="center"/>
              <w:rPr>
                <w:sz w:val="22"/>
                <w:szCs w:val="22"/>
              </w:rPr>
            </w:pPr>
            <w:proofErr w:type="spellStart"/>
            <w:r w:rsidRPr="00CE5638">
              <w:rPr>
                <w:sz w:val="22"/>
                <w:szCs w:val="22"/>
              </w:rPr>
              <w:t>Titlu</w:t>
            </w:r>
            <w:proofErr w:type="spellEnd"/>
            <w:r w:rsidRPr="00CE5638">
              <w:rPr>
                <w:sz w:val="22"/>
                <w:szCs w:val="22"/>
              </w:rPr>
              <w:t xml:space="preserve"> </w:t>
            </w:r>
            <w:proofErr w:type="spellStart"/>
            <w:r w:rsidRPr="00CE5638">
              <w:rPr>
                <w:sz w:val="22"/>
                <w:szCs w:val="22"/>
              </w:rPr>
              <w:t>gratuit</w:t>
            </w:r>
            <w:proofErr w:type="spellEnd"/>
          </w:p>
        </w:tc>
        <w:tc>
          <w:tcPr>
            <w:tcW w:w="1530" w:type="dxa"/>
            <w:shd w:val="clear" w:color="auto" w:fill="auto"/>
          </w:tcPr>
          <w:p w14:paraId="0B68399D"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3876FF8C"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48366A96" w14:textId="77777777" w:rsidR="003D1EED" w:rsidRPr="00CE5638" w:rsidRDefault="003D1EED" w:rsidP="003D1EED">
            <w:pPr>
              <w:jc w:val="center"/>
              <w:rPr>
                <w:sz w:val="22"/>
                <w:szCs w:val="22"/>
              </w:rPr>
            </w:pPr>
          </w:p>
        </w:tc>
        <w:tc>
          <w:tcPr>
            <w:tcW w:w="1800" w:type="dxa"/>
            <w:shd w:val="clear" w:color="auto" w:fill="auto"/>
          </w:tcPr>
          <w:p w14:paraId="6AA3D654"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2A624C8D" w14:textId="77777777" w:rsidR="003D1EED" w:rsidRPr="00CE5638" w:rsidRDefault="003D1EED" w:rsidP="003D1EED">
            <w:pPr>
              <w:jc w:val="center"/>
              <w:rPr>
                <w:sz w:val="22"/>
                <w:szCs w:val="22"/>
                <w:lang w:val="ro-RO"/>
              </w:rPr>
            </w:pPr>
            <w:r w:rsidRPr="00CE5638">
              <w:rPr>
                <w:sz w:val="22"/>
                <w:szCs w:val="22"/>
                <w:lang w:val="ro-RO"/>
              </w:rPr>
              <w:t>CNAM</w:t>
            </w:r>
          </w:p>
        </w:tc>
        <w:tc>
          <w:tcPr>
            <w:tcW w:w="2160" w:type="dxa"/>
            <w:shd w:val="clear" w:color="auto" w:fill="auto"/>
          </w:tcPr>
          <w:p w14:paraId="181F969D"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activități</w:t>
            </w:r>
            <w:proofErr w:type="spellEnd"/>
            <w:r w:rsidRPr="00CE5638">
              <w:rPr>
                <w:sz w:val="22"/>
                <w:szCs w:val="22"/>
                <w:lang w:val="en-US"/>
              </w:rPr>
              <w:t xml:space="preserve"> </w:t>
            </w:r>
            <w:proofErr w:type="spellStart"/>
            <w:r w:rsidRPr="00CE5638">
              <w:rPr>
                <w:sz w:val="22"/>
                <w:szCs w:val="22"/>
                <w:lang w:val="en-US"/>
              </w:rPr>
              <w:t>realizate</w:t>
            </w:r>
            <w:proofErr w:type="spellEnd"/>
            <w:r w:rsidRPr="00CE5638">
              <w:rPr>
                <w:sz w:val="22"/>
                <w:szCs w:val="22"/>
                <w:lang w:val="en-US"/>
              </w:rPr>
              <w:t>;</w:t>
            </w:r>
          </w:p>
          <w:p w14:paraId="0EE1D343"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persoane</w:t>
            </w:r>
            <w:proofErr w:type="spellEnd"/>
            <w:r w:rsidRPr="00CE5638">
              <w:rPr>
                <w:sz w:val="22"/>
                <w:szCs w:val="22"/>
                <w:lang w:val="en-US"/>
              </w:rPr>
              <w:t xml:space="preserve"> </w:t>
            </w:r>
            <w:proofErr w:type="spellStart"/>
            <w:r w:rsidRPr="00CE5638">
              <w:rPr>
                <w:sz w:val="22"/>
                <w:szCs w:val="22"/>
                <w:lang w:val="en-US"/>
              </w:rPr>
              <w:t>instruite</w:t>
            </w:r>
            <w:proofErr w:type="spellEnd"/>
          </w:p>
        </w:tc>
      </w:tr>
      <w:tr w:rsidR="003D1EED" w:rsidRPr="003D1EED" w14:paraId="4C88B88C" w14:textId="77777777" w:rsidTr="003D1EED">
        <w:tblPrEx>
          <w:tblLook w:val="04A0" w:firstRow="1" w:lastRow="0" w:firstColumn="1" w:lastColumn="0" w:noHBand="0" w:noVBand="1"/>
        </w:tblPrEx>
        <w:trPr>
          <w:trHeight w:val="570"/>
        </w:trPr>
        <w:tc>
          <w:tcPr>
            <w:tcW w:w="1890" w:type="dxa"/>
            <w:vMerge/>
            <w:shd w:val="clear" w:color="auto" w:fill="auto"/>
          </w:tcPr>
          <w:p w14:paraId="2B35CDB3" w14:textId="77777777" w:rsidR="003D1EED" w:rsidRPr="00CE5638" w:rsidRDefault="003D1EED" w:rsidP="003D1EED">
            <w:pPr>
              <w:rPr>
                <w:b/>
                <w:sz w:val="22"/>
                <w:szCs w:val="22"/>
                <w:lang w:val="en-US"/>
              </w:rPr>
            </w:pPr>
          </w:p>
        </w:tc>
        <w:tc>
          <w:tcPr>
            <w:tcW w:w="4707" w:type="dxa"/>
            <w:shd w:val="clear" w:color="auto" w:fill="auto"/>
          </w:tcPr>
          <w:p w14:paraId="4A21068C" w14:textId="77777777" w:rsidR="003D1EED" w:rsidRPr="00CE5638" w:rsidRDefault="003D1EED" w:rsidP="003D1EED">
            <w:pPr>
              <w:rPr>
                <w:sz w:val="22"/>
                <w:szCs w:val="22"/>
                <w:lang w:val="en-US"/>
              </w:rPr>
            </w:pPr>
            <w:proofErr w:type="spellStart"/>
            <w:r w:rsidRPr="00CE5638">
              <w:rPr>
                <w:b/>
                <w:sz w:val="22"/>
                <w:szCs w:val="22"/>
                <w:lang w:val="en-US"/>
              </w:rPr>
              <w:t>Realizarea</w:t>
            </w:r>
            <w:proofErr w:type="spellEnd"/>
            <w:r w:rsidRPr="00CE5638">
              <w:rPr>
                <w:b/>
                <w:sz w:val="22"/>
                <w:szCs w:val="22"/>
                <w:lang w:val="en-US"/>
              </w:rPr>
              <w:t xml:space="preserve"> </w:t>
            </w:r>
            <w:proofErr w:type="spellStart"/>
            <w:r w:rsidRPr="00CE5638">
              <w:rPr>
                <w:b/>
                <w:sz w:val="22"/>
                <w:szCs w:val="22"/>
                <w:lang w:val="en-US"/>
              </w:rPr>
              <w:t>acțiunilor</w:t>
            </w:r>
            <w:proofErr w:type="spellEnd"/>
            <w:r w:rsidRPr="00CE5638">
              <w:rPr>
                <w:b/>
                <w:sz w:val="22"/>
                <w:szCs w:val="22"/>
                <w:lang w:val="en-US"/>
              </w:rPr>
              <w:t xml:space="preserve"> de </w:t>
            </w:r>
            <w:proofErr w:type="spellStart"/>
            <w:r w:rsidRPr="00CE5638">
              <w:rPr>
                <w:b/>
                <w:sz w:val="22"/>
                <w:szCs w:val="22"/>
                <w:lang w:val="en-US"/>
              </w:rPr>
              <w:t>sporire</w:t>
            </w:r>
            <w:proofErr w:type="spellEnd"/>
            <w:r w:rsidRPr="00CE5638">
              <w:rPr>
                <w:b/>
                <w:sz w:val="22"/>
                <w:szCs w:val="22"/>
                <w:lang w:val="en-US"/>
              </w:rPr>
              <w:t xml:space="preserve"> a </w:t>
            </w:r>
            <w:proofErr w:type="spellStart"/>
            <w:r w:rsidRPr="00CE5638">
              <w:rPr>
                <w:b/>
                <w:sz w:val="22"/>
                <w:szCs w:val="22"/>
                <w:lang w:val="en-US"/>
              </w:rPr>
              <w:t>competențelor</w:t>
            </w:r>
            <w:proofErr w:type="spellEnd"/>
            <w:r w:rsidRPr="00CE5638">
              <w:rPr>
                <w:b/>
                <w:sz w:val="22"/>
                <w:szCs w:val="22"/>
                <w:lang w:val="en-US"/>
              </w:rPr>
              <w:t xml:space="preserve"> </w:t>
            </w:r>
            <w:proofErr w:type="spellStart"/>
            <w:r w:rsidRPr="00CE5638">
              <w:rPr>
                <w:b/>
                <w:sz w:val="22"/>
                <w:szCs w:val="22"/>
                <w:lang w:val="en-US"/>
              </w:rPr>
              <w:t>profesionale</w:t>
            </w:r>
            <w:proofErr w:type="spellEnd"/>
            <w:r w:rsidRPr="00CE5638">
              <w:rPr>
                <w:sz w:val="22"/>
                <w:szCs w:val="22"/>
                <w:lang w:val="en-US"/>
              </w:rPr>
              <w:t xml:space="preserve"> a </w:t>
            </w:r>
            <w:proofErr w:type="spellStart"/>
            <w:r w:rsidRPr="00CE5638">
              <w:rPr>
                <w:sz w:val="22"/>
                <w:szCs w:val="22"/>
                <w:lang w:val="en-US"/>
              </w:rPr>
              <w:t>specialiștilor</w:t>
            </w:r>
            <w:proofErr w:type="spellEnd"/>
            <w:r w:rsidRPr="00CE5638">
              <w:rPr>
                <w:sz w:val="22"/>
                <w:szCs w:val="22"/>
                <w:lang w:val="en-US"/>
              </w:rPr>
              <w:t xml:space="preserve"> </w:t>
            </w:r>
            <w:proofErr w:type="spellStart"/>
            <w:r w:rsidRPr="00CE5638">
              <w:rPr>
                <w:sz w:val="22"/>
                <w:szCs w:val="22"/>
                <w:lang w:val="en-US"/>
              </w:rPr>
              <w:t>medicali</w:t>
            </w:r>
            <w:proofErr w:type="spellEnd"/>
            <w:r w:rsidRPr="00CE5638">
              <w:rPr>
                <w:sz w:val="22"/>
                <w:szCs w:val="22"/>
                <w:lang w:val="en-US"/>
              </w:rPr>
              <w:t>:</w:t>
            </w:r>
          </w:p>
          <w:p w14:paraId="7004FD60" w14:textId="77777777" w:rsidR="003D1EED" w:rsidRPr="00CE5638" w:rsidRDefault="003D1EED" w:rsidP="003D1EED">
            <w:pPr>
              <w:rPr>
                <w:bCs/>
                <w:iCs/>
                <w:sz w:val="22"/>
                <w:szCs w:val="22"/>
                <w:lang w:val="en-US"/>
              </w:rPr>
            </w:pPr>
            <w:r w:rsidRPr="00CE5638">
              <w:rPr>
                <w:bCs/>
                <w:iCs/>
                <w:sz w:val="22"/>
                <w:szCs w:val="22"/>
                <w:lang w:val="en-US"/>
              </w:rPr>
              <w:t xml:space="preserve">* </w:t>
            </w:r>
            <w:r w:rsidRPr="00CE5638">
              <w:rPr>
                <w:sz w:val="22"/>
                <w:szCs w:val="22"/>
                <w:u w:val="single"/>
                <w:lang w:val="en-US"/>
              </w:rPr>
              <w:t>IMSP</w:t>
            </w:r>
            <w:r w:rsidRPr="00CE5638">
              <w:rPr>
                <w:bCs/>
                <w:iCs/>
                <w:sz w:val="22"/>
                <w:szCs w:val="22"/>
                <w:u w:val="single"/>
                <w:lang w:val="en-US"/>
              </w:rPr>
              <w:t xml:space="preserve"> CS </w:t>
            </w:r>
            <w:proofErr w:type="spellStart"/>
            <w:r w:rsidRPr="00CE5638">
              <w:rPr>
                <w:bCs/>
                <w:iCs/>
                <w:sz w:val="22"/>
                <w:szCs w:val="22"/>
                <w:u w:val="single"/>
                <w:lang w:val="en-US"/>
              </w:rPr>
              <w:t>Rîşcani</w:t>
            </w:r>
            <w:proofErr w:type="spellEnd"/>
            <w:r w:rsidRPr="00CE5638">
              <w:rPr>
                <w:bCs/>
                <w:iCs/>
                <w:sz w:val="22"/>
                <w:szCs w:val="22"/>
                <w:lang w:val="en-US"/>
              </w:rPr>
              <w:t xml:space="preserve"> – 92,0 mii lei;</w:t>
            </w:r>
          </w:p>
          <w:p w14:paraId="0A7947E3" w14:textId="77777777" w:rsidR="003D1EED" w:rsidRPr="00CE5638" w:rsidRDefault="003D1EED" w:rsidP="003D1EED">
            <w:pPr>
              <w:rPr>
                <w:sz w:val="22"/>
                <w:szCs w:val="22"/>
                <w:lang w:val="en-US"/>
              </w:rPr>
            </w:pPr>
            <w:r w:rsidRPr="00CE5638">
              <w:rPr>
                <w:sz w:val="22"/>
                <w:szCs w:val="22"/>
                <w:lang w:val="en-US"/>
              </w:rPr>
              <w:lastRenderedPageBreak/>
              <w:t xml:space="preserve">* </w:t>
            </w:r>
            <w:r w:rsidRPr="00CE5638">
              <w:rPr>
                <w:sz w:val="22"/>
                <w:szCs w:val="22"/>
                <w:u w:val="single"/>
                <w:lang w:val="en-US"/>
              </w:rPr>
              <w:t xml:space="preserve">IMSP CS </w:t>
            </w:r>
            <w:proofErr w:type="spellStart"/>
            <w:r w:rsidRPr="00CE5638">
              <w:rPr>
                <w:sz w:val="22"/>
                <w:szCs w:val="22"/>
                <w:u w:val="single"/>
                <w:lang w:val="en-US"/>
              </w:rPr>
              <w:t>Costeşti</w:t>
            </w:r>
            <w:proofErr w:type="spellEnd"/>
            <w:r w:rsidRPr="00CE5638">
              <w:rPr>
                <w:sz w:val="22"/>
                <w:szCs w:val="22"/>
                <w:lang w:val="en-US"/>
              </w:rPr>
              <w:t xml:space="preserve"> - Plan </w:t>
            </w:r>
            <w:proofErr w:type="spellStart"/>
            <w:r w:rsidRPr="00CE5638">
              <w:rPr>
                <w:sz w:val="22"/>
                <w:szCs w:val="22"/>
                <w:lang w:val="en-US"/>
              </w:rPr>
              <w:t>anual</w:t>
            </w:r>
            <w:proofErr w:type="spellEnd"/>
            <w:r w:rsidRPr="00CE5638">
              <w:rPr>
                <w:sz w:val="22"/>
                <w:szCs w:val="22"/>
                <w:lang w:val="en-US"/>
              </w:rPr>
              <w:t xml:space="preserve"> de </w:t>
            </w:r>
            <w:proofErr w:type="spellStart"/>
            <w:r w:rsidRPr="00CE5638">
              <w:rPr>
                <w:sz w:val="22"/>
                <w:szCs w:val="22"/>
                <w:lang w:val="en-US"/>
              </w:rPr>
              <w:t>formare</w:t>
            </w:r>
            <w:proofErr w:type="spellEnd"/>
            <w:r w:rsidRPr="00CE5638">
              <w:rPr>
                <w:sz w:val="22"/>
                <w:szCs w:val="22"/>
                <w:lang w:val="en-US"/>
              </w:rPr>
              <w:t xml:space="preserve"> </w:t>
            </w:r>
            <w:proofErr w:type="spellStart"/>
            <w:r w:rsidRPr="00CE5638">
              <w:rPr>
                <w:sz w:val="22"/>
                <w:szCs w:val="22"/>
                <w:lang w:val="en-US"/>
              </w:rPr>
              <w:t>profesională</w:t>
            </w:r>
            <w:proofErr w:type="spellEnd"/>
            <w:r w:rsidRPr="00CE5638">
              <w:rPr>
                <w:sz w:val="22"/>
                <w:szCs w:val="22"/>
                <w:lang w:val="en-US"/>
              </w:rPr>
              <w:t xml:space="preserve"> a </w:t>
            </w:r>
            <w:proofErr w:type="spellStart"/>
            <w:r w:rsidRPr="00CE5638">
              <w:rPr>
                <w:sz w:val="22"/>
                <w:szCs w:val="22"/>
                <w:lang w:val="en-US"/>
              </w:rPr>
              <w:t>personalului</w:t>
            </w:r>
            <w:proofErr w:type="spellEnd"/>
            <w:r w:rsidRPr="00CE5638">
              <w:rPr>
                <w:sz w:val="22"/>
                <w:szCs w:val="22"/>
                <w:lang w:val="en-US"/>
              </w:rPr>
              <w:t xml:space="preserve"> medical – 4 </w:t>
            </w:r>
            <w:proofErr w:type="spellStart"/>
            <w:r w:rsidRPr="00CE5638">
              <w:rPr>
                <w:sz w:val="22"/>
                <w:szCs w:val="22"/>
                <w:lang w:val="en-US"/>
              </w:rPr>
              <w:t>specialişti</w:t>
            </w:r>
            <w:proofErr w:type="spellEnd"/>
            <w:r w:rsidRPr="00CE5638">
              <w:rPr>
                <w:sz w:val="22"/>
                <w:szCs w:val="22"/>
                <w:lang w:val="en-US"/>
              </w:rPr>
              <w:t xml:space="preserve"> – 20,0 mii lei;</w:t>
            </w:r>
          </w:p>
          <w:p w14:paraId="69C77441"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Corlăteni</w:t>
            </w:r>
            <w:proofErr w:type="spellEnd"/>
            <w:r w:rsidRPr="00CE5638">
              <w:rPr>
                <w:sz w:val="22"/>
                <w:szCs w:val="22"/>
                <w:lang w:val="en-US"/>
              </w:rPr>
              <w:t xml:space="preserve"> – 32,4 mii lei;</w:t>
            </w:r>
          </w:p>
          <w:p w14:paraId="23C3C293"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Mihăileni</w:t>
            </w:r>
            <w:proofErr w:type="spellEnd"/>
            <w:r w:rsidRPr="00CE5638">
              <w:rPr>
                <w:sz w:val="22"/>
                <w:szCs w:val="22"/>
                <w:lang w:val="en-US"/>
              </w:rPr>
              <w:t xml:space="preserve"> – 25,0 mii lei;</w:t>
            </w:r>
          </w:p>
          <w:p w14:paraId="280C3687"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Recea</w:t>
            </w:r>
            <w:proofErr w:type="spellEnd"/>
            <w:r w:rsidRPr="00CE5638">
              <w:rPr>
                <w:sz w:val="22"/>
                <w:szCs w:val="22"/>
                <w:lang w:val="en-US"/>
              </w:rPr>
              <w:t xml:space="preserve"> – 28,3 mii lei</w:t>
            </w:r>
          </w:p>
        </w:tc>
        <w:tc>
          <w:tcPr>
            <w:tcW w:w="1593" w:type="dxa"/>
            <w:shd w:val="clear" w:color="auto" w:fill="auto"/>
          </w:tcPr>
          <w:p w14:paraId="7794AA90" w14:textId="77777777" w:rsidR="003D1EED" w:rsidRPr="00CE5638" w:rsidRDefault="003D1EED" w:rsidP="003D1EED">
            <w:pPr>
              <w:jc w:val="center"/>
              <w:rPr>
                <w:b/>
                <w:sz w:val="22"/>
                <w:szCs w:val="22"/>
                <w:lang w:val="ro-RO"/>
              </w:rPr>
            </w:pPr>
            <w:r w:rsidRPr="00CE5638">
              <w:rPr>
                <w:sz w:val="22"/>
                <w:szCs w:val="22"/>
                <w:lang w:val="en-US"/>
              </w:rPr>
              <w:lastRenderedPageBreak/>
              <w:t>2024</w:t>
            </w:r>
          </w:p>
        </w:tc>
        <w:tc>
          <w:tcPr>
            <w:tcW w:w="1440" w:type="dxa"/>
            <w:shd w:val="clear" w:color="auto" w:fill="auto"/>
          </w:tcPr>
          <w:p w14:paraId="1D604822" w14:textId="77777777" w:rsidR="003D1EED" w:rsidRPr="00CE5638" w:rsidRDefault="003D1EED" w:rsidP="003D1EED">
            <w:pPr>
              <w:jc w:val="center"/>
              <w:rPr>
                <w:sz w:val="22"/>
                <w:szCs w:val="22"/>
                <w:lang w:val="ro-RO"/>
              </w:rPr>
            </w:pPr>
            <w:r w:rsidRPr="00CE5638">
              <w:rPr>
                <w:sz w:val="22"/>
                <w:szCs w:val="22"/>
                <w:lang w:val="ro-RO"/>
              </w:rPr>
              <w:t>197,7</w:t>
            </w:r>
          </w:p>
        </w:tc>
        <w:tc>
          <w:tcPr>
            <w:tcW w:w="1530" w:type="dxa"/>
            <w:shd w:val="clear" w:color="auto" w:fill="auto"/>
          </w:tcPr>
          <w:p w14:paraId="11BBF089"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72076360"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207C4F24" w14:textId="77777777" w:rsidR="003D1EED" w:rsidRPr="00CE5638" w:rsidRDefault="003D1EED" w:rsidP="003D1EED">
            <w:pPr>
              <w:jc w:val="center"/>
              <w:rPr>
                <w:b/>
                <w:sz w:val="22"/>
                <w:szCs w:val="22"/>
              </w:rPr>
            </w:pPr>
          </w:p>
        </w:tc>
        <w:tc>
          <w:tcPr>
            <w:tcW w:w="1800" w:type="dxa"/>
            <w:shd w:val="clear" w:color="auto" w:fill="auto"/>
          </w:tcPr>
          <w:p w14:paraId="5BF4D5E5"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5ABE8669" w14:textId="77777777" w:rsidR="003D1EED" w:rsidRPr="00CE5638" w:rsidRDefault="003D1EED" w:rsidP="003D1EED">
            <w:pPr>
              <w:jc w:val="center"/>
              <w:rPr>
                <w:sz w:val="22"/>
                <w:szCs w:val="22"/>
                <w:lang w:val="ro-RO"/>
              </w:rPr>
            </w:pPr>
            <w:r w:rsidRPr="00CE5638">
              <w:rPr>
                <w:sz w:val="22"/>
                <w:szCs w:val="22"/>
                <w:lang w:val="ro-RO"/>
              </w:rPr>
              <w:t>CNAM</w:t>
            </w:r>
          </w:p>
          <w:p w14:paraId="5A374A47" w14:textId="77777777" w:rsidR="003D1EED" w:rsidRPr="00CE5638" w:rsidRDefault="003D1EED" w:rsidP="003D1EED">
            <w:pPr>
              <w:jc w:val="center"/>
              <w:rPr>
                <w:b/>
                <w:sz w:val="22"/>
                <w:szCs w:val="22"/>
                <w:lang w:val="ro-RO"/>
              </w:rPr>
            </w:pPr>
          </w:p>
        </w:tc>
        <w:tc>
          <w:tcPr>
            <w:tcW w:w="2160" w:type="dxa"/>
            <w:shd w:val="clear" w:color="auto" w:fill="auto"/>
          </w:tcPr>
          <w:p w14:paraId="1629615C"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specialiștilor</w:t>
            </w:r>
            <w:proofErr w:type="spellEnd"/>
            <w:r w:rsidRPr="00CE5638">
              <w:rPr>
                <w:sz w:val="22"/>
                <w:szCs w:val="22"/>
                <w:lang w:val="en-US"/>
              </w:rPr>
              <w:t xml:space="preserve"> </w:t>
            </w:r>
            <w:proofErr w:type="spellStart"/>
            <w:r w:rsidRPr="00CE5638">
              <w:rPr>
                <w:sz w:val="22"/>
                <w:szCs w:val="22"/>
                <w:lang w:val="en-US"/>
              </w:rPr>
              <w:t>formaţi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domenii</w:t>
            </w:r>
            <w:proofErr w:type="spellEnd"/>
            <w:r w:rsidRPr="00CE5638">
              <w:rPr>
                <w:sz w:val="22"/>
                <w:szCs w:val="22"/>
                <w:lang w:val="en-US"/>
              </w:rPr>
              <w:t xml:space="preserve"> de </w:t>
            </w:r>
            <w:proofErr w:type="spellStart"/>
            <w:r w:rsidRPr="00CE5638">
              <w:rPr>
                <w:sz w:val="22"/>
                <w:szCs w:val="22"/>
                <w:lang w:val="en-US"/>
              </w:rPr>
              <w:t>activitate</w:t>
            </w:r>
            <w:proofErr w:type="spellEnd"/>
          </w:p>
        </w:tc>
      </w:tr>
      <w:tr w:rsidR="003D1EED" w:rsidRPr="00CE5638" w14:paraId="24AB6B08" w14:textId="77777777" w:rsidTr="003D1EED">
        <w:tblPrEx>
          <w:tblLook w:val="04A0" w:firstRow="1" w:lastRow="0" w:firstColumn="1" w:lastColumn="0" w:noHBand="0" w:noVBand="1"/>
        </w:tblPrEx>
        <w:trPr>
          <w:trHeight w:val="570"/>
        </w:trPr>
        <w:tc>
          <w:tcPr>
            <w:tcW w:w="1890" w:type="dxa"/>
            <w:vMerge/>
            <w:shd w:val="clear" w:color="auto" w:fill="auto"/>
          </w:tcPr>
          <w:p w14:paraId="341CC08E" w14:textId="77777777" w:rsidR="003D1EED" w:rsidRPr="00CE5638" w:rsidRDefault="003D1EED" w:rsidP="003D1EED">
            <w:pPr>
              <w:rPr>
                <w:b/>
                <w:sz w:val="22"/>
                <w:szCs w:val="22"/>
                <w:lang w:val="en-US"/>
              </w:rPr>
            </w:pPr>
          </w:p>
        </w:tc>
        <w:tc>
          <w:tcPr>
            <w:tcW w:w="4707" w:type="dxa"/>
            <w:shd w:val="clear" w:color="auto" w:fill="auto"/>
          </w:tcPr>
          <w:p w14:paraId="4E13DE6D" w14:textId="77777777" w:rsidR="003D1EED" w:rsidRPr="00CE5638" w:rsidRDefault="003D1EED" w:rsidP="003D1EED">
            <w:pPr>
              <w:rPr>
                <w:sz w:val="22"/>
                <w:szCs w:val="22"/>
                <w:lang w:val="ro-RO"/>
              </w:rPr>
            </w:pPr>
            <w:r w:rsidRPr="00CE5638">
              <w:rPr>
                <w:sz w:val="22"/>
                <w:szCs w:val="22"/>
                <w:lang w:val="en-US"/>
              </w:rPr>
              <w:t>Reali</w:t>
            </w:r>
            <w:r w:rsidRPr="00CE5638">
              <w:rPr>
                <w:sz w:val="22"/>
                <w:szCs w:val="22"/>
                <w:lang w:val="ro-RO"/>
              </w:rPr>
              <w:t>zarea evaluărilor de sănătate mobile în localități rurale:</w:t>
            </w:r>
          </w:p>
          <w:p w14:paraId="6B48E971" w14:textId="77777777" w:rsidR="003D1EED" w:rsidRPr="00CE5638" w:rsidRDefault="003D1EED" w:rsidP="003D1EED">
            <w:pPr>
              <w:rPr>
                <w:bCs/>
                <w:iCs/>
                <w:sz w:val="22"/>
                <w:szCs w:val="22"/>
                <w:lang w:val="en-US"/>
              </w:rPr>
            </w:pPr>
            <w:r w:rsidRPr="00CE5638">
              <w:rPr>
                <w:bCs/>
                <w:iCs/>
                <w:sz w:val="22"/>
                <w:szCs w:val="22"/>
                <w:lang w:val="en-US"/>
              </w:rPr>
              <w:t xml:space="preserve">* </w:t>
            </w:r>
            <w:r w:rsidRPr="00CE5638">
              <w:rPr>
                <w:sz w:val="22"/>
                <w:szCs w:val="22"/>
                <w:u w:val="single"/>
                <w:lang w:val="en-US"/>
              </w:rPr>
              <w:t>IMSP</w:t>
            </w:r>
            <w:r w:rsidRPr="00CE5638">
              <w:rPr>
                <w:bCs/>
                <w:iCs/>
                <w:sz w:val="22"/>
                <w:szCs w:val="22"/>
                <w:u w:val="single"/>
                <w:lang w:val="en-US"/>
              </w:rPr>
              <w:t xml:space="preserve"> CS </w:t>
            </w:r>
            <w:proofErr w:type="spellStart"/>
            <w:r w:rsidRPr="00CE5638">
              <w:rPr>
                <w:bCs/>
                <w:iCs/>
                <w:sz w:val="22"/>
                <w:szCs w:val="22"/>
                <w:u w:val="single"/>
                <w:lang w:val="en-US"/>
              </w:rPr>
              <w:t>Rîşcani</w:t>
            </w:r>
            <w:proofErr w:type="spellEnd"/>
            <w:r w:rsidRPr="00CE5638">
              <w:rPr>
                <w:bCs/>
                <w:iCs/>
                <w:sz w:val="22"/>
                <w:szCs w:val="22"/>
                <w:lang w:val="en-US"/>
              </w:rPr>
              <w:t xml:space="preserve"> – </w:t>
            </w:r>
            <w:proofErr w:type="spellStart"/>
            <w:r w:rsidRPr="00CE5638">
              <w:rPr>
                <w:bCs/>
                <w:iCs/>
                <w:sz w:val="22"/>
                <w:szCs w:val="22"/>
                <w:lang w:val="en-US"/>
              </w:rPr>
              <w:t>în</w:t>
            </w:r>
            <w:proofErr w:type="spellEnd"/>
            <w:r w:rsidRPr="00CE5638">
              <w:rPr>
                <w:bCs/>
                <w:iCs/>
                <w:sz w:val="22"/>
                <w:szCs w:val="22"/>
                <w:lang w:val="en-US"/>
              </w:rPr>
              <w:t xml:space="preserve"> curs de </w:t>
            </w:r>
            <w:proofErr w:type="spellStart"/>
            <w:r w:rsidRPr="00CE5638">
              <w:rPr>
                <w:bCs/>
                <w:iCs/>
                <w:sz w:val="22"/>
                <w:szCs w:val="22"/>
                <w:lang w:val="en-US"/>
              </w:rPr>
              <w:t>estimare</w:t>
            </w:r>
            <w:proofErr w:type="spellEnd"/>
            <w:r w:rsidRPr="00CE5638">
              <w:rPr>
                <w:bCs/>
                <w:iCs/>
                <w:sz w:val="22"/>
                <w:szCs w:val="22"/>
                <w:lang w:val="en-US"/>
              </w:rPr>
              <w:t>;</w:t>
            </w:r>
          </w:p>
          <w:p w14:paraId="673078D4"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Corlăteni</w:t>
            </w:r>
            <w:proofErr w:type="spellEnd"/>
            <w:r w:rsidRPr="00CE5638">
              <w:rPr>
                <w:sz w:val="22"/>
                <w:szCs w:val="22"/>
                <w:lang w:val="en-US"/>
              </w:rPr>
              <w:t xml:space="preserve"> – 25,0 mii lei;</w:t>
            </w:r>
          </w:p>
          <w:p w14:paraId="499842B1"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Recea</w:t>
            </w:r>
            <w:proofErr w:type="spellEnd"/>
            <w:r w:rsidRPr="00CE5638">
              <w:rPr>
                <w:sz w:val="22"/>
                <w:szCs w:val="22"/>
                <w:lang w:val="en-US"/>
              </w:rPr>
              <w:t xml:space="preserve"> – 12,0 mii lei.</w:t>
            </w:r>
          </w:p>
        </w:tc>
        <w:tc>
          <w:tcPr>
            <w:tcW w:w="1593" w:type="dxa"/>
            <w:shd w:val="clear" w:color="auto" w:fill="auto"/>
          </w:tcPr>
          <w:p w14:paraId="71436CCB"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42B1A88C" w14:textId="77777777" w:rsidR="003D1EED" w:rsidRPr="00CE5638" w:rsidRDefault="003D1EED" w:rsidP="003D1EED">
            <w:pPr>
              <w:jc w:val="center"/>
              <w:rPr>
                <w:bCs/>
                <w:iCs/>
                <w:sz w:val="22"/>
                <w:szCs w:val="22"/>
                <w:lang w:val="en-US"/>
              </w:rPr>
            </w:pPr>
            <w:proofErr w:type="spellStart"/>
            <w:r w:rsidRPr="00CE5638">
              <w:rPr>
                <w:bCs/>
                <w:iCs/>
                <w:sz w:val="22"/>
                <w:szCs w:val="22"/>
                <w:lang w:val="en-US"/>
              </w:rPr>
              <w:t>în</w:t>
            </w:r>
            <w:proofErr w:type="spellEnd"/>
            <w:r w:rsidRPr="00CE5638">
              <w:rPr>
                <w:bCs/>
                <w:iCs/>
                <w:sz w:val="22"/>
                <w:szCs w:val="22"/>
                <w:lang w:val="en-US"/>
              </w:rPr>
              <w:t xml:space="preserve"> curs de </w:t>
            </w:r>
            <w:proofErr w:type="spellStart"/>
            <w:r w:rsidRPr="00CE5638">
              <w:rPr>
                <w:bCs/>
                <w:iCs/>
                <w:sz w:val="22"/>
                <w:szCs w:val="22"/>
                <w:lang w:val="en-US"/>
              </w:rPr>
              <w:t>estimare</w:t>
            </w:r>
            <w:proofErr w:type="spellEnd"/>
          </w:p>
          <w:p w14:paraId="349BE5FE" w14:textId="77777777" w:rsidR="003D1EED" w:rsidRPr="00CE5638" w:rsidRDefault="003D1EED" w:rsidP="003D1EED">
            <w:pPr>
              <w:jc w:val="center"/>
              <w:rPr>
                <w:bCs/>
                <w:iCs/>
                <w:sz w:val="22"/>
                <w:szCs w:val="22"/>
                <w:lang w:val="en-US"/>
              </w:rPr>
            </w:pPr>
          </w:p>
          <w:p w14:paraId="5BD300A9" w14:textId="77777777" w:rsidR="003D1EED" w:rsidRPr="00CE5638" w:rsidRDefault="003D1EED" w:rsidP="003D1EED">
            <w:pPr>
              <w:jc w:val="center"/>
              <w:rPr>
                <w:sz w:val="22"/>
                <w:szCs w:val="22"/>
                <w:lang w:val="en-US"/>
              </w:rPr>
            </w:pPr>
            <w:r w:rsidRPr="00CE5638">
              <w:rPr>
                <w:bCs/>
                <w:iCs/>
                <w:sz w:val="22"/>
                <w:szCs w:val="22"/>
                <w:lang w:val="en-US"/>
              </w:rPr>
              <w:t>37,0</w:t>
            </w:r>
          </w:p>
        </w:tc>
        <w:tc>
          <w:tcPr>
            <w:tcW w:w="1530" w:type="dxa"/>
            <w:shd w:val="clear" w:color="auto" w:fill="auto"/>
          </w:tcPr>
          <w:p w14:paraId="48CD46DC"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Rîșcani</w:t>
            </w:r>
            <w:proofErr w:type="spellEnd"/>
          </w:p>
          <w:p w14:paraId="06243C3E"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3727D397" w14:textId="77777777" w:rsidR="003D1EED" w:rsidRPr="00CE5638" w:rsidRDefault="003D1EED" w:rsidP="003D1EED">
            <w:pPr>
              <w:jc w:val="center"/>
              <w:rPr>
                <w:sz w:val="22"/>
                <w:szCs w:val="22"/>
                <w:lang w:val="en-US"/>
              </w:rPr>
            </w:pPr>
          </w:p>
        </w:tc>
        <w:tc>
          <w:tcPr>
            <w:tcW w:w="1800" w:type="dxa"/>
            <w:shd w:val="clear" w:color="auto" w:fill="auto"/>
          </w:tcPr>
          <w:p w14:paraId="0DED231F" w14:textId="77777777" w:rsidR="003D1EED" w:rsidRPr="00CE5638"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5D6918E1" w14:textId="77777777" w:rsidR="003D1EED" w:rsidRPr="00CE5638" w:rsidRDefault="003D1EED" w:rsidP="003D1EED">
            <w:pPr>
              <w:jc w:val="center"/>
              <w:rPr>
                <w:sz w:val="22"/>
                <w:szCs w:val="22"/>
                <w:lang w:val="ro-RO"/>
              </w:rPr>
            </w:pPr>
            <w:r w:rsidRPr="00CE5638">
              <w:rPr>
                <w:sz w:val="22"/>
                <w:szCs w:val="22"/>
                <w:lang w:val="ro-RO"/>
              </w:rPr>
              <w:t>CNAM</w:t>
            </w:r>
          </w:p>
          <w:p w14:paraId="23EC478E" w14:textId="77777777" w:rsidR="003D1EED" w:rsidRPr="00CE5638" w:rsidRDefault="003D1EED" w:rsidP="003D1EED">
            <w:pPr>
              <w:jc w:val="center"/>
              <w:rPr>
                <w:sz w:val="22"/>
                <w:szCs w:val="22"/>
                <w:lang w:val="en-US"/>
              </w:rPr>
            </w:pPr>
          </w:p>
        </w:tc>
        <w:tc>
          <w:tcPr>
            <w:tcW w:w="2160" w:type="dxa"/>
            <w:shd w:val="clear" w:color="auto" w:fill="auto"/>
          </w:tcPr>
          <w:p w14:paraId="3A81E7EE"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pacienți</w:t>
            </w:r>
            <w:proofErr w:type="spellEnd"/>
            <w:r w:rsidRPr="00CE5638">
              <w:rPr>
                <w:sz w:val="22"/>
                <w:szCs w:val="22"/>
                <w:lang w:val="en-US"/>
              </w:rPr>
              <w:t xml:space="preserve"> </w:t>
            </w:r>
            <w:proofErr w:type="spellStart"/>
            <w:r w:rsidRPr="00CE5638">
              <w:rPr>
                <w:sz w:val="22"/>
                <w:szCs w:val="22"/>
                <w:lang w:val="en-US"/>
              </w:rPr>
              <w:t>evaluați</w:t>
            </w:r>
            <w:proofErr w:type="spellEnd"/>
          </w:p>
        </w:tc>
      </w:tr>
      <w:tr w:rsidR="003D1EED" w:rsidRPr="00CE5638" w14:paraId="268230D2" w14:textId="77777777" w:rsidTr="003D1EED">
        <w:tblPrEx>
          <w:tblLook w:val="04A0" w:firstRow="1" w:lastRow="0" w:firstColumn="1" w:lastColumn="0" w:noHBand="0" w:noVBand="1"/>
        </w:tblPrEx>
        <w:trPr>
          <w:trHeight w:val="570"/>
        </w:trPr>
        <w:tc>
          <w:tcPr>
            <w:tcW w:w="1890" w:type="dxa"/>
            <w:vMerge/>
            <w:shd w:val="clear" w:color="auto" w:fill="auto"/>
          </w:tcPr>
          <w:p w14:paraId="5F35D604" w14:textId="77777777" w:rsidR="003D1EED" w:rsidRPr="00CE5638" w:rsidRDefault="003D1EED" w:rsidP="003D1EED">
            <w:pPr>
              <w:rPr>
                <w:b/>
                <w:sz w:val="22"/>
                <w:szCs w:val="22"/>
                <w:lang w:val="en-US"/>
              </w:rPr>
            </w:pPr>
          </w:p>
        </w:tc>
        <w:tc>
          <w:tcPr>
            <w:tcW w:w="4707" w:type="dxa"/>
            <w:shd w:val="clear" w:color="auto" w:fill="auto"/>
          </w:tcPr>
          <w:p w14:paraId="2F603590" w14:textId="77777777" w:rsidR="003D1EED" w:rsidRPr="00CE5638" w:rsidRDefault="003D1EED" w:rsidP="003D1EED">
            <w:pPr>
              <w:rPr>
                <w:sz w:val="22"/>
                <w:szCs w:val="22"/>
                <w:lang w:val="en-US"/>
              </w:rPr>
            </w:pPr>
            <w:proofErr w:type="spellStart"/>
            <w:r w:rsidRPr="00CE5638">
              <w:rPr>
                <w:b/>
                <w:sz w:val="22"/>
                <w:szCs w:val="22"/>
                <w:lang w:val="en-US"/>
              </w:rPr>
              <w:t>Procurarea</w:t>
            </w:r>
            <w:proofErr w:type="spellEnd"/>
            <w:r w:rsidRPr="00CE5638">
              <w:rPr>
                <w:b/>
                <w:sz w:val="22"/>
                <w:szCs w:val="22"/>
                <w:lang w:val="en-US"/>
              </w:rPr>
              <w:t xml:space="preserve"> </w:t>
            </w:r>
            <w:proofErr w:type="spellStart"/>
            <w:r w:rsidRPr="00CE5638">
              <w:rPr>
                <w:b/>
                <w:sz w:val="22"/>
                <w:szCs w:val="22"/>
                <w:lang w:val="en-US"/>
              </w:rPr>
              <w:t>unităţii</w:t>
            </w:r>
            <w:proofErr w:type="spellEnd"/>
            <w:r w:rsidRPr="00CE5638">
              <w:rPr>
                <w:b/>
                <w:sz w:val="22"/>
                <w:szCs w:val="22"/>
                <w:lang w:val="en-US"/>
              </w:rPr>
              <w:t xml:space="preserve"> de transport</w:t>
            </w:r>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instituţiile</w:t>
            </w:r>
            <w:proofErr w:type="spellEnd"/>
            <w:r w:rsidRPr="00CE5638">
              <w:rPr>
                <w:sz w:val="22"/>
                <w:szCs w:val="22"/>
                <w:lang w:val="en-US"/>
              </w:rPr>
              <w:t xml:space="preserve"> </w:t>
            </w:r>
            <w:proofErr w:type="spellStart"/>
            <w:r w:rsidRPr="00CE5638">
              <w:rPr>
                <w:sz w:val="22"/>
                <w:szCs w:val="22"/>
                <w:lang w:val="en-US"/>
              </w:rPr>
              <w:t>medicale</w:t>
            </w:r>
            <w:proofErr w:type="spellEnd"/>
            <w:r w:rsidRPr="00CE5638">
              <w:rPr>
                <w:sz w:val="22"/>
                <w:szCs w:val="22"/>
                <w:lang w:val="en-US"/>
              </w:rPr>
              <w:t>:</w:t>
            </w:r>
          </w:p>
          <w:p w14:paraId="18F3B48D"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w:t>
            </w:r>
            <w:proofErr w:type="spellStart"/>
            <w:r w:rsidRPr="00CE5638">
              <w:rPr>
                <w:sz w:val="22"/>
                <w:szCs w:val="22"/>
                <w:u w:val="single"/>
                <w:lang w:val="en-US"/>
              </w:rPr>
              <w:t>Spitalul</w:t>
            </w:r>
            <w:proofErr w:type="spellEnd"/>
            <w:r w:rsidRPr="00CE5638">
              <w:rPr>
                <w:sz w:val="22"/>
                <w:szCs w:val="22"/>
                <w:u w:val="single"/>
                <w:lang w:val="en-US"/>
              </w:rPr>
              <w:t xml:space="preserve"> </w:t>
            </w:r>
            <w:proofErr w:type="spellStart"/>
            <w:r w:rsidRPr="00CE5638">
              <w:rPr>
                <w:sz w:val="22"/>
                <w:szCs w:val="22"/>
                <w:u w:val="single"/>
                <w:lang w:val="en-US"/>
              </w:rPr>
              <w:t>Raional</w:t>
            </w:r>
            <w:proofErr w:type="spellEnd"/>
            <w:r w:rsidRPr="00CE5638">
              <w:rPr>
                <w:sz w:val="22"/>
                <w:szCs w:val="22"/>
                <w:lang w:val="en-US"/>
              </w:rPr>
              <w:t xml:space="preserve"> – </w:t>
            </w:r>
            <w:proofErr w:type="spellStart"/>
            <w:r w:rsidRPr="00CE5638">
              <w:rPr>
                <w:bCs/>
                <w:iCs/>
                <w:sz w:val="22"/>
                <w:szCs w:val="22"/>
                <w:lang w:val="en-US"/>
              </w:rPr>
              <w:t>Procurarea</w:t>
            </w:r>
            <w:proofErr w:type="spellEnd"/>
            <w:r w:rsidRPr="00CE5638">
              <w:rPr>
                <w:bCs/>
                <w:iCs/>
                <w:sz w:val="22"/>
                <w:szCs w:val="22"/>
                <w:lang w:val="en-US"/>
              </w:rPr>
              <w:t xml:space="preserve"> </w:t>
            </w:r>
            <w:proofErr w:type="spellStart"/>
            <w:r w:rsidRPr="00CE5638">
              <w:rPr>
                <w:bCs/>
                <w:iCs/>
                <w:sz w:val="22"/>
                <w:szCs w:val="22"/>
                <w:lang w:val="en-US"/>
              </w:rPr>
              <w:t>unui</w:t>
            </w:r>
            <w:proofErr w:type="spellEnd"/>
            <w:r w:rsidRPr="00CE5638">
              <w:rPr>
                <w:bCs/>
                <w:iCs/>
                <w:sz w:val="22"/>
                <w:szCs w:val="22"/>
                <w:lang w:val="en-US"/>
              </w:rPr>
              <w:t xml:space="preserve"> </w:t>
            </w:r>
            <w:proofErr w:type="spellStart"/>
            <w:r w:rsidRPr="00CE5638">
              <w:rPr>
                <w:bCs/>
                <w:iCs/>
                <w:sz w:val="22"/>
                <w:szCs w:val="22"/>
                <w:lang w:val="en-US"/>
              </w:rPr>
              <w:t>automobil</w:t>
            </w:r>
            <w:proofErr w:type="spellEnd"/>
            <w:r w:rsidRPr="00CE5638">
              <w:rPr>
                <w:bCs/>
                <w:iCs/>
                <w:sz w:val="22"/>
                <w:szCs w:val="22"/>
                <w:lang w:val="en-US"/>
              </w:rPr>
              <w:t xml:space="preserve"> </w:t>
            </w:r>
            <w:proofErr w:type="spellStart"/>
            <w:r w:rsidRPr="00CE5638">
              <w:rPr>
                <w:bCs/>
                <w:iCs/>
                <w:sz w:val="22"/>
                <w:szCs w:val="22"/>
                <w:lang w:val="en-US"/>
              </w:rPr>
              <w:t>pentru</w:t>
            </w:r>
            <w:proofErr w:type="spellEnd"/>
            <w:r w:rsidRPr="00CE5638">
              <w:rPr>
                <w:bCs/>
                <w:iCs/>
                <w:sz w:val="22"/>
                <w:szCs w:val="22"/>
                <w:lang w:val="en-US"/>
              </w:rPr>
              <w:t xml:space="preserve"> </w:t>
            </w:r>
            <w:proofErr w:type="spellStart"/>
            <w:r w:rsidRPr="00CE5638">
              <w:rPr>
                <w:bCs/>
                <w:iCs/>
                <w:sz w:val="22"/>
                <w:szCs w:val="22"/>
                <w:lang w:val="en-US"/>
              </w:rPr>
              <w:t>deservirea</w:t>
            </w:r>
            <w:proofErr w:type="spellEnd"/>
            <w:r w:rsidRPr="00CE5638">
              <w:rPr>
                <w:bCs/>
                <w:iCs/>
                <w:sz w:val="22"/>
                <w:szCs w:val="22"/>
                <w:lang w:val="en-US"/>
              </w:rPr>
              <w:t xml:space="preserve"> </w:t>
            </w:r>
            <w:proofErr w:type="spellStart"/>
            <w:r w:rsidRPr="00CE5638">
              <w:rPr>
                <w:bCs/>
                <w:iCs/>
                <w:sz w:val="22"/>
                <w:szCs w:val="22"/>
                <w:lang w:val="en-US"/>
              </w:rPr>
              <w:t>instituției</w:t>
            </w:r>
            <w:proofErr w:type="spellEnd"/>
            <w:r w:rsidRPr="00CE5638">
              <w:rPr>
                <w:bCs/>
                <w:iCs/>
                <w:sz w:val="22"/>
                <w:szCs w:val="22"/>
                <w:lang w:val="en-US"/>
              </w:rPr>
              <w:t xml:space="preserve"> – 200,0 mii lei;</w:t>
            </w:r>
          </w:p>
          <w:p w14:paraId="58623387" w14:textId="77777777" w:rsidR="003D1EED" w:rsidRPr="00AB5214" w:rsidRDefault="003D1EED" w:rsidP="003D1EED">
            <w:pPr>
              <w:spacing w:line="256" w:lineRule="auto"/>
              <w:rPr>
                <w:sz w:val="22"/>
                <w:szCs w:val="22"/>
                <w:lang w:val="en-US"/>
              </w:rPr>
            </w:pPr>
            <w:r w:rsidRPr="00CE5638">
              <w:rPr>
                <w:sz w:val="22"/>
                <w:szCs w:val="22"/>
                <w:lang w:val="en-US"/>
              </w:rPr>
              <w:t xml:space="preserve">* </w:t>
            </w:r>
            <w:r w:rsidRPr="00AB5214">
              <w:rPr>
                <w:sz w:val="22"/>
                <w:szCs w:val="22"/>
                <w:u w:val="single"/>
                <w:lang w:val="en-US"/>
              </w:rPr>
              <w:t xml:space="preserve">IMSP CS </w:t>
            </w:r>
            <w:proofErr w:type="spellStart"/>
            <w:r w:rsidRPr="00AB5214">
              <w:rPr>
                <w:sz w:val="22"/>
                <w:szCs w:val="22"/>
                <w:u w:val="single"/>
                <w:lang w:val="en-US"/>
              </w:rPr>
              <w:t>Rîşcani</w:t>
            </w:r>
            <w:proofErr w:type="spellEnd"/>
            <w:r w:rsidRPr="00AB5214">
              <w:rPr>
                <w:sz w:val="22"/>
                <w:szCs w:val="22"/>
                <w:lang w:val="en-US"/>
              </w:rPr>
              <w:t xml:space="preserve"> – </w:t>
            </w:r>
            <w:proofErr w:type="spellStart"/>
            <w:r w:rsidRPr="00AB5214">
              <w:rPr>
                <w:sz w:val="22"/>
                <w:szCs w:val="22"/>
                <w:lang w:val="en-US"/>
              </w:rPr>
              <w:t>Procurarea</w:t>
            </w:r>
            <w:proofErr w:type="spellEnd"/>
            <w:r w:rsidRPr="00AB5214">
              <w:rPr>
                <w:sz w:val="22"/>
                <w:szCs w:val="22"/>
                <w:lang w:val="en-US"/>
              </w:rPr>
              <w:t xml:space="preserve"> </w:t>
            </w:r>
            <w:proofErr w:type="spellStart"/>
            <w:r w:rsidRPr="00AB5214">
              <w:rPr>
                <w:sz w:val="22"/>
                <w:szCs w:val="22"/>
                <w:lang w:val="en-US"/>
              </w:rPr>
              <w:t>unității</w:t>
            </w:r>
            <w:proofErr w:type="spellEnd"/>
            <w:r w:rsidRPr="00AB5214">
              <w:rPr>
                <w:sz w:val="22"/>
                <w:szCs w:val="22"/>
                <w:lang w:val="en-US"/>
              </w:rPr>
              <w:t xml:space="preserve"> de transport Dacia Duster – 400,0 mii lei;</w:t>
            </w:r>
          </w:p>
          <w:p w14:paraId="4A5FA59F"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Recea</w:t>
            </w:r>
            <w:proofErr w:type="spellEnd"/>
            <w:r w:rsidRPr="00CE5638">
              <w:rPr>
                <w:sz w:val="22"/>
                <w:szCs w:val="22"/>
                <w:lang w:val="en-US"/>
              </w:rPr>
              <w:t xml:space="preserve"> – </w:t>
            </w:r>
            <w:proofErr w:type="spellStart"/>
            <w:r w:rsidRPr="00CE5638">
              <w:rPr>
                <w:sz w:val="22"/>
                <w:szCs w:val="22"/>
                <w:lang w:val="en-US"/>
              </w:rPr>
              <w:t>Dotarea</w:t>
            </w:r>
            <w:proofErr w:type="spellEnd"/>
            <w:r w:rsidRPr="00CE5638">
              <w:rPr>
                <w:sz w:val="22"/>
                <w:szCs w:val="22"/>
                <w:lang w:val="en-US"/>
              </w:rPr>
              <w:t xml:space="preserve"> cu </w:t>
            </w:r>
            <w:proofErr w:type="spellStart"/>
            <w:r w:rsidRPr="00CE5638">
              <w:rPr>
                <w:sz w:val="22"/>
                <w:szCs w:val="22"/>
                <w:lang w:val="en-US"/>
              </w:rPr>
              <w:t>unitate</w:t>
            </w:r>
            <w:proofErr w:type="spellEnd"/>
            <w:r w:rsidRPr="00CE5638">
              <w:rPr>
                <w:sz w:val="22"/>
                <w:szCs w:val="22"/>
                <w:lang w:val="en-US"/>
              </w:rPr>
              <w:t xml:space="preserve"> de transport </w:t>
            </w:r>
            <w:proofErr w:type="spellStart"/>
            <w:r w:rsidRPr="00CE5638">
              <w:rPr>
                <w:sz w:val="22"/>
                <w:szCs w:val="22"/>
                <w:lang w:val="en-US"/>
              </w:rPr>
              <w:t>sanitară</w:t>
            </w:r>
            <w:proofErr w:type="spellEnd"/>
            <w:r w:rsidRPr="00CE5638">
              <w:rPr>
                <w:sz w:val="22"/>
                <w:szCs w:val="22"/>
                <w:lang w:val="en-US"/>
              </w:rPr>
              <w:t xml:space="preserve"> – 200,0 mii lei;</w:t>
            </w:r>
          </w:p>
          <w:p w14:paraId="5261ADF6" w14:textId="77777777" w:rsidR="003D1EED" w:rsidRPr="00CE5638" w:rsidRDefault="003D1EED" w:rsidP="003D1EED">
            <w:pPr>
              <w:spacing w:line="256" w:lineRule="auto"/>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Şaptebani</w:t>
            </w:r>
            <w:proofErr w:type="spellEnd"/>
            <w:r w:rsidRPr="00CE5638">
              <w:rPr>
                <w:sz w:val="22"/>
                <w:szCs w:val="22"/>
                <w:lang w:val="en-US"/>
              </w:rPr>
              <w:t xml:space="preserve"> - </w:t>
            </w:r>
            <w:proofErr w:type="spellStart"/>
            <w:r w:rsidRPr="00CE5638">
              <w:rPr>
                <w:sz w:val="22"/>
                <w:szCs w:val="22"/>
                <w:lang w:val="en-US"/>
              </w:rPr>
              <w:t>Procurarea</w:t>
            </w:r>
            <w:proofErr w:type="spellEnd"/>
            <w:r w:rsidRPr="00CE5638">
              <w:rPr>
                <w:sz w:val="22"/>
                <w:szCs w:val="22"/>
                <w:lang w:val="en-US"/>
              </w:rPr>
              <w:t xml:space="preserve"> </w:t>
            </w:r>
            <w:proofErr w:type="spellStart"/>
            <w:r w:rsidRPr="00CE5638">
              <w:rPr>
                <w:sz w:val="22"/>
                <w:szCs w:val="22"/>
                <w:lang w:val="en-US"/>
              </w:rPr>
              <w:t>automobilului</w:t>
            </w:r>
            <w:proofErr w:type="spellEnd"/>
            <w:r w:rsidRPr="00CE5638">
              <w:rPr>
                <w:sz w:val="22"/>
                <w:szCs w:val="22"/>
                <w:lang w:val="en-US"/>
              </w:rPr>
              <w:t xml:space="preserve"> </w:t>
            </w:r>
            <w:proofErr w:type="spellStart"/>
            <w:r w:rsidRPr="00CE5638">
              <w:rPr>
                <w:sz w:val="22"/>
                <w:szCs w:val="22"/>
                <w:lang w:val="en-US"/>
              </w:rPr>
              <w:t>sanitar</w:t>
            </w:r>
            <w:proofErr w:type="spellEnd"/>
            <w:r w:rsidRPr="00CE5638">
              <w:rPr>
                <w:sz w:val="22"/>
                <w:szCs w:val="22"/>
                <w:lang w:val="en-US"/>
              </w:rPr>
              <w:t xml:space="preserve"> – 200,0 mii lei</w:t>
            </w:r>
          </w:p>
          <w:p w14:paraId="085B911C" w14:textId="77777777" w:rsidR="003D1EED" w:rsidRPr="00CE5638" w:rsidRDefault="003D1EED" w:rsidP="003D1EED">
            <w:pPr>
              <w:rPr>
                <w:sz w:val="22"/>
                <w:szCs w:val="22"/>
                <w:lang w:val="en-US"/>
              </w:rPr>
            </w:pPr>
            <w:r w:rsidRPr="00CE5638">
              <w:rPr>
                <w:sz w:val="22"/>
                <w:szCs w:val="22"/>
                <w:lang w:val="en-US"/>
              </w:rPr>
              <w:t xml:space="preserve">* </w:t>
            </w:r>
            <w:r w:rsidRPr="00CE5638">
              <w:rPr>
                <w:sz w:val="22"/>
                <w:szCs w:val="22"/>
                <w:u w:val="single"/>
                <w:lang w:val="en-US"/>
              </w:rPr>
              <w:t xml:space="preserve">IMSP CS </w:t>
            </w:r>
            <w:proofErr w:type="spellStart"/>
            <w:r w:rsidRPr="00CE5638">
              <w:rPr>
                <w:sz w:val="22"/>
                <w:szCs w:val="22"/>
                <w:u w:val="single"/>
                <w:lang w:val="en-US"/>
              </w:rPr>
              <w:t>Vasileuţi</w:t>
            </w:r>
            <w:proofErr w:type="spellEnd"/>
            <w:r w:rsidRPr="00CE5638">
              <w:rPr>
                <w:sz w:val="22"/>
                <w:szCs w:val="22"/>
                <w:lang w:val="en-US"/>
              </w:rPr>
              <w:t xml:space="preserve"> - </w:t>
            </w:r>
            <w:proofErr w:type="spellStart"/>
            <w:r w:rsidRPr="00CE5638">
              <w:rPr>
                <w:sz w:val="22"/>
                <w:szCs w:val="22"/>
                <w:lang w:val="en-US"/>
              </w:rPr>
              <w:t>Procurarea</w:t>
            </w:r>
            <w:proofErr w:type="spellEnd"/>
            <w:r w:rsidRPr="00CE5638">
              <w:rPr>
                <w:sz w:val="22"/>
                <w:szCs w:val="22"/>
                <w:lang w:val="en-US"/>
              </w:rPr>
              <w:t xml:space="preserve"> </w:t>
            </w:r>
            <w:proofErr w:type="spellStart"/>
            <w:r w:rsidRPr="00CE5638">
              <w:rPr>
                <w:sz w:val="22"/>
                <w:szCs w:val="22"/>
                <w:lang w:val="en-US"/>
              </w:rPr>
              <w:t>automobilului</w:t>
            </w:r>
            <w:proofErr w:type="spellEnd"/>
            <w:r w:rsidRPr="00CE5638">
              <w:rPr>
                <w:sz w:val="22"/>
                <w:szCs w:val="22"/>
                <w:lang w:val="en-US"/>
              </w:rPr>
              <w:t xml:space="preserve"> </w:t>
            </w:r>
            <w:proofErr w:type="spellStart"/>
            <w:r w:rsidRPr="00CE5638">
              <w:rPr>
                <w:sz w:val="22"/>
                <w:szCs w:val="22"/>
                <w:lang w:val="en-US"/>
              </w:rPr>
              <w:t>sanitar</w:t>
            </w:r>
            <w:proofErr w:type="spellEnd"/>
            <w:r w:rsidRPr="00CE5638">
              <w:rPr>
                <w:sz w:val="22"/>
                <w:szCs w:val="22"/>
                <w:lang w:val="en-US"/>
              </w:rPr>
              <w:t xml:space="preserve"> – 200,0 mii lei.</w:t>
            </w:r>
          </w:p>
        </w:tc>
        <w:tc>
          <w:tcPr>
            <w:tcW w:w="1593" w:type="dxa"/>
            <w:shd w:val="clear" w:color="auto" w:fill="auto"/>
          </w:tcPr>
          <w:p w14:paraId="3BDA9160"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4B07DE2D" w14:textId="77777777" w:rsidR="003D1EED" w:rsidRPr="00CE5638" w:rsidRDefault="003D1EED" w:rsidP="003D1EED">
            <w:pPr>
              <w:jc w:val="center"/>
              <w:rPr>
                <w:sz w:val="22"/>
                <w:szCs w:val="22"/>
                <w:lang w:val="en-US"/>
              </w:rPr>
            </w:pPr>
            <w:r w:rsidRPr="00CE5638">
              <w:rPr>
                <w:sz w:val="22"/>
                <w:szCs w:val="22"/>
                <w:lang w:val="en-US"/>
              </w:rPr>
              <w:t>12</w:t>
            </w:r>
            <w:r>
              <w:rPr>
                <w:sz w:val="22"/>
                <w:szCs w:val="22"/>
                <w:lang w:val="en-US"/>
              </w:rPr>
              <w:t>0</w:t>
            </w:r>
            <w:r w:rsidRPr="00CE5638">
              <w:rPr>
                <w:sz w:val="22"/>
                <w:szCs w:val="22"/>
                <w:lang w:val="en-US"/>
              </w:rPr>
              <w:t>0,0</w:t>
            </w:r>
          </w:p>
        </w:tc>
        <w:tc>
          <w:tcPr>
            <w:tcW w:w="1530" w:type="dxa"/>
            <w:shd w:val="clear" w:color="auto" w:fill="auto"/>
          </w:tcPr>
          <w:p w14:paraId="07E33712"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Rîșcani</w:t>
            </w:r>
            <w:proofErr w:type="spellEnd"/>
          </w:p>
          <w:p w14:paraId="32C47565" w14:textId="77777777" w:rsidR="003D1EED" w:rsidRDefault="003D1EED" w:rsidP="003D1EED">
            <w:pPr>
              <w:jc w:val="center"/>
              <w:rPr>
                <w:sz w:val="22"/>
                <w:szCs w:val="22"/>
                <w:lang w:val="en-US" w:eastAsia="en-US"/>
              </w:rPr>
            </w:pPr>
            <w:proofErr w:type="spellStart"/>
            <w:r w:rsidRPr="00CE5638">
              <w:rPr>
                <w:sz w:val="22"/>
                <w:szCs w:val="22"/>
                <w:lang w:val="en-US" w:eastAsia="en-US"/>
              </w:rPr>
              <w:t>Centrele</w:t>
            </w:r>
            <w:proofErr w:type="spellEnd"/>
            <w:r w:rsidRPr="00CE5638">
              <w:rPr>
                <w:sz w:val="22"/>
                <w:szCs w:val="22"/>
                <w:lang w:val="en-US" w:eastAsia="en-US"/>
              </w:rPr>
              <w:t xml:space="preserve"> de </w:t>
            </w:r>
            <w:proofErr w:type="spellStart"/>
            <w:r w:rsidRPr="00CE5638">
              <w:rPr>
                <w:sz w:val="22"/>
                <w:szCs w:val="22"/>
                <w:lang w:val="en-US" w:eastAsia="en-US"/>
              </w:rPr>
              <w:t>sănătate</w:t>
            </w:r>
            <w:proofErr w:type="spellEnd"/>
          </w:p>
          <w:p w14:paraId="35D884F3" w14:textId="77777777" w:rsidR="003D1EED" w:rsidRPr="002F5C41" w:rsidRDefault="003D1EED" w:rsidP="003D1EED">
            <w:pPr>
              <w:jc w:val="center"/>
              <w:rPr>
                <w:sz w:val="22"/>
                <w:szCs w:val="22"/>
                <w:lang w:val="en-US" w:eastAsia="en-US"/>
              </w:rPr>
            </w:pPr>
            <w:proofErr w:type="spellStart"/>
            <w:r w:rsidRPr="002F5C41">
              <w:rPr>
                <w:sz w:val="22"/>
                <w:szCs w:val="22"/>
                <w:lang w:val="en-US"/>
              </w:rPr>
              <w:t>Spitalul</w:t>
            </w:r>
            <w:proofErr w:type="spellEnd"/>
            <w:r w:rsidRPr="002F5C41">
              <w:rPr>
                <w:sz w:val="22"/>
                <w:szCs w:val="22"/>
                <w:lang w:val="en-US"/>
              </w:rPr>
              <w:t xml:space="preserve"> </w:t>
            </w:r>
            <w:proofErr w:type="spellStart"/>
            <w:r w:rsidRPr="002F5C41">
              <w:rPr>
                <w:sz w:val="22"/>
                <w:szCs w:val="22"/>
                <w:lang w:val="en-US"/>
              </w:rPr>
              <w:t>Raional</w:t>
            </w:r>
            <w:proofErr w:type="spellEnd"/>
          </w:p>
          <w:p w14:paraId="4E712F46" w14:textId="77777777" w:rsidR="003D1EED" w:rsidRPr="00CE5638" w:rsidRDefault="003D1EED" w:rsidP="003D1EED">
            <w:pPr>
              <w:jc w:val="center"/>
              <w:rPr>
                <w:sz w:val="22"/>
                <w:szCs w:val="22"/>
                <w:lang w:val="en-US"/>
              </w:rPr>
            </w:pPr>
          </w:p>
        </w:tc>
        <w:tc>
          <w:tcPr>
            <w:tcW w:w="1800" w:type="dxa"/>
            <w:shd w:val="clear" w:color="auto" w:fill="auto"/>
          </w:tcPr>
          <w:p w14:paraId="672F77D4"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de Stat</w:t>
            </w:r>
          </w:p>
          <w:p w14:paraId="2314F355"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CNAM, MS</w:t>
            </w:r>
          </w:p>
          <w:p w14:paraId="75C7CC42"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0CF3EBA7" w14:textId="77777777" w:rsidR="003D1EED" w:rsidRPr="00CE5638" w:rsidRDefault="003D1EED" w:rsidP="003D1EED">
            <w:pPr>
              <w:jc w:val="center"/>
              <w:rPr>
                <w:sz w:val="22"/>
                <w:szCs w:val="22"/>
                <w:lang w:val="ro-RO"/>
              </w:rPr>
            </w:pPr>
          </w:p>
        </w:tc>
        <w:tc>
          <w:tcPr>
            <w:tcW w:w="2160" w:type="dxa"/>
            <w:shd w:val="clear" w:color="auto" w:fill="auto"/>
          </w:tcPr>
          <w:p w14:paraId="04A419E6"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instituţiilor</w:t>
            </w:r>
            <w:proofErr w:type="spellEnd"/>
            <w:r w:rsidRPr="00CE5638">
              <w:rPr>
                <w:sz w:val="22"/>
                <w:szCs w:val="22"/>
                <w:lang w:val="en-US"/>
              </w:rPr>
              <w:t xml:space="preserve"> </w:t>
            </w:r>
            <w:proofErr w:type="spellStart"/>
            <w:r w:rsidRPr="00CE5638">
              <w:rPr>
                <w:sz w:val="22"/>
                <w:szCs w:val="22"/>
                <w:lang w:val="en-US"/>
              </w:rPr>
              <w:t>dotate</w:t>
            </w:r>
            <w:proofErr w:type="spellEnd"/>
          </w:p>
        </w:tc>
      </w:tr>
      <w:tr w:rsidR="003D1EED" w:rsidRPr="003D1EED" w14:paraId="61D322BE" w14:textId="77777777" w:rsidTr="003D1EED">
        <w:tblPrEx>
          <w:tblLook w:val="04A0" w:firstRow="1" w:lastRow="0" w:firstColumn="1" w:lastColumn="0" w:noHBand="0" w:noVBand="1"/>
        </w:tblPrEx>
        <w:tc>
          <w:tcPr>
            <w:tcW w:w="15120" w:type="dxa"/>
            <w:gridSpan w:val="7"/>
            <w:shd w:val="clear" w:color="auto" w:fill="D9D9D9" w:themeFill="background1" w:themeFillShade="D9"/>
          </w:tcPr>
          <w:p w14:paraId="6B97BED4" w14:textId="77777777" w:rsidR="003D1EED" w:rsidRPr="00CE5638" w:rsidRDefault="003D1EED" w:rsidP="003D1EED">
            <w:pPr>
              <w:jc w:val="center"/>
              <w:rPr>
                <w:sz w:val="22"/>
                <w:szCs w:val="22"/>
                <w:lang w:val="en-US"/>
              </w:rPr>
            </w:pPr>
            <w:proofErr w:type="spellStart"/>
            <w:r w:rsidRPr="00CE5638">
              <w:rPr>
                <w:b/>
                <w:sz w:val="22"/>
                <w:szCs w:val="22"/>
                <w:lang w:val="en-US"/>
              </w:rPr>
              <w:t>Direcţia</w:t>
            </w:r>
            <w:proofErr w:type="spellEnd"/>
            <w:r w:rsidRPr="00CE5638">
              <w:rPr>
                <w:b/>
                <w:sz w:val="22"/>
                <w:szCs w:val="22"/>
                <w:lang w:val="en-US"/>
              </w:rPr>
              <w:t xml:space="preserve"> </w:t>
            </w:r>
            <w:proofErr w:type="spellStart"/>
            <w:r w:rsidRPr="00CE5638">
              <w:rPr>
                <w:b/>
                <w:sz w:val="22"/>
                <w:szCs w:val="22"/>
                <w:lang w:val="en-US"/>
              </w:rPr>
              <w:t>strategică</w:t>
            </w:r>
            <w:proofErr w:type="spellEnd"/>
            <w:r w:rsidRPr="00CE5638">
              <w:rPr>
                <w:b/>
                <w:sz w:val="22"/>
                <w:szCs w:val="22"/>
                <w:lang w:val="en-US"/>
              </w:rPr>
              <w:t xml:space="preserve"> 4: </w:t>
            </w:r>
            <w:r w:rsidRPr="00CE5638">
              <w:rPr>
                <w:sz w:val="22"/>
                <w:szCs w:val="22"/>
                <w:lang w:val="en-US"/>
              </w:rPr>
              <w:t xml:space="preserve"> </w:t>
            </w:r>
            <w:proofErr w:type="spellStart"/>
            <w:r w:rsidRPr="00CE5638">
              <w:rPr>
                <w:b/>
                <w:sz w:val="22"/>
                <w:szCs w:val="22"/>
                <w:lang w:val="en-US"/>
              </w:rPr>
              <w:t>Dezvoltarea</w:t>
            </w:r>
            <w:proofErr w:type="spellEnd"/>
            <w:r w:rsidRPr="00CE5638">
              <w:rPr>
                <w:b/>
                <w:sz w:val="22"/>
                <w:szCs w:val="22"/>
                <w:lang w:val="en-US"/>
              </w:rPr>
              <w:t xml:space="preserve"> </w:t>
            </w:r>
            <w:proofErr w:type="spellStart"/>
            <w:r w:rsidRPr="00CE5638">
              <w:rPr>
                <w:b/>
                <w:sz w:val="22"/>
                <w:szCs w:val="22"/>
                <w:lang w:val="en-US"/>
              </w:rPr>
              <w:t>sectorului</w:t>
            </w:r>
            <w:proofErr w:type="spellEnd"/>
            <w:r w:rsidRPr="00CE5638">
              <w:rPr>
                <w:b/>
                <w:sz w:val="22"/>
                <w:szCs w:val="22"/>
                <w:lang w:val="en-US"/>
              </w:rPr>
              <w:t xml:space="preserve"> </w:t>
            </w:r>
            <w:proofErr w:type="spellStart"/>
            <w:r w:rsidRPr="00CE5638">
              <w:rPr>
                <w:b/>
                <w:sz w:val="22"/>
                <w:szCs w:val="22"/>
                <w:lang w:val="en-US"/>
              </w:rPr>
              <w:t>educațional</w:t>
            </w:r>
            <w:proofErr w:type="spellEnd"/>
            <w:r w:rsidRPr="00CE5638">
              <w:rPr>
                <w:b/>
                <w:sz w:val="22"/>
                <w:szCs w:val="22"/>
                <w:lang w:val="en-US"/>
              </w:rPr>
              <w:t xml:space="preserve">, </w:t>
            </w:r>
            <w:proofErr w:type="spellStart"/>
            <w:r w:rsidRPr="00CE5638">
              <w:rPr>
                <w:b/>
                <w:sz w:val="22"/>
                <w:szCs w:val="22"/>
                <w:lang w:val="en-US"/>
              </w:rPr>
              <w:t>promovarea</w:t>
            </w:r>
            <w:proofErr w:type="spellEnd"/>
            <w:r w:rsidRPr="00CE5638">
              <w:rPr>
                <w:b/>
                <w:sz w:val="22"/>
                <w:szCs w:val="22"/>
                <w:lang w:val="en-US"/>
              </w:rPr>
              <w:t xml:space="preserve"> </w:t>
            </w:r>
            <w:proofErr w:type="spellStart"/>
            <w:r w:rsidRPr="00CE5638">
              <w:rPr>
                <w:b/>
                <w:sz w:val="22"/>
                <w:szCs w:val="22"/>
                <w:lang w:val="en-US"/>
              </w:rPr>
              <w:t>politicilor</w:t>
            </w:r>
            <w:proofErr w:type="spellEnd"/>
            <w:r w:rsidRPr="00CE5638">
              <w:rPr>
                <w:b/>
                <w:sz w:val="22"/>
                <w:szCs w:val="22"/>
                <w:lang w:val="en-US"/>
              </w:rPr>
              <w:t xml:space="preserve"> de </w:t>
            </w:r>
            <w:proofErr w:type="spellStart"/>
            <w:r w:rsidRPr="00CE5638">
              <w:rPr>
                <w:b/>
                <w:sz w:val="22"/>
                <w:szCs w:val="22"/>
                <w:lang w:val="en-US"/>
              </w:rPr>
              <w:t>tineret</w:t>
            </w:r>
            <w:proofErr w:type="spellEnd"/>
            <w:r w:rsidRPr="00CE5638">
              <w:rPr>
                <w:b/>
                <w:sz w:val="22"/>
                <w:szCs w:val="22"/>
                <w:lang w:val="en-US"/>
              </w:rPr>
              <w:t xml:space="preserve"> </w:t>
            </w:r>
            <w:proofErr w:type="spellStart"/>
            <w:r w:rsidRPr="00CE5638">
              <w:rPr>
                <w:b/>
                <w:sz w:val="22"/>
                <w:szCs w:val="22"/>
                <w:lang w:val="en-US"/>
              </w:rPr>
              <w:t>şi</w:t>
            </w:r>
            <w:proofErr w:type="spellEnd"/>
            <w:r w:rsidRPr="00CE5638">
              <w:rPr>
                <w:b/>
                <w:sz w:val="22"/>
                <w:szCs w:val="22"/>
                <w:lang w:val="en-US"/>
              </w:rPr>
              <w:t xml:space="preserve"> </w:t>
            </w:r>
            <w:proofErr w:type="spellStart"/>
            <w:r w:rsidRPr="00CE5638">
              <w:rPr>
                <w:b/>
                <w:sz w:val="22"/>
                <w:szCs w:val="22"/>
                <w:lang w:val="en-US"/>
              </w:rPr>
              <w:t>valorificarea</w:t>
            </w:r>
            <w:proofErr w:type="spellEnd"/>
            <w:r w:rsidRPr="00CE5638">
              <w:rPr>
                <w:b/>
                <w:sz w:val="22"/>
                <w:szCs w:val="22"/>
                <w:lang w:val="en-US"/>
              </w:rPr>
              <w:t xml:space="preserve"> </w:t>
            </w:r>
            <w:proofErr w:type="spellStart"/>
            <w:r w:rsidRPr="00CE5638">
              <w:rPr>
                <w:b/>
                <w:sz w:val="22"/>
                <w:szCs w:val="22"/>
                <w:lang w:val="en-US"/>
              </w:rPr>
              <w:t>valorilor</w:t>
            </w:r>
            <w:proofErr w:type="spellEnd"/>
            <w:r w:rsidRPr="00CE5638">
              <w:rPr>
                <w:b/>
                <w:sz w:val="22"/>
                <w:szCs w:val="22"/>
                <w:lang w:val="en-US"/>
              </w:rPr>
              <w:t xml:space="preserve"> cultural-</w:t>
            </w:r>
            <w:proofErr w:type="spellStart"/>
            <w:r w:rsidRPr="00CE5638">
              <w:rPr>
                <w:b/>
                <w:sz w:val="22"/>
                <w:szCs w:val="22"/>
                <w:lang w:val="en-US"/>
              </w:rPr>
              <w:t>istorice</w:t>
            </w:r>
            <w:proofErr w:type="spellEnd"/>
          </w:p>
          <w:p w14:paraId="3780C35A" w14:textId="77777777" w:rsidR="003D1EED" w:rsidRPr="00CE5638" w:rsidRDefault="003D1EED" w:rsidP="003D1EED">
            <w:pPr>
              <w:jc w:val="center"/>
              <w:rPr>
                <w:b/>
                <w:sz w:val="22"/>
                <w:szCs w:val="22"/>
                <w:lang w:val="en-US"/>
              </w:rPr>
            </w:pPr>
          </w:p>
        </w:tc>
      </w:tr>
      <w:tr w:rsidR="003D1EED" w:rsidRPr="00CE5638" w14:paraId="2211BF59" w14:textId="77777777" w:rsidTr="003D1EED">
        <w:tblPrEx>
          <w:tblLook w:val="04A0" w:firstRow="1" w:lastRow="0" w:firstColumn="1" w:lastColumn="0" w:noHBand="0" w:noVBand="1"/>
        </w:tblPrEx>
        <w:tc>
          <w:tcPr>
            <w:tcW w:w="1890" w:type="dxa"/>
            <w:shd w:val="clear" w:color="auto" w:fill="F2F2F2" w:themeFill="background1" w:themeFillShade="F2"/>
          </w:tcPr>
          <w:p w14:paraId="7BE8C510" w14:textId="77777777" w:rsidR="003D1EED" w:rsidRPr="00CE5638" w:rsidRDefault="003D1EED" w:rsidP="003D1EED">
            <w:pPr>
              <w:jc w:val="center"/>
              <w:rPr>
                <w:b/>
                <w:color w:val="C00000"/>
                <w:sz w:val="22"/>
                <w:szCs w:val="22"/>
              </w:rPr>
            </w:pPr>
            <w:proofErr w:type="spellStart"/>
            <w:r w:rsidRPr="00CE5638">
              <w:rPr>
                <w:b/>
                <w:sz w:val="22"/>
                <w:szCs w:val="22"/>
              </w:rPr>
              <w:t>Obiectivul</w:t>
            </w:r>
            <w:proofErr w:type="spellEnd"/>
            <w:r w:rsidRPr="00CE5638">
              <w:rPr>
                <w:b/>
                <w:sz w:val="22"/>
                <w:szCs w:val="22"/>
              </w:rPr>
              <w:t xml:space="preserve"> </w:t>
            </w:r>
            <w:proofErr w:type="spellStart"/>
            <w:r w:rsidRPr="00CE5638">
              <w:rPr>
                <w:b/>
                <w:sz w:val="22"/>
                <w:szCs w:val="22"/>
              </w:rPr>
              <w:t>specific</w:t>
            </w:r>
            <w:proofErr w:type="spellEnd"/>
          </w:p>
        </w:tc>
        <w:tc>
          <w:tcPr>
            <w:tcW w:w="4707" w:type="dxa"/>
            <w:shd w:val="clear" w:color="auto" w:fill="F2F2F2" w:themeFill="background1" w:themeFillShade="F2"/>
          </w:tcPr>
          <w:p w14:paraId="2BDCE230" w14:textId="77777777" w:rsidR="003D1EED" w:rsidRPr="00CE5638" w:rsidRDefault="003D1EED" w:rsidP="003D1EED">
            <w:pPr>
              <w:jc w:val="center"/>
              <w:rPr>
                <w:b/>
                <w:sz w:val="22"/>
                <w:szCs w:val="22"/>
              </w:rPr>
            </w:pPr>
            <w:proofErr w:type="spellStart"/>
            <w:r w:rsidRPr="00CE5638">
              <w:rPr>
                <w:b/>
                <w:sz w:val="22"/>
                <w:szCs w:val="22"/>
              </w:rPr>
              <w:t>Acţiunea</w:t>
            </w:r>
            <w:proofErr w:type="spellEnd"/>
          </w:p>
        </w:tc>
        <w:tc>
          <w:tcPr>
            <w:tcW w:w="1593" w:type="dxa"/>
            <w:shd w:val="clear" w:color="auto" w:fill="F2F2F2" w:themeFill="background1" w:themeFillShade="F2"/>
          </w:tcPr>
          <w:p w14:paraId="53DE0A27" w14:textId="77777777" w:rsidR="003D1EED" w:rsidRPr="00CE5638" w:rsidRDefault="003D1EED" w:rsidP="003D1EED">
            <w:pPr>
              <w:jc w:val="center"/>
              <w:rPr>
                <w:b/>
                <w:sz w:val="22"/>
                <w:szCs w:val="22"/>
              </w:rPr>
            </w:pPr>
            <w:proofErr w:type="spellStart"/>
            <w:r w:rsidRPr="00CE5638">
              <w:rPr>
                <w:b/>
                <w:sz w:val="22"/>
                <w:szCs w:val="22"/>
              </w:rPr>
              <w:t>Perioada</w:t>
            </w:r>
            <w:proofErr w:type="spellEnd"/>
            <w:r w:rsidRPr="00CE5638">
              <w:rPr>
                <w:b/>
                <w:sz w:val="22"/>
                <w:szCs w:val="22"/>
              </w:rPr>
              <w:t xml:space="preserve"> </w:t>
            </w:r>
            <w:proofErr w:type="spellStart"/>
            <w:r w:rsidRPr="00CE5638">
              <w:rPr>
                <w:b/>
                <w:sz w:val="22"/>
                <w:szCs w:val="22"/>
              </w:rPr>
              <w:t>de</w:t>
            </w:r>
            <w:proofErr w:type="spellEnd"/>
            <w:r w:rsidRPr="00CE5638">
              <w:rPr>
                <w:b/>
                <w:sz w:val="22"/>
                <w:szCs w:val="22"/>
              </w:rPr>
              <w:t xml:space="preserve"> </w:t>
            </w:r>
            <w:proofErr w:type="spellStart"/>
            <w:r w:rsidRPr="00CE5638">
              <w:rPr>
                <w:b/>
                <w:sz w:val="22"/>
                <w:szCs w:val="22"/>
              </w:rPr>
              <w:t>implementare</w:t>
            </w:r>
            <w:proofErr w:type="spellEnd"/>
          </w:p>
        </w:tc>
        <w:tc>
          <w:tcPr>
            <w:tcW w:w="1440" w:type="dxa"/>
            <w:shd w:val="clear" w:color="auto" w:fill="F2F2F2" w:themeFill="background1" w:themeFillShade="F2"/>
          </w:tcPr>
          <w:p w14:paraId="08385549" w14:textId="77777777" w:rsidR="003D1EED" w:rsidRPr="00CE5638" w:rsidRDefault="003D1EED" w:rsidP="003D1EED">
            <w:pPr>
              <w:jc w:val="center"/>
              <w:rPr>
                <w:b/>
                <w:sz w:val="22"/>
                <w:szCs w:val="22"/>
                <w:lang w:val="en-US"/>
              </w:rPr>
            </w:pPr>
            <w:proofErr w:type="spellStart"/>
            <w:r w:rsidRPr="00CE5638">
              <w:rPr>
                <w:b/>
                <w:sz w:val="22"/>
                <w:szCs w:val="22"/>
              </w:rPr>
              <w:t>Costuri</w:t>
            </w:r>
            <w:proofErr w:type="spellEnd"/>
            <w:r w:rsidRPr="00CE5638">
              <w:rPr>
                <w:b/>
                <w:sz w:val="22"/>
                <w:szCs w:val="22"/>
                <w:lang w:val="en-US"/>
              </w:rPr>
              <w:t xml:space="preserve"> estimative, mii lei</w:t>
            </w:r>
          </w:p>
        </w:tc>
        <w:tc>
          <w:tcPr>
            <w:tcW w:w="1530" w:type="dxa"/>
            <w:shd w:val="clear" w:color="auto" w:fill="F2F2F2" w:themeFill="background1" w:themeFillShade="F2"/>
          </w:tcPr>
          <w:p w14:paraId="742C8032" w14:textId="77777777" w:rsidR="003D1EED" w:rsidRPr="00CE5638" w:rsidRDefault="003D1EED" w:rsidP="003D1EED">
            <w:pPr>
              <w:jc w:val="center"/>
              <w:rPr>
                <w:b/>
                <w:sz w:val="22"/>
                <w:szCs w:val="22"/>
              </w:rPr>
            </w:pPr>
            <w:proofErr w:type="spellStart"/>
            <w:r w:rsidRPr="00CE5638">
              <w:rPr>
                <w:b/>
                <w:sz w:val="22"/>
                <w:szCs w:val="22"/>
              </w:rPr>
              <w:t>Responsabili</w:t>
            </w:r>
            <w:proofErr w:type="spellEnd"/>
          </w:p>
        </w:tc>
        <w:tc>
          <w:tcPr>
            <w:tcW w:w="1800" w:type="dxa"/>
            <w:shd w:val="clear" w:color="auto" w:fill="F2F2F2" w:themeFill="background1" w:themeFillShade="F2"/>
          </w:tcPr>
          <w:p w14:paraId="6A3F0495" w14:textId="77777777" w:rsidR="003D1EED" w:rsidRPr="00CE5638" w:rsidRDefault="003D1EED" w:rsidP="003D1EED">
            <w:pPr>
              <w:jc w:val="center"/>
              <w:rPr>
                <w:b/>
                <w:sz w:val="22"/>
                <w:szCs w:val="22"/>
              </w:rPr>
            </w:pPr>
            <w:proofErr w:type="spellStart"/>
            <w:r w:rsidRPr="00CE5638">
              <w:rPr>
                <w:b/>
                <w:sz w:val="22"/>
                <w:szCs w:val="22"/>
              </w:rPr>
              <w:t>Parteneri</w:t>
            </w:r>
            <w:proofErr w:type="spellEnd"/>
            <w:r w:rsidRPr="00CE5638">
              <w:rPr>
                <w:b/>
                <w:sz w:val="22"/>
                <w:szCs w:val="22"/>
              </w:rPr>
              <w:t xml:space="preserve"> / </w:t>
            </w:r>
            <w:proofErr w:type="spellStart"/>
            <w:r w:rsidRPr="00CE5638">
              <w:rPr>
                <w:b/>
                <w:sz w:val="22"/>
                <w:szCs w:val="22"/>
              </w:rPr>
              <w:t>Surse</w:t>
            </w:r>
            <w:proofErr w:type="spellEnd"/>
            <w:r w:rsidRPr="00CE5638">
              <w:rPr>
                <w:b/>
                <w:sz w:val="22"/>
                <w:szCs w:val="22"/>
              </w:rPr>
              <w:t xml:space="preserve"> </w:t>
            </w:r>
            <w:proofErr w:type="spellStart"/>
            <w:r w:rsidRPr="00CE5638">
              <w:rPr>
                <w:b/>
                <w:sz w:val="22"/>
                <w:szCs w:val="22"/>
              </w:rPr>
              <w:t>de</w:t>
            </w:r>
            <w:proofErr w:type="spellEnd"/>
            <w:r w:rsidRPr="00CE5638">
              <w:rPr>
                <w:b/>
                <w:sz w:val="22"/>
                <w:szCs w:val="22"/>
              </w:rPr>
              <w:t xml:space="preserve"> </w:t>
            </w:r>
            <w:proofErr w:type="spellStart"/>
            <w:r w:rsidRPr="00CE5638">
              <w:rPr>
                <w:b/>
                <w:sz w:val="22"/>
                <w:szCs w:val="22"/>
              </w:rPr>
              <w:t>finanţare</w:t>
            </w:r>
            <w:proofErr w:type="spellEnd"/>
          </w:p>
        </w:tc>
        <w:tc>
          <w:tcPr>
            <w:tcW w:w="2160" w:type="dxa"/>
            <w:shd w:val="clear" w:color="auto" w:fill="F2F2F2" w:themeFill="background1" w:themeFillShade="F2"/>
          </w:tcPr>
          <w:p w14:paraId="0E9FC33D" w14:textId="77777777" w:rsidR="003D1EED" w:rsidRPr="00CE5638" w:rsidRDefault="003D1EED" w:rsidP="003D1EED">
            <w:pPr>
              <w:jc w:val="center"/>
              <w:rPr>
                <w:b/>
                <w:sz w:val="22"/>
                <w:szCs w:val="22"/>
              </w:rPr>
            </w:pPr>
            <w:proofErr w:type="spellStart"/>
            <w:r w:rsidRPr="00CE5638">
              <w:rPr>
                <w:b/>
                <w:sz w:val="22"/>
                <w:szCs w:val="22"/>
              </w:rPr>
              <w:t>Indicatori</w:t>
            </w:r>
            <w:proofErr w:type="spellEnd"/>
          </w:p>
        </w:tc>
      </w:tr>
      <w:tr w:rsidR="003D1EED" w:rsidRPr="003D1EED" w14:paraId="656F6F87" w14:textId="77777777" w:rsidTr="003D1EED">
        <w:tblPrEx>
          <w:tblLook w:val="04A0" w:firstRow="1" w:lastRow="0" w:firstColumn="1" w:lastColumn="0" w:noHBand="0" w:noVBand="1"/>
        </w:tblPrEx>
        <w:trPr>
          <w:trHeight w:val="350"/>
        </w:trPr>
        <w:tc>
          <w:tcPr>
            <w:tcW w:w="1890" w:type="dxa"/>
            <w:vMerge w:val="restart"/>
            <w:shd w:val="clear" w:color="auto" w:fill="auto"/>
          </w:tcPr>
          <w:p w14:paraId="1DE6780D" w14:textId="77777777" w:rsidR="003D1EED" w:rsidRPr="00CE5638" w:rsidRDefault="003D1EED" w:rsidP="003D1EED">
            <w:pPr>
              <w:rPr>
                <w:b/>
                <w:sz w:val="22"/>
                <w:szCs w:val="22"/>
                <w:lang w:val="en-US"/>
              </w:rPr>
            </w:pPr>
            <w:r w:rsidRPr="00CE5638">
              <w:rPr>
                <w:b/>
                <w:sz w:val="22"/>
                <w:szCs w:val="22"/>
                <w:lang w:val="en-US"/>
              </w:rPr>
              <w:t>O.S. 4.1</w:t>
            </w:r>
          </w:p>
          <w:p w14:paraId="2D983F79" w14:textId="77777777" w:rsidR="003D1EED" w:rsidRPr="00CE5638" w:rsidRDefault="003D1EED" w:rsidP="003D1EED">
            <w:pPr>
              <w:rPr>
                <w:b/>
                <w:bCs/>
                <w:color w:val="C00000"/>
                <w:sz w:val="22"/>
                <w:szCs w:val="22"/>
                <w:lang w:val="en-US"/>
              </w:rPr>
            </w:pPr>
            <w:proofErr w:type="spellStart"/>
            <w:r w:rsidRPr="00CE5638">
              <w:rPr>
                <w:b/>
                <w:bCs/>
                <w:sz w:val="22"/>
                <w:szCs w:val="22"/>
                <w:lang w:val="en-US"/>
              </w:rPr>
              <w:t>Modernizarea</w:t>
            </w:r>
            <w:proofErr w:type="spellEnd"/>
            <w:r w:rsidRPr="00CE5638">
              <w:rPr>
                <w:b/>
                <w:bCs/>
                <w:sz w:val="22"/>
                <w:szCs w:val="22"/>
                <w:lang w:val="en-US"/>
              </w:rPr>
              <w:t xml:space="preserve"> </w:t>
            </w:r>
            <w:proofErr w:type="spellStart"/>
            <w:r w:rsidRPr="00CE5638">
              <w:rPr>
                <w:b/>
                <w:bCs/>
                <w:sz w:val="22"/>
                <w:szCs w:val="22"/>
                <w:lang w:val="en-US"/>
              </w:rPr>
              <w:t>infrastructurii</w:t>
            </w:r>
            <w:proofErr w:type="spellEnd"/>
            <w:r w:rsidRPr="00CE5638">
              <w:rPr>
                <w:b/>
                <w:bCs/>
                <w:sz w:val="22"/>
                <w:szCs w:val="22"/>
                <w:lang w:val="en-US"/>
              </w:rPr>
              <w:t xml:space="preserve"> </w:t>
            </w:r>
            <w:proofErr w:type="spellStart"/>
            <w:r w:rsidRPr="00CE5638">
              <w:rPr>
                <w:b/>
                <w:bCs/>
                <w:sz w:val="22"/>
                <w:szCs w:val="22"/>
                <w:lang w:val="en-US"/>
              </w:rPr>
              <w:t>educaţionale</w:t>
            </w:r>
            <w:proofErr w:type="spellEnd"/>
            <w:r w:rsidRPr="00CE5638">
              <w:rPr>
                <w:b/>
                <w:bCs/>
                <w:sz w:val="22"/>
                <w:szCs w:val="22"/>
                <w:lang w:val="en-US"/>
              </w:rPr>
              <w:t xml:space="preserve"> </w:t>
            </w:r>
            <w:proofErr w:type="spellStart"/>
            <w:r w:rsidRPr="00CE5638">
              <w:rPr>
                <w:b/>
                <w:bCs/>
                <w:sz w:val="22"/>
                <w:szCs w:val="22"/>
                <w:lang w:val="en-US"/>
              </w:rPr>
              <w:t>şi</w:t>
            </w:r>
            <w:proofErr w:type="spellEnd"/>
            <w:r w:rsidRPr="00CE5638">
              <w:rPr>
                <w:b/>
                <w:bCs/>
                <w:sz w:val="22"/>
                <w:szCs w:val="22"/>
                <w:lang w:val="en-US"/>
              </w:rPr>
              <w:t xml:space="preserve"> </w:t>
            </w:r>
            <w:proofErr w:type="spellStart"/>
            <w:r w:rsidRPr="00CE5638">
              <w:rPr>
                <w:b/>
                <w:bCs/>
                <w:sz w:val="22"/>
                <w:szCs w:val="22"/>
                <w:lang w:val="en-US"/>
              </w:rPr>
              <w:t>asigurarea</w:t>
            </w:r>
            <w:proofErr w:type="spellEnd"/>
            <w:r w:rsidRPr="00CE5638">
              <w:rPr>
                <w:b/>
                <w:bCs/>
                <w:sz w:val="22"/>
                <w:szCs w:val="22"/>
                <w:lang w:val="en-US"/>
              </w:rPr>
              <w:t xml:space="preserve"> </w:t>
            </w:r>
            <w:proofErr w:type="spellStart"/>
            <w:r w:rsidRPr="00CE5638">
              <w:rPr>
                <w:b/>
                <w:bCs/>
                <w:sz w:val="22"/>
                <w:szCs w:val="22"/>
                <w:lang w:val="en-US"/>
              </w:rPr>
              <w:t>unei</w:t>
            </w:r>
            <w:proofErr w:type="spellEnd"/>
            <w:r w:rsidRPr="00CE5638">
              <w:rPr>
                <w:b/>
                <w:bCs/>
                <w:sz w:val="22"/>
                <w:szCs w:val="22"/>
                <w:lang w:val="en-US"/>
              </w:rPr>
              <w:t xml:space="preserve"> </w:t>
            </w:r>
            <w:proofErr w:type="spellStart"/>
            <w:r w:rsidRPr="00CE5638">
              <w:rPr>
                <w:b/>
                <w:bCs/>
                <w:sz w:val="22"/>
                <w:szCs w:val="22"/>
                <w:lang w:val="en-US"/>
              </w:rPr>
              <w:lastRenderedPageBreak/>
              <w:t>educaţii</w:t>
            </w:r>
            <w:proofErr w:type="spellEnd"/>
            <w:r w:rsidRPr="00CE5638">
              <w:rPr>
                <w:b/>
                <w:bCs/>
                <w:sz w:val="22"/>
                <w:szCs w:val="22"/>
                <w:lang w:val="en-US"/>
              </w:rPr>
              <w:t xml:space="preserve"> de </w:t>
            </w:r>
            <w:proofErr w:type="spellStart"/>
            <w:r w:rsidRPr="00CE5638">
              <w:rPr>
                <w:b/>
                <w:bCs/>
                <w:sz w:val="22"/>
                <w:szCs w:val="22"/>
                <w:lang w:val="en-US"/>
              </w:rPr>
              <w:t>calitate</w:t>
            </w:r>
            <w:proofErr w:type="spellEnd"/>
          </w:p>
        </w:tc>
        <w:tc>
          <w:tcPr>
            <w:tcW w:w="4707" w:type="dxa"/>
            <w:shd w:val="clear" w:color="auto" w:fill="auto"/>
          </w:tcPr>
          <w:p w14:paraId="44C7DA00" w14:textId="77777777" w:rsidR="003D1EED" w:rsidRPr="00CE5638" w:rsidRDefault="003D1EED" w:rsidP="003D1EED">
            <w:pPr>
              <w:rPr>
                <w:sz w:val="22"/>
                <w:szCs w:val="22"/>
                <w:lang w:val="en-US"/>
              </w:rPr>
            </w:pPr>
            <w:proofErr w:type="spellStart"/>
            <w:r w:rsidRPr="00CE5638">
              <w:rPr>
                <w:sz w:val="22"/>
                <w:szCs w:val="22"/>
                <w:lang w:val="en-US"/>
              </w:rPr>
              <w:lastRenderedPageBreak/>
              <w:t>Aplicarea</w:t>
            </w:r>
            <w:proofErr w:type="spellEnd"/>
            <w:r w:rsidRPr="00CE5638">
              <w:rPr>
                <w:sz w:val="22"/>
                <w:szCs w:val="22"/>
                <w:lang w:val="en-US"/>
              </w:rPr>
              <w:t xml:space="preserve"> </w:t>
            </w:r>
            <w:proofErr w:type="spellStart"/>
            <w:r w:rsidRPr="00CE5638">
              <w:rPr>
                <w:sz w:val="22"/>
                <w:szCs w:val="22"/>
                <w:lang w:val="en-US"/>
              </w:rPr>
              <w:t>tehnologiilor</w:t>
            </w:r>
            <w:proofErr w:type="spellEnd"/>
            <w:r w:rsidRPr="00CE5638">
              <w:rPr>
                <w:sz w:val="22"/>
                <w:szCs w:val="22"/>
                <w:lang w:val="en-US"/>
              </w:rPr>
              <w:t xml:space="preserve"> </w:t>
            </w:r>
            <w:proofErr w:type="spellStart"/>
            <w:r w:rsidRPr="00CE5638">
              <w:rPr>
                <w:sz w:val="22"/>
                <w:szCs w:val="22"/>
                <w:lang w:val="en-US"/>
              </w:rPr>
              <w:t>educaționale</w:t>
            </w:r>
            <w:proofErr w:type="spellEnd"/>
            <w:r w:rsidRPr="00CE5638">
              <w:rPr>
                <w:sz w:val="22"/>
                <w:szCs w:val="22"/>
                <w:lang w:val="en-US"/>
              </w:rPr>
              <w:t xml:space="preserve"> </w:t>
            </w:r>
            <w:proofErr w:type="spellStart"/>
            <w:r w:rsidRPr="00CE5638">
              <w:rPr>
                <w:sz w:val="22"/>
                <w:szCs w:val="22"/>
                <w:lang w:val="en-US"/>
              </w:rPr>
              <w:t>moderne</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sistemul</w:t>
            </w:r>
            <w:proofErr w:type="spellEnd"/>
            <w:r w:rsidRPr="00CE5638">
              <w:rPr>
                <w:sz w:val="22"/>
                <w:szCs w:val="22"/>
                <w:lang w:val="en-US"/>
              </w:rPr>
              <w:t xml:space="preserve"> educational</w:t>
            </w:r>
          </w:p>
        </w:tc>
        <w:tc>
          <w:tcPr>
            <w:tcW w:w="1593" w:type="dxa"/>
            <w:shd w:val="clear" w:color="auto" w:fill="auto"/>
          </w:tcPr>
          <w:p w14:paraId="4203120F"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0AD89E0C" w14:textId="77777777" w:rsidR="003D1EED" w:rsidRPr="00CE5638" w:rsidRDefault="003D1EED" w:rsidP="003D1EED">
            <w:pPr>
              <w:jc w:val="center"/>
              <w:rPr>
                <w:sz w:val="22"/>
                <w:szCs w:val="22"/>
                <w:lang w:val="ro-RO"/>
              </w:rPr>
            </w:pPr>
            <w:r w:rsidRPr="00CE5638">
              <w:rPr>
                <w:sz w:val="22"/>
                <w:szCs w:val="22"/>
                <w:lang w:val="ro-RO"/>
              </w:rPr>
              <w:t>200,0</w:t>
            </w:r>
          </w:p>
        </w:tc>
        <w:tc>
          <w:tcPr>
            <w:tcW w:w="1530" w:type="dxa"/>
            <w:shd w:val="clear" w:color="auto" w:fill="auto"/>
          </w:tcPr>
          <w:p w14:paraId="3333E89C"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D</w:t>
            </w:r>
            <w:r w:rsidRPr="00CE5638">
              <w:rPr>
                <w:sz w:val="22"/>
                <w:szCs w:val="22"/>
              </w:rPr>
              <w:t>Î</w:t>
            </w:r>
            <w:r w:rsidRPr="00CE5638">
              <w:rPr>
                <w:sz w:val="22"/>
                <w:szCs w:val="22"/>
                <w:lang w:val="en-US"/>
              </w:rPr>
              <w:t xml:space="preserve">TS </w:t>
            </w:r>
            <w:proofErr w:type="spellStart"/>
            <w:r w:rsidRPr="00CE5638">
              <w:rPr>
                <w:sz w:val="22"/>
                <w:szCs w:val="22"/>
                <w:lang w:val="en-US"/>
              </w:rPr>
              <w:t>Rîșcani</w:t>
            </w:r>
            <w:proofErr w:type="spellEnd"/>
          </w:p>
        </w:tc>
        <w:tc>
          <w:tcPr>
            <w:tcW w:w="1800" w:type="dxa"/>
            <w:shd w:val="clear" w:color="auto" w:fill="auto"/>
          </w:tcPr>
          <w:p w14:paraId="696F6FA0" w14:textId="77777777" w:rsidR="003D1EED" w:rsidRPr="00CE5638" w:rsidRDefault="003D1EED" w:rsidP="003D1EED">
            <w:pPr>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UNICEF, MEC</w:t>
            </w:r>
          </w:p>
          <w:p w14:paraId="731A4DD9" w14:textId="77777777" w:rsidR="003D1EED" w:rsidRPr="00CE5638" w:rsidRDefault="003D1EED" w:rsidP="003D1EED">
            <w:pPr>
              <w:jc w:val="center"/>
              <w:rPr>
                <w:sz w:val="22"/>
                <w:szCs w:val="22"/>
                <w:lang w:val="en-US"/>
              </w:rPr>
            </w:pPr>
            <w:proofErr w:type="spellStart"/>
            <w:r w:rsidRPr="00CE5638">
              <w:rPr>
                <w:sz w:val="22"/>
                <w:szCs w:val="22"/>
                <w:lang w:val="en-US"/>
              </w:rPr>
              <w:t>Asociaţii</w:t>
            </w:r>
            <w:proofErr w:type="spellEnd"/>
            <w:r w:rsidRPr="00CE5638">
              <w:rPr>
                <w:sz w:val="22"/>
                <w:szCs w:val="22"/>
                <w:lang w:val="en-US"/>
              </w:rPr>
              <w:t xml:space="preserve"> de </w:t>
            </w:r>
            <w:proofErr w:type="spellStart"/>
            <w:r w:rsidRPr="00CE5638">
              <w:rPr>
                <w:sz w:val="22"/>
                <w:szCs w:val="22"/>
                <w:lang w:val="en-US"/>
              </w:rPr>
              <w:t>caritate</w:t>
            </w:r>
            <w:proofErr w:type="spellEnd"/>
          </w:p>
        </w:tc>
        <w:tc>
          <w:tcPr>
            <w:tcW w:w="2160" w:type="dxa"/>
            <w:shd w:val="clear" w:color="auto" w:fill="auto"/>
          </w:tcPr>
          <w:p w14:paraId="53298048"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unităților</w:t>
            </w:r>
            <w:proofErr w:type="spellEnd"/>
            <w:r w:rsidRPr="00CE5638">
              <w:rPr>
                <w:sz w:val="22"/>
                <w:szCs w:val="22"/>
                <w:lang w:val="en-US"/>
              </w:rPr>
              <w:t xml:space="preserve"> de </w:t>
            </w:r>
            <w:proofErr w:type="spellStart"/>
            <w:r w:rsidRPr="00CE5638">
              <w:rPr>
                <w:sz w:val="22"/>
                <w:szCs w:val="22"/>
                <w:lang w:val="en-US"/>
              </w:rPr>
              <w:t>învățămînt</w:t>
            </w:r>
            <w:proofErr w:type="spellEnd"/>
            <w:r w:rsidRPr="00CE5638">
              <w:rPr>
                <w:sz w:val="22"/>
                <w:szCs w:val="22"/>
                <w:lang w:val="en-US"/>
              </w:rPr>
              <w:t xml:space="preserve"> </w:t>
            </w:r>
          </w:p>
          <w:p w14:paraId="7A2B2D22" w14:textId="77777777" w:rsidR="003D1EED" w:rsidRPr="00CE5638" w:rsidRDefault="003D1EED" w:rsidP="003D1EED">
            <w:pPr>
              <w:rPr>
                <w:sz w:val="22"/>
                <w:szCs w:val="22"/>
                <w:lang w:val="en-US"/>
              </w:rPr>
            </w:pPr>
            <w:r w:rsidRPr="00CE5638">
              <w:rPr>
                <w:sz w:val="22"/>
                <w:szCs w:val="22"/>
                <w:lang w:val="en-US"/>
              </w:rPr>
              <w:t xml:space="preserve">Nr. de </w:t>
            </w:r>
            <w:proofErr w:type="spellStart"/>
            <w:r w:rsidRPr="00CE5638">
              <w:rPr>
                <w:sz w:val="22"/>
                <w:szCs w:val="22"/>
                <w:lang w:val="en-US"/>
              </w:rPr>
              <w:t>uilizatori</w:t>
            </w:r>
            <w:proofErr w:type="spellEnd"/>
          </w:p>
        </w:tc>
      </w:tr>
      <w:tr w:rsidR="003D1EED" w:rsidRPr="00CE5638" w14:paraId="6C4F4800" w14:textId="77777777" w:rsidTr="003D1EED">
        <w:tblPrEx>
          <w:tblLook w:val="04A0" w:firstRow="1" w:lastRow="0" w:firstColumn="1" w:lastColumn="0" w:noHBand="0" w:noVBand="1"/>
        </w:tblPrEx>
        <w:trPr>
          <w:trHeight w:val="350"/>
        </w:trPr>
        <w:tc>
          <w:tcPr>
            <w:tcW w:w="1890" w:type="dxa"/>
            <w:vMerge/>
            <w:shd w:val="clear" w:color="auto" w:fill="auto"/>
          </w:tcPr>
          <w:p w14:paraId="7F1689BF" w14:textId="77777777" w:rsidR="003D1EED" w:rsidRPr="00CE5638" w:rsidRDefault="003D1EED" w:rsidP="003D1EED">
            <w:pPr>
              <w:rPr>
                <w:b/>
                <w:sz w:val="22"/>
                <w:szCs w:val="22"/>
                <w:lang w:val="en-US"/>
              </w:rPr>
            </w:pPr>
          </w:p>
        </w:tc>
        <w:tc>
          <w:tcPr>
            <w:tcW w:w="4707" w:type="dxa"/>
            <w:shd w:val="clear" w:color="auto" w:fill="auto"/>
          </w:tcPr>
          <w:p w14:paraId="1EAF6052" w14:textId="77777777" w:rsidR="003D1EED" w:rsidRPr="00CE5638" w:rsidRDefault="003D1EED" w:rsidP="003D1EED">
            <w:pPr>
              <w:rPr>
                <w:sz w:val="22"/>
                <w:szCs w:val="22"/>
                <w:lang w:val="en-US"/>
              </w:rPr>
            </w:pPr>
            <w:proofErr w:type="spellStart"/>
            <w:r w:rsidRPr="00CE5638">
              <w:rPr>
                <w:sz w:val="22"/>
                <w:szCs w:val="22"/>
                <w:lang w:val="en-US"/>
              </w:rPr>
              <w:t>Asigurarea</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de </w:t>
            </w:r>
            <w:proofErr w:type="spellStart"/>
            <w:r w:rsidRPr="00CE5638">
              <w:rPr>
                <w:sz w:val="22"/>
                <w:szCs w:val="22"/>
                <w:lang w:val="en-US"/>
              </w:rPr>
              <w:t>învățămînt</w:t>
            </w:r>
            <w:proofErr w:type="spellEnd"/>
            <w:r w:rsidRPr="00CE5638">
              <w:rPr>
                <w:sz w:val="22"/>
                <w:szCs w:val="22"/>
                <w:lang w:val="en-US"/>
              </w:rPr>
              <w:t xml:space="preserve"> </w:t>
            </w:r>
            <w:proofErr w:type="spellStart"/>
            <w:r w:rsidRPr="00CE5638">
              <w:rPr>
                <w:sz w:val="22"/>
                <w:szCs w:val="22"/>
                <w:lang w:val="en-US"/>
              </w:rPr>
              <w:t>preșcolar</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preuniversitar</w:t>
            </w:r>
            <w:proofErr w:type="spellEnd"/>
            <w:r w:rsidRPr="00CE5638">
              <w:rPr>
                <w:sz w:val="22"/>
                <w:szCs w:val="22"/>
                <w:lang w:val="en-US"/>
              </w:rPr>
              <w:t xml:space="preserve"> cu </w:t>
            </w:r>
            <w:proofErr w:type="spellStart"/>
            <w:r w:rsidRPr="00CE5638">
              <w:rPr>
                <w:sz w:val="22"/>
                <w:szCs w:val="22"/>
                <w:lang w:val="en-US"/>
              </w:rPr>
              <w:t>noi</w:t>
            </w:r>
            <w:proofErr w:type="spellEnd"/>
            <w:r w:rsidRPr="00CE5638">
              <w:rPr>
                <w:sz w:val="22"/>
                <w:szCs w:val="22"/>
                <w:lang w:val="en-US"/>
              </w:rPr>
              <w:t xml:space="preserve"> </w:t>
            </w:r>
            <w:proofErr w:type="spellStart"/>
            <w:r w:rsidRPr="00CE5638">
              <w:rPr>
                <w:sz w:val="22"/>
                <w:szCs w:val="22"/>
                <w:lang w:val="en-US"/>
              </w:rPr>
              <w:t>tehnologii</w:t>
            </w:r>
            <w:proofErr w:type="spellEnd"/>
            <w:r w:rsidRPr="00CE5638">
              <w:rPr>
                <w:sz w:val="22"/>
                <w:szCs w:val="22"/>
                <w:lang w:val="en-US"/>
              </w:rPr>
              <w:t xml:space="preserve"> IT</w:t>
            </w:r>
          </w:p>
        </w:tc>
        <w:tc>
          <w:tcPr>
            <w:tcW w:w="1593" w:type="dxa"/>
            <w:shd w:val="clear" w:color="auto" w:fill="auto"/>
          </w:tcPr>
          <w:p w14:paraId="490EEE0C"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5CCF2E68" w14:textId="77777777" w:rsidR="003D1EED" w:rsidRPr="00CE5638" w:rsidRDefault="003D1EED" w:rsidP="003D1EED">
            <w:pPr>
              <w:jc w:val="center"/>
              <w:rPr>
                <w:sz w:val="22"/>
                <w:szCs w:val="22"/>
                <w:lang w:val="en-US"/>
              </w:rPr>
            </w:pPr>
            <w:r w:rsidRPr="00CE5638">
              <w:rPr>
                <w:sz w:val="22"/>
                <w:szCs w:val="22"/>
                <w:lang w:val="en-US"/>
              </w:rPr>
              <w:t>1000,0</w:t>
            </w:r>
          </w:p>
        </w:tc>
        <w:tc>
          <w:tcPr>
            <w:tcW w:w="1530" w:type="dxa"/>
            <w:shd w:val="clear" w:color="auto" w:fill="auto"/>
          </w:tcPr>
          <w:p w14:paraId="133422C7"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D</w:t>
            </w:r>
            <w:r w:rsidRPr="00CE5638">
              <w:rPr>
                <w:sz w:val="22"/>
                <w:szCs w:val="22"/>
              </w:rPr>
              <w:t>Î</w:t>
            </w:r>
            <w:r w:rsidRPr="00CE5638">
              <w:rPr>
                <w:sz w:val="22"/>
                <w:szCs w:val="22"/>
                <w:lang w:val="en-US"/>
              </w:rPr>
              <w:t xml:space="preserve">TS </w:t>
            </w:r>
            <w:proofErr w:type="spellStart"/>
            <w:r w:rsidRPr="00CE5638">
              <w:rPr>
                <w:sz w:val="22"/>
                <w:szCs w:val="22"/>
                <w:lang w:val="en-US"/>
              </w:rPr>
              <w:t>Rîșcani</w:t>
            </w:r>
            <w:proofErr w:type="spellEnd"/>
          </w:p>
        </w:tc>
        <w:tc>
          <w:tcPr>
            <w:tcW w:w="1800" w:type="dxa"/>
            <w:shd w:val="clear" w:color="auto" w:fill="auto"/>
          </w:tcPr>
          <w:p w14:paraId="5226DB59" w14:textId="77777777" w:rsidR="003D1EED" w:rsidRPr="00CE5638" w:rsidRDefault="003D1EED" w:rsidP="003D1EED">
            <w:pPr>
              <w:jc w:val="center"/>
              <w:rPr>
                <w:color w:val="FF0000"/>
                <w:sz w:val="22"/>
                <w:szCs w:val="22"/>
                <w:lang w:val="en-US"/>
              </w:rPr>
            </w:pPr>
            <w:proofErr w:type="spellStart"/>
            <w:r w:rsidRPr="00CE5638">
              <w:rPr>
                <w:sz w:val="22"/>
                <w:szCs w:val="22"/>
                <w:lang w:val="en-US"/>
              </w:rPr>
              <w:t>Bugete</w:t>
            </w:r>
            <w:proofErr w:type="spellEnd"/>
            <w:r w:rsidRPr="00CE5638">
              <w:rPr>
                <w:sz w:val="22"/>
                <w:szCs w:val="22"/>
                <w:lang w:val="en-US"/>
              </w:rPr>
              <w:t xml:space="preserve"> locale,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tc>
        <w:tc>
          <w:tcPr>
            <w:tcW w:w="2160" w:type="dxa"/>
            <w:shd w:val="clear" w:color="auto" w:fill="auto"/>
          </w:tcPr>
          <w:p w14:paraId="37B9C1DF" w14:textId="77777777" w:rsidR="003D1EED" w:rsidRPr="00CE5638" w:rsidRDefault="003D1EED" w:rsidP="003D1EED">
            <w:pPr>
              <w:rPr>
                <w:color w:val="FF0000"/>
                <w:sz w:val="22"/>
                <w:szCs w:val="22"/>
                <w:lang w:val="en-US"/>
              </w:rPr>
            </w:pPr>
            <w:r w:rsidRPr="00CE5638">
              <w:rPr>
                <w:sz w:val="22"/>
                <w:szCs w:val="22"/>
                <w:lang w:val="en-US"/>
              </w:rPr>
              <w:t xml:space="preserve">Nr. </w:t>
            </w:r>
            <w:proofErr w:type="spellStart"/>
            <w:r w:rsidRPr="00CE5638">
              <w:rPr>
                <w:sz w:val="22"/>
                <w:szCs w:val="22"/>
                <w:lang w:val="en-US"/>
              </w:rPr>
              <w:t>echipament</w:t>
            </w:r>
            <w:proofErr w:type="spellEnd"/>
            <w:r w:rsidRPr="00CE5638">
              <w:rPr>
                <w:sz w:val="22"/>
                <w:szCs w:val="22"/>
                <w:lang w:val="en-US"/>
              </w:rPr>
              <w:t xml:space="preserve"> </w:t>
            </w:r>
            <w:proofErr w:type="spellStart"/>
            <w:r w:rsidRPr="00CE5638">
              <w:rPr>
                <w:sz w:val="22"/>
                <w:szCs w:val="22"/>
                <w:lang w:val="en-US"/>
              </w:rPr>
              <w:t>tehnic</w:t>
            </w:r>
            <w:proofErr w:type="spellEnd"/>
            <w:r w:rsidRPr="00CE5638">
              <w:rPr>
                <w:sz w:val="22"/>
                <w:szCs w:val="22"/>
                <w:lang w:val="en-US"/>
              </w:rPr>
              <w:t xml:space="preserve"> </w:t>
            </w:r>
            <w:proofErr w:type="spellStart"/>
            <w:r w:rsidRPr="00CE5638">
              <w:rPr>
                <w:sz w:val="22"/>
                <w:szCs w:val="22"/>
                <w:lang w:val="en-US"/>
              </w:rPr>
              <w:t>procurat</w:t>
            </w:r>
            <w:proofErr w:type="spellEnd"/>
          </w:p>
        </w:tc>
      </w:tr>
      <w:tr w:rsidR="003D1EED" w:rsidRPr="00CE5638" w14:paraId="77F07BE0" w14:textId="77777777" w:rsidTr="003D1EED">
        <w:tblPrEx>
          <w:tblLook w:val="04A0" w:firstRow="1" w:lastRow="0" w:firstColumn="1" w:lastColumn="0" w:noHBand="0" w:noVBand="1"/>
        </w:tblPrEx>
        <w:trPr>
          <w:trHeight w:val="1189"/>
        </w:trPr>
        <w:tc>
          <w:tcPr>
            <w:tcW w:w="1890" w:type="dxa"/>
            <w:vMerge/>
            <w:shd w:val="clear" w:color="auto" w:fill="auto"/>
          </w:tcPr>
          <w:p w14:paraId="388A067C" w14:textId="77777777" w:rsidR="003D1EED" w:rsidRPr="00CE5638" w:rsidRDefault="003D1EED" w:rsidP="003D1EED">
            <w:pPr>
              <w:rPr>
                <w:b/>
                <w:sz w:val="22"/>
                <w:szCs w:val="22"/>
                <w:lang w:val="en-US"/>
              </w:rPr>
            </w:pPr>
          </w:p>
        </w:tc>
        <w:tc>
          <w:tcPr>
            <w:tcW w:w="4707" w:type="dxa"/>
            <w:shd w:val="clear" w:color="auto" w:fill="auto"/>
          </w:tcPr>
          <w:p w14:paraId="22279ED6"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procesului</w:t>
            </w:r>
            <w:proofErr w:type="spellEnd"/>
            <w:r w:rsidRPr="00CE5638">
              <w:rPr>
                <w:sz w:val="22"/>
                <w:szCs w:val="22"/>
                <w:lang w:val="en-US"/>
              </w:rPr>
              <w:t xml:space="preserve"> de </w:t>
            </w:r>
            <w:proofErr w:type="spellStart"/>
            <w:r w:rsidRPr="00CE5638">
              <w:rPr>
                <w:sz w:val="22"/>
                <w:szCs w:val="22"/>
                <w:lang w:val="en-US"/>
              </w:rPr>
              <w:t>elaborare</w:t>
            </w:r>
            <w:proofErr w:type="spellEnd"/>
            <w:r w:rsidRPr="00CE5638">
              <w:rPr>
                <w:sz w:val="22"/>
                <w:szCs w:val="22"/>
                <w:lang w:val="en-US"/>
              </w:rPr>
              <w:t xml:space="preserve"> a </w:t>
            </w:r>
            <w:proofErr w:type="spellStart"/>
            <w:r w:rsidRPr="00CE5638">
              <w:rPr>
                <w:sz w:val="22"/>
                <w:szCs w:val="22"/>
                <w:lang w:val="en-US"/>
              </w:rPr>
              <w:t>proiectelor</w:t>
            </w:r>
            <w:proofErr w:type="spellEnd"/>
            <w:r w:rsidRPr="00CE5638">
              <w:rPr>
                <w:sz w:val="22"/>
                <w:szCs w:val="22"/>
                <w:lang w:val="en-US"/>
              </w:rPr>
              <w:t xml:space="preserve"> </w:t>
            </w:r>
            <w:proofErr w:type="spellStart"/>
            <w:r w:rsidRPr="00CE5638">
              <w:rPr>
                <w:sz w:val="22"/>
                <w:szCs w:val="22"/>
                <w:lang w:val="en-US"/>
              </w:rPr>
              <w:t>tehnice</w:t>
            </w:r>
            <w:proofErr w:type="spellEnd"/>
            <w:r w:rsidRPr="00CE5638">
              <w:rPr>
                <w:sz w:val="22"/>
                <w:szCs w:val="22"/>
                <w:lang w:val="en-US"/>
              </w:rPr>
              <w:t xml:space="preserve"> de </w:t>
            </w:r>
            <w:proofErr w:type="spellStart"/>
            <w:r w:rsidRPr="00CE5638">
              <w:rPr>
                <w:sz w:val="22"/>
                <w:szCs w:val="22"/>
                <w:lang w:val="en-US"/>
              </w:rPr>
              <w:t>reparații</w:t>
            </w:r>
            <w:proofErr w:type="spellEnd"/>
            <w:r w:rsidRPr="00CE5638">
              <w:rPr>
                <w:sz w:val="22"/>
                <w:szCs w:val="22"/>
                <w:lang w:val="en-US"/>
              </w:rPr>
              <w:t xml:space="preserve"> </w:t>
            </w:r>
            <w:proofErr w:type="spellStart"/>
            <w:r w:rsidRPr="00CE5638">
              <w:rPr>
                <w:sz w:val="22"/>
                <w:szCs w:val="22"/>
                <w:lang w:val="en-US"/>
              </w:rPr>
              <w:t>capitale</w:t>
            </w:r>
            <w:proofErr w:type="spellEnd"/>
            <w:r w:rsidRPr="00CE5638">
              <w:rPr>
                <w:sz w:val="22"/>
                <w:szCs w:val="22"/>
                <w:lang w:val="en-US"/>
              </w:rPr>
              <w:t xml:space="preserve"> ale </w:t>
            </w:r>
            <w:proofErr w:type="spellStart"/>
            <w:r w:rsidRPr="00CE5638">
              <w:rPr>
                <w:sz w:val="22"/>
                <w:szCs w:val="22"/>
                <w:lang w:val="en-US"/>
              </w:rPr>
              <w:t>instituțiilor</w:t>
            </w:r>
            <w:proofErr w:type="spellEnd"/>
            <w:r w:rsidRPr="00CE5638">
              <w:rPr>
                <w:sz w:val="22"/>
                <w:szCs w:val="22"/>
                <w:lang w:val="en-US"/>
              </w:rPr>
              <w:t xml:space="preserve"> </w:t>
            </w:r>
            <w:proofErr w:type="spellStart"/>
            <w:r w:rsidRPr="00CE5638">
              <w:rPr>
                <w:sz w:val="22"/>
                <w:szCs w:val="22"/>
                <w:lang w:val="en-US"/>
              </w:rPr>
              <w:t>educaționale</w:t>
            </w:r>
            <w:proofErr w:type="spellEnd"/>
            <w:r w:rsidRPr="00CE5638">
              <w:rPr>
                <w:sz w:val="22"/>
                <w:szCs w:val="22"/>
                <w:lang w:val="en-US"/>
              </w:rPr>
              <w:t xml:space="preserve"> din </w:t>
            </w:r>
            <w:proofErr w:type="spellStart"/>
            <w:r w:rsidRPr="00CE5638">
              <w:rPr>
                <w:sz w:val="22"/>
                <w:szCs w:val="22"/>
                <w:lang w:val="en-US"/>
              </w:rPr>
              <w:t>raion</w:t>
            </w:r>
            <w:proofErr w:type="spellEnd"/>
          </w:p>
          <w:p w14:paraId="65053EC6" w14:textId="77777777" w:rsidR="003D1EED" w:rsidRPr="00CE5638" w:rsidRDefault="003D1EED" w:rsidP="003D1EED">
            <w:pPr>
              <w:pStyle w:val="a4"/>
              <w:numPr>
                <w:ilvl w:val="0"/>
                <w:numId w:val="47"/>
              </w:numPr>
              <w:spacing w:after="160"/>
              <w:rPr>
                <w:sz w:val="22"/>
                <w:szCs w:val="22"/>
                <w:lang w:val="en-US"/>
              </w:rPr>
            </w:pP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renovarea</w:t>
            </w:r>
            <w:proofErr w:type="spellEnd"/>
            <w:r w:rsidRPr="00CE5638">
              <w:rPr>
                <w:sz w:val="22"/>
                <w:szCs w:val="22"/>
                <w:lang w:val="en-US"/>
              </w:rPr>
              <w:t xml:space="preserve"> </w:t>
            </w:r>
            <w:proofErr w:type="spellStart"/>
            <w:r w:rsidRPr="00CE5638">
              <w:rPr>
                <w:sz w:val="22"/>
                <w:szCs w:val="22"/>
                <w:lang w:val="en-US"/>
              </w:rPr>
              <w:t>încăperilor</w:t>
            </w:r>
            <w:proofErr w:type="spellEnd"/>
            <w:r w:rsidRPr="00CE5638">
              <w:rPr>
                <w:sz w:val="22"/>
                <w:szCs w:val="22"/>
                <w:lang w:val="en-US"/>
              </w:rPr>
              <w:t xml:space="preserve"> din </w:t>
            </w:r>
            <w:proofErr w:type="spellStart"/>
            <w:r w:rsidRPr="00CE5638">
              <w:rPr>
                <w:sz w:val="22"/>
                <w:szCs w:val="22"/>
                <w:lang w:val="en-US"/>
              </w:rPr>
              <w:t>instituţiile</w:t>
            </w:r>
            <w:proofErr w:type="spellEnd"/>
            <w:r w:rsidRPr="00CE5638">
              <w:rPr>
                <w:sz w:val="22"/>
                <w:szCs w:val="22"/>
                <w:lang w:val="en-US"/>
              </w:rPr>
              <w:t xml:space="preserve"> </w:t>
            </w:r>
            <w:proofErr w:type="spellStart"/>
            <w:r w:rsidRPr="00CE5638">
              <w:rPr>
                <w:sz w:val="22"/>
                <w:szCs w:val="22"/>
                <w:lang w:val="en-US"/>
              </w:rPr>
              <w:t>educaţionale</w:t>
            </w:r>
            <w:proofErr w:type="spellEnd"/>
          </w:p>
        </w:tc>
        <w:tc>
          <w:tcPr>
            <w:tcW w:w="1593" w:type="dxa"/>
            <w:shd w:val="clear" w:color="auto" w:fill="auto"/>
          </w:tcPr>
          <w:p w14:paraId="15461344"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3C5DC94E" w14:textId="77777777" w:rsidR="003D1EED" w:rsidRPr="00CE5638" w:rsidRDefault="003D1EED" w:rsidP="003D1EED">
            <w:pPr>
              <w:jc w:val="center"/>
              <w:rPr>
                <w:sz w:val="22"/>
                <w:szCs w:val="22"/>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7500989D" w14:textId="77777777" w:rsidR="003D1EED" w:rsidRPr="00CE5638" w:rsidRDefault="003D1EED" w:rsidP="003D1EED">
            <w:pPr>
              <w:jc w:val="center"/>
              <w:rPr>
                <w:sz w:val="22"/>
                <w:szCs w:val="22"/>
                <w:lang w:val="ro-RO"/>
              </w:rPr>
            </w:pPr>
            <w:r w:rsidRPr="00CE5638">
              <w:rPr>
                <w:sz w:val="22"/>
                <w:szCs w:val="22"/>
                <w:lang w:val="en-US"/>
              </w:rPr>
              <w:t>CR R</w:t>
            </w:r>
            <w:r w:rsidRPr="00CE5638">
              <w:rPr>
                <w:sz w:val="22"/>
                <w:szCs w:val="22"/>
                <w:lang w:val="ro-RO"/>
              </w:rPr>
              <w:t>îşcani,</w:t>
            </w:r>
          </w:p>
          <w:p w14:paraId="32EBB2BA" w14:textId="77777777" w:rsidR="003D1EED" w:rsidRPr="00CE5638" w:rsidRDefault="003D1EED" w:rsidP="003D1EED">
            <w:pPr>
              <w:jc w:val="center"/>
              <w:rPr>
                <w:sz w:val="22"/>
                <w:szCs w:val="22"/>
                <w:lang w:val="ro-RO"/>
              </w:rPr>
            </w:pPr>
            <w:r w:rsidRPr="00CE5638">
              <w:rPr>
                <w:sz w:val="22"/>
                <w:szCs w:val="22"/>
                <w:lang w:val="ro-RO"/>
              </w:rPr>
              <w:t>DÎTS Rîșcani,</w:t>
            </w:r>
          </w:p>
          <w:p w14:paraId="17344E6F" w14:textId="77777777" w:rsidR="003D1EED" w:rsidRPr="00CE5638" w:rsidRDefault="003D1EED" w:rsidP="003D1EED">
            <w:pPr>
              <w:jc w:val="center"/>
              <w:rPr>
                <w:sz w:val="22"/>
                <w:szCs w:val="22"/>
                <w:lang w:val="en-US"/>
              </w:rPr>
            </w:pPr>
            <w:r w:rsidRPr="00CE5638">
              <w:rPr>
                <w:sz w:val="22"/>
                <w:szCs w:val="22"/>
                <w:lang w:val="ro-RO"/>
              </w:rPr>
              <w:t>APL I</w:t>
            </w:r>
          </w:p>
        </w:tc>
        <w:tc>
          <w:tcPr>
            <w:tcW w:w="1800" w:type="dxa"/>
            <w:shd w:val="clear" w:color="auto" w:fill="auto"/>
          </w:tcPr>
          <w:p w14:paraId="4CB1A907" w14:textId="77777777" w:rsidR="003D1EED" w:rsidRPr="00CE5638" w:rsidRDefault="003D1EED" w:rsidP="003D1EED">
            <w:pPr>
              <w:spacing w:after="240"/>
              <w:jc w:val="center"/>
              <w:rPr>
                <w:sz w:val="22"/>
                <w:szCs w:val="22"/>
                <w:lang w:val="en-US"/>
              </w:rPr>
            </w:pPr>
            <w:proofErr w:type="spellStart"/>
            <w:proofErr w:type="gram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proofErr w:type="gramEnd"/>
            <w:r w:rsidRPr="00CE5638">
              <w:rPr>
                <w:sz w:val="22"/>
                <w:szCs w:val="22"/>
                <w:lang w:val="en-US"/>
              </w:rPr>
              <w:t xml:space="preserve">, FISM, MEC </w:t>
            </w:r>
            <w:proofErr w:type="spellStart"/>
            <w:r w:rsidRPr="00CE5638">
              <w:rPr>
                <w:sz w:val="22"/>
                <w:szCs w:val="22"/>
                <w:lang w:val="en-US"/>
              </w:rPr>
              <w:t>bugetele</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de </w:t>
            </w:r>
            <w:proofErr w:type="spellStart"/>
            <w:r w:rsidRPr="00CE5638">
              <w:rPr>
                <w:sz w:val="22"/>
                <w:szCs w:val="22"/>
                <w:lang w:val="en-US"/>
              </w:rPr>
              <w:t>învățământ</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tc>
        <w:tc>
          <w:tcPr>
            <w:tcW w:w="2160" w:type="dxa"/>
            <w:shd w:val="clear" w:color="auto" w:fill="auto"/>
          </w:tcPr>
          <w:p w14:paraId="56AE4DEE" w14:textId="77777777" w:rsidR="003D1EED" w:rsidRPr="00CE5638" w:rsidRDefault="003D1EED" w:rsidP="003D1EED">
            <w:pPr>
              <w:rPr>
                <w:sz w:val="22"/>
                <w:szCs w:val="22"/>
              </w:rPr>
            </w:pPr>
            <w:proofErr w:type="spellStart"/>
            <w:r w:rsidRPr="00CE5638">
              <w:rPr>
                <w:sz w:val="22"/>
                <w:szCs w:val="22"/>
              </w:rPr>
              <w:t>Nr</w:t>
            </w:r>
            <w:proofErr w:type="spellEnd"/>
            <w:r w:rsidRPr="00CE5638">
              <w:rPr>
                <w:sz w:val="22"/>
                <w:szCs w:val="22"/>
              </w:rPr>
              <w:t xml:space="preserve">. </w:t>
            </w:r>
            <w:proofErr w:type="spellStart"/>
            <w:r w:rsidRPr="00CE5638">
              <w:rPr>
                <w:sz w:val="22"/>
                <w:szCs w:val="22"/>
              </w:rPr>
              <w:t>documentelor</w:t>
            </w:r>
            <w:proofErr w:type="spellEnd"/>
            <w:r w:rsidRPr="00CE5638">
              <w:rPr>
                <w:sz w:val="22"/>
                <w:szCs w:val="22"/>
              </w:rPr>
              <w:t xml:space="preserve"> </w:t>
            </w:r>
            <w:proofErr w:type="spellStart"/>
            <w:r w:rsidRPr="00CE5638">
              <w:rPr>
                <w:sz w:val="22"/>
                <w:szCs w:val="22"/>
              </w:rPr>
              <w:t>elaborate</w:t>
            </w:r>
            <w:proofErr w:type="spellEnd"/>
          </w:p>
        </w:tc>
      </w:tr>
      <w:tr w:rsidR="003D1EED" w:rsidRPr="003D1EED" w14:paraId="33A8D9EE" w14:textId="77777777" w:rsidTr="003D1EED">
        <w:tblPrEx>
          <w:tblLook w:val="04A0" w:firstRow="1" w:lastRow="0" w:firstColumn="1" w:lastColumn="0" w:noHBand="0" w:noVBand="1"/>
        </w:tblPrEx>
        <w:trPr>
          <w:trHeight w:val="780"/>
        </w:trPr>
        <w:tc>
          <w:tcPr>
            <w:tcW w:w="1890" w:type="dxa"/>
            <w:vMerge/>
            <w:shd w:val="clear" w:color="auto" w:fill="auto"/>
          </w:tcPr>
          <w:p w14:paraId="5FCD271A" w14:textId="77777777" w:rsidR="003D1EED" w:rsidRPr="00CE5638" w:rsidRDefault="003D1EED" w:rsidP="003D1EED">
            <w:pPr>
              <w:rPr>
                <w:b/>
                <w:sz w:val="22"/>
                <w:szCs w:val="22"/>
              </w:rPr>
            </w:pPr>
          </w:p>
        </w:tc>
        <w:tc>
          <w:tcPr>
            <w:tcW w:w="4707" w:type="dxa"/>
            <w:shd w:val="clear" w:color="auto" w:fill="auto"/>
          </w:tcPr>
          <w:p w14:paraId="5C61EB7B" w14:textId="77777777" w:rsidR="003D1EED" w:rsidRPr="00CE5638" w:rsidRDefault="003D1EED" w:rsidP="003D1EED">
            <w:pPr>
              <w:rPr>
                <w:sz w:val="22"/>
                <w:szCs w:val="22"/>
                <w:lang w:val="en-US"/>
              </w:rPr>
            </w:pPr>
            <w:proofErr w:type="spellStart"/>
            <w:r w:rsidRPr="00CE5638">
              <w:rPr>
                <w:sz w:val="22"/>
                <w:szCs w:val="22"/>
                <w:lang w:val="en-US"/>
              </w:rPr>
              <w:t>Asigurarea</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w:t>
            </w:r>
            <w:proofErr w:type="spellStart"/>
            <w:r w:rsidRPr="00CE5638">
              <w:rPr>
                <w:sz w:val="22"/>
                <w:szCs w:val="22"/>
                <w:lang w:val="en-US"/>
              </w:rPr>
              <w:t>educaționale</w:t>
            </w:r>
            <w:proofErr w:type="spellEnd"/>
            <w:r w:rsidRPr="00CE5638">
              <w:rPr>
                <w:sz w:val="22"/>
                <w:szCs w:val="22"/>
                <w:lang w:val="en-US"/>
              </w:rPr>
              <w:t xml:space="preserve"> cu </w:t>
            </w:r>
            <w:proofErr w:type="spellStart"/>
            <w:r w:rsidRPr="00CE5638">
              <w:rPr>
                <w:sz w:val="22"/>
                <w:szCs w:val="22"/>
                <w:lang w:val="en-US"/>
              </w:rPr>
              <w:t>echipamentul</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mobilierul</w:t>
            </w:r>
            <w:proofErr w:type="spellEnd"/>
            <w:r w:rsidRPr="00CE5638">
              <w:rPr>
                <w:sz w:val="22"/>
                <w:szCs w:val="22"/>
                <w:lang w:val="en-US"/>
              </w:rPr>
              <w:t xml:space="preserve"> </w:t>
            </w:r>
            <w:proofErr w:type="spellStart"/>
            <w:r w:rsidRPr="00CE5638">
              <w:rPr>
                <w:sz w:val="22"/>
                <w:szCs w:val="22"/>
                <w:lang w:val="en-US"/>
              </w:rPr>
              <w:t>necesar</w:t>
            </w:r>
            <w:proofErr w:type="spellEnd"/>
          </w:p>
        </w:tc>
        <w:tc>
          <w:tcPr>
            <w:tcW w:w="1593" w:type="dxa"/>
            <w:shd w:val="clear" w:color="auto" w:fill="auto"/>
          </w:tcPr>
          <w:p w14:paraId="3393C220"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468B0371" w14:textId="77777777" w:rsidR="003D1EED" w:rsidRPr="00CE5638" w:rsidRDefault="003D1EED" w:rsidP="003D1EED">
            <w:pPr>
              <w:jc w:val="center"/>
              <w:rPr>
                <w:sz w:val="22"/>
                <w:szCs w:val="22"/>
                <w:lang w:val="ro-RO"/>
              </w:rPr>
            </w:pPr>
            <w:r w:rsidRPr="00CE5638">
              <w:rPr>
                <w:sz w:val="22"/>
                <w:szCs w:val="22"/>
                <w:lang w:val="ro-RO"/>
              </w:rPr>
              <w:t>700,0</w:t>
            </w:r>
          </w:p>
        </w:tc>
        <w:tc>
          <w:tcPr>
            <w:tcW w:w="1530" w:type="dxa"/>
            <w:shd w:val="clear" w:color="auto" w:fill="auto"/>
          </w:tcPr>
          <w:p w14:paraId="5E0FDA45" w14:textId="77777777" w:rsidR="003D1EED"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w:t>
            </w:r>
            <w:proofErr w:type="spellStart"/>
            <w:r w:rsidRPr="00CE5638">
              <w:rPr>
                <w:sz w:val="22"/>
                <w:szCs w:val="22"/>
                <w:lang w:val="en-US"/>
              </w:rPr>
              <w:t>directorii</w:t>
            </w:r>
            <w:proofErr w:type="spellEnd"/>
            <w:r w:rsidRPr="00CE5638">
              <w:rPr>
                <w:sz w:val="22"/>
                <w:szCs w:val="22"/>
                <w:lang w:val="en-US"/>
              </w:rPr>
              <w:t xml:space="preserve"> de </w:t>
            </w:r>
            <w:proofErr w:type="spellStart"/>
            <w:r w:rsidRPr="00CE5638">
              <w:rPr>
                <w:sz w:val="22"/>
                <w:szCs w:val="22"/>
                <w:lang w:val="en-US"/>
              </w:rPr>
              <w:t>instituții</w:t>
            </w:r>
            <w:proofErr w:type="spellEnd"/>
          </w:p>
          <w:p w14:paraId="21356934" w14:textId="77777777" w:rsidR="003D1EED" w:rsidRDefault="003D1EED" w:rsidP="003D1EED">
            <w:pPr>
              <w:jc w:val="center"/>
              <w:rPr>
                <w:sz w:val="22"/>
                <w:szCs w:val="22"/>
                <w:lang w:val="ro-RO"/>
              </w:rPr>
            </w:pPr>
            <w:r w:rsidRPr="00CE5638">
              <w:rPr>
                <w:sz w:val="22"/>
                <w:szCs w:val="22"/>
                <w:lang w:val="ro-RO"/>
              </w:rPr>
              <w:t>DÎTS</w:t>
            </w:r>
          </w:p>
          <w:p w14:paraId="1911A518" w14:textId="77777777" w:rsidR="003D1EED" w:rsidRPr="00CE5638" w:rsidRDefault="003D1EED" w:rsidP="003D1EED">
            <w:pPr>
              <w:jc w:val="center"/>
              <w:rPr>
                <w:sz w:val="22"/>
                <w:szCs w:val="22"/>
                <w:lang w:val="en-US"/>
              </w:rPr>
            </w:pPr>
            <w:r>
              <w:rPr>
                <w:sz w:val="22"/>
                <w:szCs w:val="22"/>
                <w:lang w:val="ro-RO"/>
              </w:rPr>
              <w:t>APL I</w:t>
            </w:r>
          </w:p>
        </w:tc>
        <w:tc>
          <w:tcPr>
            <w:tcW w:w="1800" w:type="dxa"/>
            <w:shd w:val="clear" w:color="auto" w:fill="auto"/>
          </w:tcPr>
          <w:p w14:paraId="54F73BD8" w14:textId="77777777" w:rsidR="003D1EED" w:rsidRPr="007F6769" w:rsidRDefault="003D1EED" w:rsidP="003D1EED">
            <w:pPr>
              <w:jc w:val="center"/>
              <w:rPr>
                <w:sz w:val="21"/>
                <w:szCs w:val="21"/>
                <w:lang w:val="en-US"/>
              </w:rPr>
            </w:pPr>
            <w:proofErr w:type="spellStart"/>
            <w:r w:rsidRPr="007F6769">
              <w:rPr>
                <w:sz w:val="21"/>
                <w:szCs w:val="21"/>
                <w:lang w:val="en-US"/>
              </w:rPr>
              <w:t>Bugetul</w:t>
            </w:r>
            <w:proofErr w:type="spellEnd"/>
            <w:r w:rsidRPr="007F6769">
              <w:rPr>
                <w:sz w:val="21"/>
                <w:szCs w:val="21"/>
                <w:lang w:val="en-US"/>
              </w:rPr>
              <w:t xml:space="preserve"> </w:t>
            </w:r>
            <w:proofErr w:type="spellStart"/>
            <w:r w:rsidRPr="007F6769">
              <w:rPr>
                <w:sz w:val="21"/>
                <w:szCs w:val="21"/>
                <w:lang w:val="en-US"/>
              </w:rPr>
              <w:t>raional</w:t>
            </w:r>
            <w:proofErr w:type="spellEnd"/>
            <w:r w:rsidRPr="007F6769">
              <w:rPr>
                <w:sz w:val="21"/>
                <w:szCs w:val="21"/>
                <w:lang w:val="en-US"/>
              </w:rPr>
              <w:t xml:space="preserve">, FISM, </w:t>
            </w:r>
            <w:r w:rsidRPr="007F6769">
              <w:rPr>
                <w:sz w:val="21"/>
                <w:szCs w:val="21"/>
                <w:lang w:val="en-US" w:eastAsia="en-US"/>
              </w:rPr>
              <w:t xml:space="preserve">PNUD, </w:t>
            </w:r>
            <w:proofErr w:type="spellStart"/>
            <w:r w:rsidRPr="007F6769">
              <w:rPr>
                <w:sz w:val="21"/>
                <w:szCs w:val="21"/>
                <w:lang w:val="en-US"/>
              </w:rPr>
              <w:t>bugetele</w:t>
            </w:r>
            <w:proofErr w:type="spellEnd"/>
            <w:r w:rsidRPr="007F6769">
              <w:rPr>
                <w:sz w:val="21"/>
                <w:szCs w:val="21"/>
                <w:lang w:val="en-US"/>
              </w:rPr>
              <w:t xml:space="preserve"> </w:t>
            </w:r>
            <w:proofErr w:type="spellStart"/>
            <w:r w:rsidRPr="007F6769">
              <w:rPr>
                <w:sz w:val="21"/>
                <w:szCs w:val="21"/>
                <w:lang w:val="en-US"/>
              </w:rPr>
              <w:t>instituțiilor</w:t>
            </w:r>
            <w:proofErr w:type="spellEnd"/>
            <w:r w:rsidRPr="007F6769">
              <w:rPr>
                <w:sz w:val="21"/>
                <w:szCs w:val="21"/>
                <w:lang w:val="en-US"/>
              </w:rPr>
              <w:t xml:space="preserve"> de </w:t>
            </w:r>
            <w:proofErr w:type="spellStart"/>
            <w:r w:rsidRPr="007F6769">
              <w:rPr>
                <w:sz w:val="21"/>
                <w:szCs w:val="21"/>
                <w:lang w:val="en-US"/>
              </w:rPr>
              <w:t>învățământ</w:t>
            </w:r>
            <w:proofErr w:type="spellEnd"/>
            <w:r w:rsidRPr="007F6769">
              <w:rPr>
                <w:sz w:val="21"/>
                <w:szCs w:val="21"/>
                <w:lang w:val="en-US"/>
              </w:rPr>
              <w:t xml:space="preserve">, </w:t>
            </w:r>
            <w:r w:rsidRPr="007F6769">
              <w:rPr>
                <w:sz w:val="21"/>
                <w:szCs w:val="21"/>
                <w:lang w:val="ro-RO"/>
              </w:rPr>
              <w:t>APL I</w:t>
            </w:r>
          </w:p>
        </w:tc>
        <w:tc>
          <w:tcPr>
            <w:tcW w:w="2160" w:type="dxa"/>
            <w:shd w:val="clear" w:color="auto" w:fill="auto"/>
          </w:tcPr>
          <w:p w14:paraId="2BBFBB2A" w14:textId="77777777" w:rsidR="003D1EED" w:rsidRPr="00CE5638" w:rsidRDefault="003D1EED" w:rsidP="003D1EED">
            <w:pPr>
              <w:rPr>
                <w:sz w:val="22"/>
                <w:szCs w:val="22"/>
                <w:lang w:val="en-US"/>
              </w:rPr>
            </w:pPr>
            <w:r w:rsidRPr="00CE5638">
              <w:rPr>
                <w:sz w:val="22"/>
                <w:szCs w:val="22"/>
                <w:lang w:val="en-US"/>
              </w:rPr>
              <w:t xml:space="preserve">Mobilier </w:t>
            </w:r>
            <w:proofErr w:type="spellStart"/>
            <w:r w:rsidRPr="00CE5638">
              <w:rPr>
                <w:sz w:val="22"/>
                <w:szCs w:val="22"/>
                <w:lang w:val="en-US"/>
              </w:rPr>
              <w:t>procurat</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instalat</w:t>
            </w:r>
            <w:proofErr w:type="spellEnd"/>
            <w:r w:rsidRPr="00CE5638">
              <w:rPr>
                <w:sz w:val="22"/>
                <w:szCs w:val="22"/>
                <w:lang w:val="en-US"/>
              </w:rPr>
              <w:t>;</w:t>
            </w:r>
          </w:p>
          <w:p w14:paraId="757C1119" w14:textId="77777777" w:rsidR="003D1EED" w:rsidRPr="00CE5638" w:rsidRDefault="003D1EED" w:rsidP="003D1EED">
            <w:pPr>
              <w:rPr>
                <w:sz w:val="22"/>
                <w:szCs w:val="22"/>
                <w:lang w:val="en-US"/>
              </w:rPr>
            </w:pPr>
            <w:r w:rsidRPr="00CE5638">
              <w:rPr>
                <w:sz w:val="22"/>
                <w:szCs w:val="22"/>
                <w:lang w:val="en-US"/>
              </w:rPr>
              <w:t xml:space="preserve">Nr. de </w:t>
            </w:r>
            <w:proofErr w:type="spellStart"/>
            <w:r w:rsidRPr="00CE5638">
              <w:rPr>
                <w:sz w:val="22"/>
                <w:szCs w:val="22"/>
                <w:lang w:val="en-US"/>
              </w:rPr>
              <w:t>unitati</w:t>
            </w:r>
            <w:proofErr w:type="spellEnd"/>
            <w:r w:rsidRPr="00CE5638">
              <w:rPr>
                <w:sz w:val="22"/>
                <w:szCs w:val="22"/>
                <w:lang w:val="en-US"/>
              </w:rPr>
              <w:t xml:space="preserve"> </w:t>
            </w:r>
            <w:proofErr w:type="spellStart"/>
            <w:r w:rsidRPr="00CE5638">
              <w:rPr>
                <w:sz w:val="22"/>
                <w:szCs w:val="22"/>
                <w:lang w:val="en-US"/>
              </w:rPr>
              <w:t>echipament</w:t>
            </w:r>
            <w:proofErr w:type="spellEnd"/>
            <w:r w:rsidRPr="00CE5638">
              <w:rPr>
                <w:sz w:val="22"/>
                <w:szCs w:val="22"/>
                <w:lang w:val="en-US"/>
              </w:rPr>
              <w:t xml:space="preserve"> </w:t>
            </w:r>
            <w:proofErr w:type="spellStart"/>
            <w:r w:rsidRPr="00CE5638">
              <w:rPr>
                <w:sz w:val="22"/>
                <w:szCs w:val="22"/>
                <w:lang w:val="en-US"/>
              </w:rPr>
              <w:t>achiziționat</w:t>
            </w:r>
            <w:proofErr w:type="spellEnd"/>
          </w:p>
        </w:tc>
      </w:tr>
      <w:tr w:rsidR="003D1EED" w:rsidRPr="00CE5638" w14:paraId="5F1B0997" w14:textId="77777777" w:rsidTr="003D1EED">
        <w:tblPrEx>
          <w:tblLook w:val="04A0" w:firstRow="1" w:lastRow="0" w:firstColumn="1" w:lastColumn="0" w:noHBand="0" w:noVBand="1"/>
        </w:tblPrEx>
        <w:trPr>
          <w:trHeight w:val="810"/>
        </w:trPr>
        <w:tc>
          <w:tcPr>
            <w:tcW w:w="1890" w:type="dxa"/>
            <w:vMerge/>
            <w:shd w:val="clear" w:color="auto" w:fill="auto"/>
          </w:tcPr>
          <w:p w14:paraId="6FBD3E06" w14:textId="77777777" w:rsidR="003D1EED" w:rsidRPr="00CE5638" w:rsidRDefault="003D1EED" w:rsidP="003D1EED">
            <w:pPr>
              <w:rPr>
                <w:b/>
                <w:sz w:val="22"/>
                <w:szCs w:val="22"/>
                <w:lang w:val="en-US"/>
              </w:rPr>
            </w:pPr>
          </w:p>
        </w:tc>
        <w:tc>
          <w:tcPr>
            <w:tcW w:w="4707" w:type="dxa"/>
            <w:shd w:val="clear" w:color="auto" w:fill="auto"/>
          </w:tcPr>
          <w:p w14:paraId="4A015FB8" w14:textId="77777777" w:rsidR="003D1EED" w:rsidRPr="00CE5638" w:rsidRDefault="003D1EED" w:rsidP="003D1EED">
            <w:pPr>
              <w:rPr>
                <w:iCs/>
                <w:sz w:val="22"/>
                <w:szCs w:val="22"/>
                <w:lang w:val="en-US"/>
              </w:rPr>
            </w:pPr>
            <w:proofErr w:type="spellStart"/>
            <w:r w:rsidRPr="00CE5638">
              <w:rPr>
                <w:iCs/>
                <w:sz w:val="22"/>
                <w:szCs w:val="22"/>
                <w:lang w:val="en-US"/>
              </w:rPr>
              <w:t>Motivarea</w:t>
            </w:r>
            <w:proofErr w:type="spellEnd"/>
            <w:r w:rsidRPr="00CE5638">
              <w:rPr>
                <w:iCs/>
                <w:sz w:val="22"/>
                <w:szCs w:val="22"/>
                <w:lang w:val="en-US"/>
              </w:rPr>
              <w:t xml:space="preserve"> </w:t>
            </w:r>
            <w:proofErr w:type="spellStart"/>
            <w:r w:rsidRPr="00CE5638">
              <w:rPr>
                <w:iCs/>
                <w:sz w:val="22"/>
                <w:szCs w:val="22"/>
                <w:lang w:val="en-US"/>
              </w:rPr>
              <w:t>cadrelor</w:t>
            </w:r>
            <w:proofErr w:type="spellEnd"/>
            <w:r w:rsidRPr="00CE5638">
              <w:rPr>
                <w:iCs/>
                <w:sz w:val="22"/>
                <w:szCs w:val="22"/>
                <w:lang w:val="en-US"/>
              </w:rPr>
              <w:t xml:space="preserve"> </w:t>
            </w:r>
            <w:proofErr w:type="spellStart"/>
            <w:r w:rsidRPr="00CE5638">
              <w:rPr>
                <w:iCs/>
                <w:sz w:val="22"/>
                <w:szCs w:val="22"/>
                <w:lang w:val="en-US"/>
              </w:rPr>
              <w:t>didactice</w:t>
            </w:r>
            <w:proofErr w:type="spellEnd"/>
            <w:r w:rsidRPr="00CE5638">
              <w:rPr>
                <w:iCs/>
                <w:sz w:val="22"/>
                <w:szCs w:val="22"/>
                <w:lang w:val="en-US"/>
              </w:rPr>
              <w:t xml:space="preserve"> cu </w:t>
            </w:r>
            <w:proofErr w:type="spellStart"/>
            <w:r w:rsidRPr="00CE5638">
              <w:rPr>
                <w:iCs/>
                <w:sz w:val="22"/>
                <w:szCs w:val="22"/>
                <w:lang w:val="en-US"/>
              </w:rPr>
              <w:t>stimulente</w:t>
            </w:r>
            <w:proofErr w:type="spellEnd"/>
            <w:r w:rsidRPr="00CE5638">
              <w:rPr>
                <w:iCs/>
                <w:sz w:val="22"/>
                <w:szCs w:val="22"/>
                <w:lang w:val="en-US"/>
              </w:rPr>
              <w:t xml:space="preserve"> </w:t>
            </w:r>
            <w:proofErr w:type="spellStart"/>
            <w:r w:rsidRPr="00CE5638">
              <w:rPr>
                <w:iCs/>
                <w:sz w:val="22"/>
                <w:szCs w:val="22"/>
                <w:lang w:val="en-US"/>
              </w:rPr>
              <w:t>materiale</w:t>
            </w:r>
            <w:proofErr w:type="spellEnd"/>
            <w:r w:rsidRPr="00CE5638">
              <w:rPr>
                <w:iCs/>
                <w:sz w:val="22"/>
                <w:szCs w:val="22"/>
                <w:lang w:val="en-US"/>
              </w:rPr>
              <w:t xml:space="preserve"> </w:t>
            </w:r>
            <w:proofErr w:type="spellStart"/>
            <w:r w:rsidRPr="00CE5638">
              <w:rPr>
                <w:iCs/>
                <w:sz w:val="22"/>
                <w:szCs w:val="22"/>
                <w:lang w:val="en-US"/>
              </w:rPr>
              <w:t>și</w:t>
            </w:r>
            <w:proofErr w:type="spellEnd"/>
            <w:r w:rsidRPr="00CE5638">
              <w:rPr>
                <w:iCs/>
                <w:sz w:val="22"/>
                <w:szCs w:val="22"/>
                <w:lang w:val="en-US"/>
              </w:rPr>
              <w:t xml:space="preserve"> </w:t>
            </w:r>
            <w:proofErr w:type="spellStart"/>
            <w:r w:rsidRPr="00CE5638">
              <w:rPr>
                <w:iCs/>
                <w:sz w:val="22"/>
                <w:szCs w:val="22"/>
                <w:lang w:val="en-US"/>
              </w:rPr>
              <w:t>sociale</w:t>
            </w:r>
            <w:proofErr w:type="spellEnd"/>
            <w:r w:rsidRPr="00CE5638">
              <w:rPr>
                <w:iCs/>
                <w:sz w:val="22"/>
                <w:szCs w:val="22"/>
                <w:lang w:val="en-US"/>
              </w:rPr>
              <w:t xml:space="preserve">: </w:t>
            </w:r>
            <w:proofErr w:type="spellStart"/>
            <w:r w:rsidRPr="00CE5638">
              <w:rPr>
                <w:iCs/>
                <w:sz w:val="22"/>
                <w:szCs w:val="22"/>
                <w:lang w:val="en-US"/>
              </w:rPr>
              <w:t>imobil</w:t>
            </w:r>
            <w:proofErr w:type="spellEnd"/>
            <w:r w:rsidRPr="00CE5638">
              <w:rPr>
                <w:iCs/>
                <w:sz w:val="22"/>
                <w:szCs w:val="22"/>
                <w:lang w:val="en-US"/>
              </w:rPr>
              <w:t xml:space="preserve"> </w:t>
            </w:r>
            <w:proofErr w:type="spellStart"/>
            <w:r w:rsidRPr="00CE5638">
              <w:rPr>
                <w:iCs/>
                <w:sz w:val="22"/>
                <w:szCs w:val="22"/>
                <w:lang w:val="en-US"/>
              </w:rPr>
              <w:t>pentru</w:t>
            </w:r>
            <w:proofErr w:type="spellEnd"/>
            <w:r w:rsidRPr="00CE5638">
              <w:rPr>
                <w:iCs/>
                <w:sz w:val="22"/>
                <w:szCs w:val="22"/>
                <w:lang w:val="en-US"/>
              </w:rPr>
              <w:t xml:space="preserve"> </w:t>
            </w:r>
            <w:proofErr w:type="spellStart"/>
            <w:r w:rsidRPr="00CE5638">
              <w:rPr>
                <w:iCs/>
                <w:sz w:val="22"/>
                <w:szCs w:val="22"/>
                <w:lang w:val="en-US"/>
              </w:rPr>
              <w:t>tinerii</w:t>
            </w:r>
            <w:proofErr w:type="spellEnd"/>
            <w:r w:rsidRPr="00CE5638">
              <w:rPr>
                <w:iCs/>
                <w:sz w:val="22"/>
                <w:szCs w:val="22"/>
                <w:lang w:val="en-US"/>
              </w:rPr>
              <w:t xml:space="preserve"> </w:t>
            </w:r>
            <w:proofErr w:type="spellStart"/>
            <w:r w:rsidRPr="00CE5638">
              <w:rPr>
                <w:iCs/>
                <w:sz w:val="22"/>
                <w:szCs w:val="22"/>
                <w:lang w:val="en-US"/>
              </w:rPr>
              <w:t>specialişti</w:t>
            </w:r>
            <w:proofErr w:type="spellEnd"/>
            <w:r w:rsidRPr="00CE5638">
              <w:rPr>
                <w:iCs/>
                <w:sz w:val="22"/>
                <w:szCs w:val="22"/>
                <w:lang w:val="en-US"/>
              </w:rPr>
              <w:t xml:space="preserve"> </w:t>
            </w:r>
            <w:proofErr w:type="spellStart"/>
            <w:r w:rsidRPr="00CE5638">
              <w:rPr>
                <w:iCs/>
                <w:sz w:val="22"/>
                <w:szCs w:val="22"/>
                <w:lang w:val="en-US"/>
              </w:rPr>
              <w:t>în</w:t>
            </w:r>
            <w:proofErr w:type="spellEnd"/>
            <w:r w:rsidRPr="00CE5638">
              <w:rPr>
                <w:iCs/>
                <w:sz w:val="22"/>
                <w:szCs w:val="22"/>
                <w:lang w:val="en-US"/>
              </w:rPr>
              <w:t xml:space="preserve"> </w:t>
            </w:r>
            <w:proofErr w:type="spellStart"/>
            <w:r w:rsidRPr="00CE5638">
              <w:rPr>
                <w:iCs/>
                <w:sz w:val="22"/>
                <w:szCs w:val="22"/>
                <w:lang w:val="en-US"/>
              </w:rPr>
              <w:t>mediul</w:t>
            </w:r>
            <w:proofErr w:type="spellEnd"/>
            <w:r w:rsidRPr="00CE5638">
              <w:rPr>
                <w:iCs/>
                <w:sz w:val="22"/>
                <w:szCs w:val="22"/>
                <w:lang w:val="en-US"/>
              </w:rPr>
              <w:t xml:space="preserve"> rural, </w:t>
            </w:r>
            <w:proofErr w:type="spellStart"/>
            <w:r w:rsidRPr="00CE5638">
              <w:rPr>
                <w:iCs/>
                <w:sz w:val="22"/>
                <w:szCs w:val="22"/>
                <w:lang w:val="en-US"/>
              </w:rPr>
              <w:t>tichete</w:t>
            </w:r>
            <w:proofErr w:type="spellEnd"/>
            <w:r w:rsidRPr="00CE5638">
              <w:rPr>
                <w:iCs/>
                <w:sz w:val="22"/>
                <w:szCs w:val="22"/>
                <w:lang w:val="en-US"/>
              </w:rPr>
              <w:t xml:space="preserve"> </w:t>
            </w:r>
            <w:proofErr w:type="spellStart"/>
            <w:r w:rsidRPr="00CE5638">
              <w:rPr>
                <w:iCs/>
                <w:sz w:val="22"/>
                <w:szCs w:val="22"/>
                <w:lang w:val="en-US"/>
              </w:rPr>
              <w:t>sociale</w:t>
            </w:r>
            <w:proofErr w:type="spellEnd"/>
            <w:r w:rsidRPr="00CE5638">
              <w:rPr>
                <w:iCs/>
                <w:sz w:val="22"/>
                <w:szCs w:val="22"/>
                <w:lang w:val="en-US"/>
              </w:rPr>
              <w:t xml:space="preserve">, etc.) </w:t>
            </w:r>
          </w:p>
        </w:tc>
        <w:tc>
          <w:tcPr>
            <w:tcW w:w="1593" w:type="dxa"/>
            <w:shd w:val="clear" w:color="auto" w:fill="auto"/>
          </w:tcPr>
          <w:p w14:paraId="31C1F348" w14:textId="77777777" w:rsidR="003D1EED" w:rsidRPr="00CE5638" w:rsidRDefault="003D1EED" w:rsidP="003D1EED">
            <w:pPr>
              <w:jc w:val="center"/>
              <w:rPr>
                <w:iCs/>
                <w:sz w:val="22"/>
                <w:szCs w:val="22"/>
                <w:lang w:val="ro-RO"/>
              </w:rPr>
            </w:pPr>
            <w:r w:rsidRPr="00CE5638">
              <w:rPr>
                <w:sz w:val="22"/>
                <w:szCs w:val="22"/>
                <w:lang w:val="en-US"/>
              </w:rPr>
              <w:t>2024</w:t>
            </w:r>
          </w:p>
        </w:tc>
        <w:tc>
          <w:tcPr>
            <w:tcW w:w="1440" w:type="dxa"/>
            <w:shd w:val="clear" w:color="auto" w:fill="auto"/>
          </w:tcPr>
          <w:p w14:paraId="789ED809" w14:textId="77777777" w:rsidR="003D1EED" w:rsidRPr="00CE5638" w:rsidRDefault="003D1EED" w:rsidP="003D1EED">
            <w:pPr>
              <w:spacing w:after="120"/>
              <w:jc w:val="center"/>
              <w:rPr>
                <w:iCs/>
                <w:sz w:val="22"/>
                <w:szCs w:val="22"/>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00D2CB08" w14:textId="77777777" w:rsidR="003D1EED" w:rsidRDefault="003D1EED" w:rsidP="003D1EED">
            <w:pPr>
              <w:jc w:val="center"/>
              <w:rPr>
                <w:iCs/>
                <w:sz w:val="22"/>
                <w:szCs w:val="22"/>
                <w:lang w:val="en-US"/>
              </w:rPr>
            </w:pPr>
            <w:r w:rsidRPr="00CE5638">
              <w:rPr>
                <w:iCs/>
                <w:sz w:val="22"/>
                <w:szCs w:val="22"/>
                <w:lang w:val="en-US"/>
              </w:rPr>
              <w:t>CR R</w:t>
            </w:r>
            <w:r w:rsidRPr="00CE5638">
              <w:rPr>
                <w:iCs/>
                <w:sz w:val="22"/>
                <w:szCs w:val="22"/>
                <w:lang w:val="ro-RO"/>
              </w:rPr>
              <w:t>îşcani</w:t>
            </w:r>
            <w:r w:rsidRPr="00CE5638">
              <w:rPr>
                <w:iCs/>
                <w:sz w:val="22"/>
                <w:szCs w:val="22"/>
                <w:lang w:val="en-US"/>
              </w:rPr>
              <w:t>, APL I</w:t>
            </w:r>
          </w:p>
          <w:p w14:paraId="31C3ABD4" w14:textId="77777777" w:rsidR="003D1EED" w:rsidRPr="00CE5638" w:rsidRDefault="003D1EED" w:rsidP="003D1EED">
            <w:pPr>
              <w:jc w:val="center"/>
              <w:rPr>
                <w:iCs/>
                <w:sz w:val="22"/>
                <w:szCs w:val="22"/>
                <w:lang w:val="en-US"/>
              </w:rPr>
            </w:pPr>
            <w:r w:rsidRPr="00CE5638">
              <w:rPr>
                <w:sz w:val="22"/>
                <w:szCs w:val="22"/>
                <w:lang w:val="ro-RO"/>
              </w:rPr>
              <w:t>DÎTS Rîșcani</w:t>
            </w:r>
          </w:p>
        </w:tc>
        <w:tc>
          <w:tcPr>
            <w:tcW w:w="1800" w:type="dxa"/>
            <w:shd w:val="clear" w:color="auto" w:fill="auto"/>
          </w:tcPr>
          <w:p w14:paraId="3AA3A727" w14:textId="77777777" w:rsidR="003D1EED" w:rsidRPr="00CE5638" w:rsidRDefault="003D1EED" w:rsidP="003D1EED">
            <w:pPr>
              <w:spacing w:after="120"/>
              <w:jc w:val="center"/>
              <w:rPr>
                <w:iCs/>
                <w:sz w:val="22"/>
                <w:szCs w:val="22"/>
                <w:lang w:val="en-US"/>
              </w:rPr>
            </w:pPr>
            <w:proofErr w:type="spellStart"/>
            <w:r w:rsidRPr="00CE5638">
              <w:rPr>
                <w:iCs/>
                <w:sz w:val="22"/>
                <w:szCs w:val="22"/>
                <w:lang w:val="en-US"/>
              </w:rPr>
              <w:t>Bugetul</w:t>
            </w:r>
            <w:proofErr w:type="spellEnd"/>
            <w:r w:rsidRPr="00CE5638">
              <w:rPr>
                <w:iCs/>
                <w:sz w:val="22"/>
                <w:szCs w:val="22"/>
                <w:lang w:val="en-US"/>
              </w:rPr>
              <w:t xml:space="preserve"> </w:t>
            </w:r>
            <w:proofErr w:type="spellStart"/>
            <w:r w:rsidRPr="00CE5638">
              <w:rPr>
                <w:iCs/>
                <w:sz w:val="22"/>
                <w:szCs w:val="22"/>
                <w:lang w:val="en-US"/>
              </w:rPr>
              <w:t>raional</w:t>
            </w:r>
            <w:proofErr w:type="spellEnd"/>
            <w:r w:rsidRPr="00CE5638">
              <w:rPr>
                <w:iCs/>
                <w:sz w:val="22"/>
                <w:szCs w:val="22"/>
                <w:lang w:val="en-US"/>
              </w:rPr>
              <w:t xml:space="preserve">, </w:t>
            </w:r>
            <w:proofErr w:type="spellStart"/>
            <w:r w:rsidRPr="00CE5638">
              <w:rPr>
                <w:iCs/>
                <w:sz w:val="22"/>
                <w:szCs w:val="22"/>
                <w:lang w:val="en-US"/>
              </w:rPr>
              <w:t>fonduri</w:t>
            </w:r>
            <w:proofErr w:type="spellEnd"/>
            <w:r w:rsidRPr="00CE5638">
              <w:rPr>
                <w:iCs/>
                <w:sz w:val="22"/>
                <w:szCs w:val="22"/>
                <w:lang w:val="en-US"/>
              </w:rPr>
              <w:t xml:space="preserve"> </w:t>
            </w:r>
            <w:proofErr w:type="spellStart"/>
            <w:r w:rsidRPr="00CE5638">
              <w:rPr>
                <w:iCs/>
                <w:sz w:val="22"/>
                <w:szCs w:val="22"/>
                <w:lang w:val="en-US"/>
              </w:rPr>
              <w:t>externe</w:t>
            </w:r>
            <w:proofErr w:type="spellEnd"/>
          </w:p>
        </w:tc>
        <w:tc>
          <w:tcPr>
            <w:tcW w:w="2160" w:type="dxa"/>
            <w:shd w:val="clear" w:color="auto" w:fill="auto"/>
          </w:tcPr>
          <w:p w14:paraId="33505EEB" w14:textId="77777777" w:rsidR="003D1EED" w:rsidRPr="00CE5638" w:rsidRDefault="003D1EED" w:rsidP="003D1EED">
            <w:pPr>
              <w:spacing w:after="120"/>
              <w:rPr>
                <w:iCs/>
                <w:sz w:val="22"/>
                <w:szCs w:val="22"/>
              </w:rPr>
            </w:pPr>
            <w:proofErr w:type="spellStart"/>
            <w:r w:rsidRPr="00CE5638">
              <w:rPr>
                <w:iCs/>
                <w:sz w:val="22"/>
                <w:szCs w:val="22"/>
              </w:rPr>
              <w:t>Specialiști</w:t>
            </w:r>
            <w:proofErr w:type="spellEnd"/>
            <w:r w:rsidRPr="00CE5638">
              <w:rPr>
                <w:iCs/>
                <w:sz w:val="22"/>
                <w:szCs w:val="22"/>
              </w:rPr>
              <w:t xml:space="preserve"> </w:t>
            </w:r>
            <w:proofErr w:type="spellStart"/>
            <w:r w:rsidRPr="00CE5638">
              <w:rPr>
                <w:iCs/>
                <w:sz w:val="22"/>
                <w:szCs w:val="22"/>
              </w:rPr>
              <w:t>noi</w:t>
            </w:r>
            <w:proofErr w:type="spellEnd"/>
            <w:r w:rsidRPr="00CE5638">
              <w:rPr>
                <w:iCs/>
                <w:sz w:val="22"/>
                <w:szCs w:val="22"/>
              </w:rPr>
              <w:t xml:space="preserve"> </w:t>
            </w:r>
            <w:proofErr w:type="spellStart"/>
            <w:r w:rsidRPr="00CE5638">
              <w:rPr>
                <w:iCs/>
                <w:sz w:val="22"/>
                <w:szCs w:val="22"/>
              </w:rPr>
              <w:t>atrași</w:t>
            </w:r>
            <w:proofErr w:type="spellEnd"/>
          </w:p>
          <w:p w14:paraId="2D563424" w14:textId="77777777" w:rsidR="003D1EED" w:rsidRPr="00CE5638" w:rsidRDefault="003D1EED" w:rsidP="003D1EED">
            <w:pPr>
              <w:spacing w:after="120"/>
              <w:rPr>
                <w:iCs/>
                <w:sz w:val="22"/>
                <w:szCs w:val="22"/>
              </w:rPr>
            </w:pPr>
          </w:p>
        </w:tc>
      </w:tr>
      <w:tr w:rsidR="003D1EED" w:rsidRPr="00CE5638" w14:paraId="119D9A8E" w14:textId="77777777" w:rsidTr="003D1EED">
        <w:tblPrEx>
          <w:tblLook w:val="04A0" w:firstRow="1" w:lastRow="0" w:firstColumn="1" w:lastColumn="0" w:noHBand="0" w:noVBand="1"/>
        </w:tblPrEx>
        <w:trPr>
          <w:trHeight w:val="780"/>
        </w:trPr>
        <w:tc>
          <w:tcPr>
            <w:tcW w:w="1890" w:type="dxa"/>
            <w:vMerge/>
            <w:shd w:val="clear" w:color="auto" w:fill="auto"/>
          </w:tcPr>
          <w:p w14:paraId="2B4BCEC2" w14:textId="77777777" w:rsidR="003D1EED" w:rsidRPr="00CE5638" w:rsidRDefault="003D1EED" w:rsidP="003D1EED">
            <w:pPr>
              <w:rPr>
                <w:b/>
                <w:sz w:val="22"/>
                <w:szCs w:val="22"/>
                <w:lang w:val="en-US"/>
              </w:rPr>
            </w:pPr>
          </w:p>
        </w:tc>
        <w:tc>
          <w:tcPr>
            <w:tcW w:w="4707" w:type="dxa"/>
            <w:shd w:val="clear" w:color="auto" w:fill="auto"/>
          </w:tcPr>
          <w:p w14:paraId="1647A758" w14:textId="77777777" w:rsidR="003D1EED" w:rsidRPr="00CE5638" w:rsidRDefault="003D1EED" w:rsidP="003D1EED">
            <w:pPr>
              <w:rPr>
                <w:sz w:val="22"/>
                <w:szCs w:val="22"/>
                <w:lang w:val="en-US"/>
              </w:rPr>
            </w:pPr>
            <w:proofErr w:type="spellStart"/>
            <w:r w:rsidRPr="00CE5638">
              <w:rPr>
                <w:sz w:val="22"/>
                <w:szCs w:val="22"/>
                <w:lang w:val="en-US"/>
              </w:rPr>
              <w:t>Elaborarea</w:t>
            </w:r>
            <w:proofErr w:type="spellEnd"/>
            <w:r w:rsidRPr="00CE5638">
              <w:rPr>
                <w:sz w:val="22"/>
                <w:szCs w:val="22"/>
                <w:lang w:val="en-US"/>
              </w:rPr>
              <w:t xml:space="preserve"> </w:t>
            </w:r>
            <w:proofErr w:type="spellStart"/>
            <w:r w:rsidRPr="00CE5638">
              <w:rPr>
                <w:sz w:val="22"/>
                <w:szCs w:val="22"/>
                <w:lang w:val="en-US"/>
              </w:rPr>
              <w:t>paginilor</w:t>
            </w:r>
            <w:proofErr w:type="spellEnd"/>
            <w:r w:rsidRPr="00CE5638">
              <w:rPr>
                <w:sz w:val="22"/>
                <w:szCs w:val="22"/>
                <w:lang w:val="en-US"/>
              </w:rPr>
              <w:t xml:space="preserve"> web ale </w:t>
            </w:r>
            <w:proofErr w:type="spellStart"/>
            <w:r w:rsidRPr="00CE5638">
              <w:rPr>
                <w:sz w:val="22"/>
                <w:szCs w:val="22"/>
                <w:lang w:val="en-US"/>
              </w:rPr>
              <w:t>instituțiilor</w:t>
            </w:r>
            <w:proofErr w:type="spellEnd"/>
            <w:r w:rsidRPr="00CE5638">
              <w:rPr>
                <w:sz w:val="22"/>
                <w:szCs w:val="22"/>
                <w:lang w:val="en-US"/>
              </w:rPr>
              <w:t xml:space="preserve"> </w:t>
            </w:r>
            <w:proofErr w:type="spellStart"/>
            <w:r w:rsidRPr="00CE5638">
              <w:rPr>
                <w:sz w:val="22"/>
                <w:szCs w:val="22"/>
                <w:lang w:val="en-US"/>
              </w:rPr>
              <w:t>preuniversitare</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promovarea</w:t>
            </w:r>
            <w:proofErr w:type="spellEnd"/>
            <w:r w:rsidRPr="00CE5638">
              <w:rPr>
                <w:sz w:val="22"/>
                <w:szCs w:val="22"/>
                <w:lang w:val="en-US"/>
              </w:rPr>
              <w:t xml:space="preserve"> </w:t>
            </w:r>
            <w:proofErr w:type="spellStart"/>
            <w:r w:rsidRPr="00CE5638">
              <w:rPr>
                <w:sz w:val="22"/>
                <w:szCs w:val="22"/>
                <w:lang w:val="en-US"/>
              </w:rPr>
              <w:t>politicilor</w:t>
            </w:r>
            <w:proofErr w:type="spellEnd"/>
            <w:r w:rsidRPr="00CE5638">
              <w:rPr>
                <w:sz w:val="22"/>
                <w:szCs w:val="22"/>
                <w:lang w:val="en-US"/>
              </w:rPr>
              <w:t xml:space="preserve"> </w:t>
            </w:r>
            <w:proofErr w:type="spellStart"/>
            <w:r w:rsidRPr="00CE5638">
              <w:rPr>
                <w:sz w:val="22"/>
                <w:szCs w:val="22"/>
                <w:lang w:val="en-US"/>
              </w:rPr>
              <w:t>educaționale</w:t>
            </w:r>
            <w:proofErr w:type="spellEnd"/>
          </w:p>
        </w:tc>
        <w:tc>
          <w:tcPr>
            <w:tcW w:w="1593" w:type="dxa"/>
            <w:shd w:val="clear" w:color="auto" w:fill="auto"/>
          </w:tcPr>
          <w:p w14:paraId="55EB9DA7"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4B0C02D5" w14:textId="77777777" w:rsidR="003D1EED" w:rsidRPr="00CE5638" w:rsidRDefault="003D1EED" w:rsidP="003D1EED">
            <w:pPr>
              <w:jc w:val="center"/>
              <w:rPr>
                <w:sz w:val="22"/>
                <w:szCs w:val="22"/>
                <w:lang w:val="ro-RO"/>
              </w:rPr>
            </w:pPr>
            <w:r w:rsidRPr="00CE5638">
              <w:rPr>
                <w:sz w:val="22"/>
                <w:szCs w:val="22"/>
                <w:lang w:val="ro-RO"/>
              </w:rPr>
              <w:t>50,0</w:t>
            </w:r>
          </w:p>
        </w:tc>
        <w:tc>
          <w:tcPr>
            <w:tcW w:w="1530" w:type="dxa"/>
            <w:shd w:val="clear" w:color="auto" w:fill="auto"/>
          </w:tcPr>
          <w:p w14:paraId="26D58630" w14:textId="77777777" w:rsidR="003D1EED" w:rsidRPr="00CE5638" w:rsidRDefault="003D1EED" w:rsidP="003D1EED">
            <w:pPr>
              <w:spacing w:after="120"/>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w:t>
            </w:r>
            <w:proofErr w:type="spellStart"/>
            <w:r w:rsidRPr="00CE5638">
              <w:rPr>
                <w:sz w:val="22"/>
                <w:szCs w:val="22"/>
                <w:lang w:val="en-US"/>
              </w:rPr>
              <w:t>directorii</w:t>
            </w:r>
            <w:proofErr w:type="spellEnd"/>
            <w:r w:rsidRPr="00CE5638">
              <w:rPr>
                <w:sz w:val="22"/>
                <w:szCs w:val="22"/>
                <w:lang w:val="en-US"/>
              </w:rPr>
              <w:t xml:space="preserve"> de </w:t>
            </w:r>
            <w:proofErr w:type="spellStart"/>
            <w:r w:rsidRPr="00CE5638">
              <w:rPr>
                <w:sz w:val="22"/>
                <w:szCs w:val="22"/>
                <w:lang w:val="en-US"/>
              </w:rPr>
              <w:t>instituții</w:t>
            </w:r>
            <w:proofErr w:type="spellEnd"/>
            <w:r w:rsidRPr="00CE5638">
              <w:rPr>
                <w:sz w:val="22"/>
                <w:szCs w:val="22"/>
                <w:lang w:val="en-US"/>
              </w:rPr>
              <w:t xml:space="preserve"> educative</w:t>
            </w:r>
          </w:p>
        </w:tc>
        <w:tc>
          <w:tcPr>
            <w:tcW w:w="1800" w:type="dxa"/>
            <w:shd w:val="clear" w:color="auto" w:fill="auto"/>
          </w:tcPr>
          <w:p w14:paraId="6889ACFC" w14:textId="77777777" w:rsidR="003D1EED" w:rsidRPr="00CE5638" w:rsidRDefault="003D1EED" w:rsidP="003D1EED">
            <w:pPr>
              <w:spacing w:after="120"/>
              <w:jc w:val="center"/>
              <w:rPr>
                <w:sz w:val="22"/>
                <w:szCs w:val="22"/>
                <w:lang w:val="en-US"/>
              </w:rPr>
            </w:pPr>
            <w:r w:rsidRPr="00CE5638">
              <w:rPr>
                <w:sz w:val="22"/>
                <w:szCs w:val="22"/>
                <w:lang w:val="en-US"/>
              </w:rPr>
              <w:t>APL I</w:t>
            </w:r>
          </w:p>
        </w:tc>
        <w:tc>
          <w:tcPr>
            <w:tcW w:w="2160" w:type="dxa"/>
            <w:shd w:val="clear" w:color="auto" w:fill="auto"/>
          </w:tcPr>
          <w:p w14:paraId="04BE3FAE" w14:textId="77777777" w:rsidR="003D1EED" w:rsidRPr="00CE5638" w:rsidRDefault="003D1EED" w:rsidP="003D1EED">
            <w:pPr>
              <w:spacing w:after="120"/>
              <w:rPr>
                <w:sz w:val="22"/>
                <w:szCs w:val="22"/>
                <w:lang w:val="en-US"/>
              </w:rPr>
            </w:pPr>
            <w:r w:rsidRPr="00CE5638">
              <w:rPr>
                <w:sz w:val="22"/>
                <w:szCs w:val="22"/>
                <w:lang w:val="en-US"/>
              </w:rPr>
              <w:t xml:space="preserve">Nr. </w:t>
            </w:r>
            <w:proofErr w:type="spellStart"/>
            <w:r w:rsidRPr="00CE5638">
              <w:rPr>
                <w:sz w:val="22"/>
                <w:szCs w:val="22"/>
                <w:lang w:val="en-US"/>
              </w:rPr>
              <w:t>paginilor</w:t>
            </w:r>
            <w:proofErr w:type="spellEnd"/>
            <w:r w:rsidRPr="00CE5638">
              <w:rPr>
                <w:sz w:val="22"/>
                <w:szCs w:val="22"/>
                <w:lang w:val="en-US"/>
              </w:rPr>
              <w:t xml:space="preserve"> web </w:t>
            </w:r>
            <w:proofErr w:type="spellStart"/>
            <w:r w:rsidRPr="00CE5638">
              <w:rPr>
                <w:sz w:val="22"/>
                <w:szCs w:val="22"/>
                <w:lang w:val="en-US"/>
              </w:rPr>
              <w:t>funcționale</w:t>
            </w:r>
            <w:proofErr w:type="spellEnd"/>
          </w:p>
        </w:tc>
      </w:tr>
      <w:tr w:rsidR="003D1EED" w:rsidRPr="00CE5638" w14:paraId="1E41A8F4" w14:textId="77777777" w:rsidTr="003D1EED">
        <w:tblPrEx>
          <w:tblLook w:val="04A0" w:firstRow="1" w:lastRow="0" w:firstColumn="1" w:lastColumn="0" w:noHBand="0" w:noVBand="1"/>
        </w:tblPrEx>
        <w:trPr>
          <w:trHeight w:val="675"/>
        </w:trPr>
        <w:tc>
          <w:tcPr>
            <w:tcW w:w="1890" w:type="dxa"/>
            <w:vMerge/>
            <w:shd w:val="clear" w:color="auto" w:fill="auto"/>
          </w:tcPr>
          <w:p w14:paraId="663EF0BB" w14:textId="77777777" w:rsidR="003D1EED" w:rsidRPr="00CE5638" w:rsidRDefault="003D1EED" w:rsidP="003D1EED">
            <w:pPr>
              <w:rPr>
                <w:b/>
                <w:sz w:val="22"/>
                <w:szCs w:val="22"/>
                <w:lang w:val="en-US"/>
              </w:rPr>
            </w:pPr>
          </w:p>
        </w:tc>
        <w:tc>
          <w:tcPr>
            <w:tcW w:w="4707" w:type="dxa"/>
            <w:shd w:val="clear" w:color="auto" w:fill="auto"/>
          </w:tcPr>
          <w:p w14:paraId="17A62A26" w14:textId="77777777" w:rsidR="003D1EED" w:rsidRPr="00CE5638" w:rsidRDefault="003D1EED" w:rsidP="003D1EED">
            <w:pPr>
              <w:rPr>
                <w:sz w:val="22"/>
                <w:szCs w:val="22"/>
                <w:lang w:val="en-US"/>
              </w:rPr>
            </w:pPr>
            <w:proofErr w:type="spellStart"/>
            <w:r w:rsidRPr="00CE5638">
              <w:rPr>
                <w:sz w:val="22"/>
                <w:szCs w:val="22"/>
                <w:lang w:val="en-US"/>
              </w:rPr>
              <w:t>Procurarea</w:t>
            </w:r>
            <w:proofErr w:type="spellEnd"/>
            <w:r w:rsidRPr="00CE5638">
              <w:rPr>
                <w:sz w:val="22"/>
                <w:szCs w:val="22"/>
                <w:lang w:val="en-US"/>
              </w:rPr>
              <w:t xml:space="preserve"> </w:t>
            </w:r>
            <w:proofErr w:type="spellStart"/>
            <w:r w:rsidRPr="00CE5638">
              <w:rPr>
                <w:sz w:val="22"/>
                <w:szCs w:val="22"/>
                <w:lang w:val="en-US"/>
              </w:rPr>
              <w:t>echipamentelor</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softurilor</w:t>
            </w:r>
            <w:proofErr w:type="spellEnd"/>
            <w:r w:rsidRPr="00CE5638">
              <w:rPr>
                <w:sz w:val="22"/>
                <w:szCs w:val="22"/>
                <w:lang w:val="en-US"/>
              </w:rPr>
              <w:t xml:space="preserve"> </w:t>
            </w:r>
            <w:proofErr w:type="spellStart"/>
            <w:r w:rsidRPr="00CE5638">
              <w:rPr>
                <w:sz w:val="22"/>
                <w:szCs w:val="22"/>
                <w:lang w:val="en-US"/>
              </w:rPr>
              <w:t>educaţionale</w:t>
            </w:r>
            <w:proofErr w:type="spellEnd"/>
          </w:p>
        </w:tc>
        <w:tc>
          <w:tcPr>
            <w:tcW w:w="1593" w:type="dxa"/>
            <w:shd w:val="clear" w:color="auto" w:fill="auto"/>
          </w:tcPr>
          <w:p w14:paraId="5CABC314"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4467B6D9" w14:textId="77777777" w:rsidR="003D1EED" w:rsidRPr="00CE5638" w:rsidRDefault="003D1EED" w:rsidP="003D1EED">
            <w:pPr>
              <w:spacing w:after="120"/>
              <w:jc w:val="center"/>
              <w:rPr>
                <w:sz w:val="22"/>
                <w:szCs w:val="22"/>
                <w:lang w:val="en-US"/>
              </w:rPr>
            </w:pPr>
            <w:r w:rsidRPr="00CE5638">
              <w:rPr>
                <w:sz w:val="22"/>
                <w:szCs w:val="22"/>
                <w:lang w:val="en-US"/>
              </w:rPr>
              <w:t>500,0</w:t>
            </w:r>
          </w:p>
        </w:tc>
        <w:tc>
          <w:tcPr>
            <w:tcW w:w="1530" w:type="dxa"/>
            <w:shd w:val="clear" w:color="auto" w:fill="auto"/>
          </w:tcPr>
          <w:p w14:paraId="59DE81D7" w14:textId="77777777" w:rsidR="003D1EED" w:rsidRPr="00CE5638" w:rsidRDefault="003D1EED" w:rsidP="003D1EED">
            <w:pPr>
              <w:spacing w:after="120"/>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w:t>
            </w:r>
            <w:proofErr w:type="spellStart"/>
            <w:r w:rsidRPr="00CE5638">
              <w:rPr>
                <w:sz w:val="22"/>
                <w:szCs w:val="22"/>
                <w:lang w:val="en-US"/>
              </w:rPr>
              <w:t>Direcția</w:t>
            </w:r>
            <w:proofErr w:type="spellEnd"/>
            <w:r w:rsidRPr="00CE5638">
              <w:rPr>
                <w:sz w:val="22"/>
                <w:szCs w:val="22"/>
                <w:lang w:val="en-US"/>
              </w:rPr>
              <w:t xml:space="preserve"> de </w:t>
            </w:r>
            <w:proofErr w:type="spellStart"/>
            <w:r w:rsidRPr="00CE5638">
              <w:rPr>
                <w:sz w:val="22"/>
                <w:szCs w:val="22"/>
                <w:lang w:val="en-US"/>
              </w:rPr>
              <w:t>Învățămînt</w:t>
            </w:r>
            <w:proofErr w:type="spellEnd"/>
          </w:p>
        </w:tc>
        <w:tc>
          <w:tcPr>
            <w:tcW w:w="1800" w:type="dxa"/>
            <w:shd w:val="clear" w:color="auto" w:fill="auto"/>
          </w:tcPr>
          <w:p w14:paraId="4827FB3C" w14:textId="77777777" w:rsidR="003D1EED" w:rsidRPr="00CE5638" w:rsidRDefault="003D1EED" w:rsidP="003D1EED">
            <w:pPr>
              <w:spacing w:after="120"/>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de </w:t>
            </w:r>
            <w:proofErr w:type="spellStart"/>
            <w:r w:rsidRPr="00CE5638">
              <w:rPr>
                <w:sz w:val="22"/>
                <w:szCs w:val="22"/>
                <w:lang w:val="en-US"/>
              </w:rPr>
              <w:t>învățămînt</w:t>
            </w:r>
            <w:proofErr w:type="spellEnd"/>
            <w:r w:rsidRPr="00CE5638">
              <w:rPr>
                <w:sz w:val="22"/>
                <w:szCs w:val="22"/>
                <w:lang w:val="en-US"/>
              </w:rPr>
              <w:t xml:space="preserve">, </w:t>
            </w:r>
            <w:proofErr w:type="spellStart"/>
            <w:r w:rsidRPr="00CE5638">
              <w:rPr>
                <w:sz w:val="22"/>
                <w:szCs w:val="22"/>
                <w:lang w:val="en-US"/>
              </w:rPr>
              <w:t>donatori</w:t>
            </w:r>
            <w:proofErr w:type="spellEnd"/>
            <w:r w:rsidRPr="00CE5638">
              <w:rPr>
                <w:sz w:val="22"/>
                <w:szCs w:val="22"/>
                <w:lang w:val="en-US"/>
              </w:rPr>
              <w:t xml:space="preserve"> </w:t>
            </w:r>
            <w:proofErr w:type="spellStart"/>
            <w:r w:rsidRPr="00CE5638">
              <w:rPr>
                <w:sz w:val="22"/>
                <w:szCs w:val="22"/>
                <w:lang w:val="en-US"/>
              </w:rPr>
              <w:t>externi</w:t>
            </w:r>
            <w:proofErr w:type="spellEnd"/>
          </w:p>
        </w:tc>
        <w:tc>
          <w:tcPr>
            <w:tcW w:w="2160" w:type="dxa"/>
            <w:shd w:val="clear" w:color="auto" w:fill="auto"/>
          </w:tcPr>
          <w:p w14:paraId="40DDF660" w14:textId="77777777" w:rsidR="003D1EED" w:rsidRPr="00CE5638" w:rsidRDefault="003D1EED" w:rsidP="003D1EED">
            <w:pPr>
              <w:spacing w:after="120"/>
              <w:rPr>
                <w:sz w:val="22"/>
                <w:szCs w:val="22"/>
                <w:lang w:val="en-US"/>
              </w:rPr>
            </w:pPr>
            <w:r w:rsidRPr="00CE5638">
              <w:rPr>
                <w:sz w:val="22"/>
                <w:szCs w:val="22"/>
                <w:lang w:val="en-US"/>
              </w:rPr>
              <w:t xml:space="preserve">Nr. </w:t>
            </w:r>
            <w:proofErr w:type="spellStart"/>
            <w:r w:rsidRPr="00CE5638">
              <w:rPr>
                <w:sz w:val="22"/>
                <w:szCs w:val="22"/>
                <w:lang w:val="en-US"/>
              </w:rPr>
              <w:t>programe</w:t>
            </w:r>
            <w:proofErr w:type="spellEnd"/>
            <w:r w:rsidRPr="00CE5638">
              <w:rPr>
                <w:sz w:val="22"/>
                <w:szCs w:val="22"/>
                <w:lang w:val="en-US"/>
              </w:rPr>
              <w:t xml:space="preserve"> </w:t>
            </w:r>
            <w:proofErr w:type="spellStart"/>
            <w:r w:rsidRPr="00CE5638">
              <w:rPr>
                <w:sz w:val="22"/>
                <w:szCs w:val="22"/>
                <w:lang w:val="en-US"/>
              </w:rPr>
              <w:t>procurate</w:t>
            </w:r>
            <w:proofErr w:type="spellEnd"/>
          </w:p>
        </w:tc>
      </w:tr>
      <w:tr w:rsidR="003D1EED" w:rsidRPr="00CE5638" w14:paraId="73480A2C" w14:textId="77777777" w:rsidTr="003D1EED">
        <w:tblPrEx>
          <w:tblLook w:val="04A0" w:firstRow="1" w:lastRow="0" w:firstColumn="1" w:lastColumn="0" w:noHBand="0" w:noVBand="1"/>
        </w:tblPrEx>
        <w:trPr>
          <w:trHeight w:val="675"/>
        </w:trPr>
        <w:tc>
          <w:tcPr>
            <w:tcW w:w="1890" w:type="dxa"/>
            <w:vMerge/>
            <w:shd w:val="clear" w:color="auto" w:fill="auto"/>
          </w:tcPr>
          <w:p w14:paraId="57FB5794" w14:textId="77777777" w:rsidR="003D1EED" w:rsidRPr="00CE5638" w:rsidRDefault="003D1EED" w:rsidP="003D1EED">
            <w:pPr>
              <w:rPr>
                <w:b/>
                <w:sz w:val="22"/>
                <w:szCs w:val="22"/>
              </w:rPr>
            </w:pPr>
          </w:p>
        </w:tc>
        <w:tc>
          <w:tcPr>
            <w:tcW w:w="4707" w:type="dxa"/>
            <w:shd w:val="clear" w:color="auto" w:fill="auto"/>
          </w:tcPr>
          <w:p w14:paraId="605BB8C8"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asigurarea</w:t>
            </w:r>
            <w:proofErr w:type="spellEnd"/>
            <w:r w:rsidRPr="00CE5638">
              <w:rPr>
                <w:sz w:val="22"/>
                <w:szCs w:val="22"/>
                <w:lang w:val="en-US"/>
              </w:rPr>
              <w:t xml:space="preserve"> </w:t>
            </w:r>
            <w:proofErr w:type="spellStart"/>
            <w:r w:rsidRPr="00CE5638">
              <w:rPr>
                <w:sz w:val="22"/>
                <w:szCs w:val="22"/>
                <w:lang w:val="en-US"/>
              </w:rPr>
              <w:t>bibliotecilor</w:t>
            </w:r>
            <w:proofErr w:type="spellEnd"/>
            <w:r w:rsidRPr="00CE5638">
              <w:rPr>
                <w:sz w:val="22"/>
                <w:szCs w:val="22"/>
                <w:lang w:val="en-US"/>
              </w:rPr>
              <w:t xml:space="preserve"> din </w:t>
            </w:r>
            <w:proofErr w:type="spellStart"/>
            <w:r w:rsidRPr="00CE5638">
              <w:rPr>
                <w:sz w:val="22"/>
                <w:szCs w:val="22"/>
                <w:lang w:val="en-US"/>
              </w:rPr>
              <w:t>instituțiile</w:t>
            </w:r>
            <w:proofErr w:type="spellEnd"/>
            <w:r w:rsidRPr="00CE5638">
              <w:rPr>
                <w:sz w:val="22"/>
                <w:szCs w:val="22"/>
                <w:lang w:val="en-US"/>
              </w:rPr>
              <w:t xml:space="preserve"> </w:t>
            </w:r>
            <w:proofErr w:type="spellStart"/>
            <w:r w:rsidRPr="00CE5638">
              <w:rPr>
                <w:sz w:val="22"/>
                <w:szCs w:val="22"/>
                <w:lang w:val="en-US"/>
              </w:rPr>
              <w:t>instructiv</w:t>
            </w:r>
            <w:proofErr w:type="spellEnd"/>
            <w:r w:rsidRPr="00CE5638">
              <w:rPr>
                <w:sz w:val="22"/>
                <w:szCs w:val="22"/>
                <w:lang w:val="en-US"/>
              </w:rPr>
              <w:t xml:space="preserve">-educative cu fond de </w:t>
            </w:r>
            <w:proofErr w:type="spellStart"/>
            <w:r w:rsidRPr="00CE5638">
              <w:rPr>
                <w:sz w:val="22"/>
                <w:szCs w:val="22"/>
                <w:lang w:val="en-US"/>
              </w:rPr>
              <w:t>cărti</w:t>
            </w:r>
            <w:proofErr w:type="spellEnd"/>
            <w:r w:rsidRPr="00CE5638">
              <w:rPr>
                <w:sz w:val="22"/>
                <w:szCs w:val="22"/>
                <w:lang w:val="en-US"/>
              </w:rPr>
              <w:t xml:space="preserve"> </w:t>
            </w:r>
            <w:proofErr w:type="spellStart"/>
            <w:r w:rsidRPr="00CE5638">
              <w:rPr>
                <w:sz w:val="22"/>
                <w:szCs w:val="22"/>
                <w:lang w:val="en-US"/>
              </w:rPr>
              <w:t>noi</w:t>
            </w:r>
            <w:proofErr w:type="spellEnd"/>
          </w:p>
        </w:tc>
        <w:tc>
          <w:tcPr>
            <w:tcW w:w="1593" w:type="dxa"/>
            <w:shd w:val="clear" w:color="auto" w:fill="auto"/>
          </w:tcPr>
          <w:p w14:paraId="39CCBFB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7EE31735" w14:textId="77777777" w:rsidR="003D1EED" w:rsidRPr="00CE5638" w:rsidRDefault="003D1EED" w:rsidP="003D1EED">
            <w:pPr>
              <w:jc w:val="center"/>
              <w:rPr>
                <w:sz w:val="22"/>
                <w:szCs w:val="22"/>
                <w:lang w:val="ro-RO"/>
              </w:rPr>
            </w:pPr>
            <w:r w:rsidRPr="00CE5638">
              <w:rPr>
                <w:sz w:val="22"/>
                <w:szCs w:val="22"/>
                <w:lang w:val="ro-RO"/>
              </w:rPr>
              <w:t>100,0</w:t>
            </w:r>
          </w:p>
        </w:tc>
        <w:tc>
          <w:tcPr>
            <w:tcW w:w="1530" w:type="dxa"/>
            <w:shd w:val="clear" w:color="auto" w:fill="auto"/>
          </w:tcPr>
          <w:p w14:paraId="68FE3CA5" w14:textId="77777777" w:rsidR="003D1EED"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w:t>
            </w:r>
            <w:proofErr w:type="spellStart"/>
            <w:r w:rsidRPr="00CE5638">
              <w:rPr>
                <w:sz w:val="22"/>
                <w:szCs w:val="22"/>
                <w:lang w:val="en-US"/>
              </w:rPr>
              <w:t>directori</w:t>
            </w:r>
            <w:proofErr w:type="spellEnd"/>
            <w:r w:rsidRPr="00CE5638">
              <w:rPr>
                <w:sz w:val="22"/>
                <w:szCs w:val="22"/>
                <w:lang w:val="en-US"/>
              </w:rPr>
              <w:t xml:space="preserve"> de </w:t>
            </w:r>
            <w:proofErr w:type="spellStart"/>
            <w:r w:rsidRPr="00CE5638">
              <w:rPr>
                <w:sz w:val="22"/>
                <w:szCs w:val="22"/>
                <w:lang w:val="en-US"/>
              </w:rPr>
              <w:t>instituții</w:t>
            </w:r>
            <w:proofErr w:type="spellEnd"/>
            <w:r w:rsidRPr="00CE5638">
              <w:rPr>
                <w:sz w:val="22"/>
                <w:szCs w:val="22"/>
                <w:lang w:val="en-US"/>
              </w:rPr>
              <w:t xml:space="preserve"> educative</w:t>
            </w:r>
          </w:p>
          <w:p w14:paraId="7C697176" w14:textId="77777777" w:rsidR="003D1EED" w:rsidRPr="00CE5638" w:rsidRDefault="003D1EED" w:rsidP="003D1EED">
            <w:pPr>
              <w:jc w:val="center"/>
              <w:rPr>
                <w:sz w:val="22"/>
                <w:szCs w:val="22"/>
                <w:lang w:val="en-US"/>
              </w:rPr>
            </w:pPr>
            <w:r w:rsidRPr="00CE5638">
              <w:rPr>
                <w:sz w:val="22"/>
                <w:szCs w:val="22"/>
                <w:lang w:val="ro-RO"/>
              </w:rPr>
              <w:t>DÎTS</w:t>
            </w:r>
          </w:p>
        </w:tc>
        <w:tc>
          <w:tcPr>
            <w:tcW w:w="1800" w:type="dxa"/>
            <w:shd w:val="clear" w:color="auto" w:fill="auto"/>
          </w:tcPr>
          <w:p w14:paraId="7432AECE"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bugetele</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de </w:t>
            </w:r>
            <w:proofErr w:type="spellStart"/>
            <w:r w:rsidRPr="00CE5638">
              <w:rPr>
                <w:sz w:val="22"/>
                <w:szCs w:val="22"/>
                <w:lang w:val="en-US"/>
              </w:rPr>
              <w:t>învățământ</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tc>
        <w:tc>
          <w:tcPr>
            <w:tcW w:w="2160" w:type="dxa"/>
            <w:shd w:val="clear" w:color="auto" w:fill="auto"/>
          </w:tcPr>
          <w:p w14:paraId="57690740"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cărți</w:t>
            </w:r>
            <w:proofErr w:type="spellEnd"/>
            <w:r w:rsidRPr="00CE5638">
              <w:rPr>
                <w:sz w:val="22"/>
                <w:szCs w:val="22"/>
                <w:lang w:val="en-US"/>
              </w:rPr>
              <w:t xml:space="preserve"> </w:t>
            </w:r>
            <w:proofErr w:type="spellStart"/>
            <w:r w:rsidRPr="00CE5638">
              <w:rPr>
                <w:sz w:val="22"/>
                <w:szCs w:val="22"/>
                <w:lang w:val="en-US"/>
              </w:rPr>
              <w:t>noi</w:t>
            </w:r>
            <w:proofErr w:type="spellEnd"/>
            <w:r w:rsidRPr="00CE5638">
              <w:rPr>
                <w:sz w:val="22"/>
                <w:szCs w:val="22"/>
                <w:lang w:val="en-US"/>
              </w:rPr>
              <w:t xml:space="preserve"> </w:t>
            </w:r>
            <w:proofErr w:type="spellStart"/>
            <w:r w:rsidRPr="00CE5638">
              <w:rPr>
                <w:sz w:val="22"/>
                <w:szCs w:val="22"/>
                <w:lang w:val="en-US"/>
              </w:rPr>
              <w:t>procurate</w:t>
            </w:r>
            <w:proofErr w:type="spellEnd"/>
          </w:p>
        </w:tc>
      </w:tr>
      <w:tr w:rsidR="003D1EED" w:rsidRPr="003D1EED" w14:paraId="652CEA4C" w14:textId="77777777" w:rsidTr="003D1EED">
        <w:tblPrEx>
          <w:tblLook w:val="04A0" w:firstRow="1" w:lastRow="0" w:firstColumn="1" w:lastColumn="0" w:noHBand="0" w:noVBand="1"/>
        </w:tblPrEx>
        <w:trPr>
          <w:trHeight w:val="525"/>
        </w:trPr>
        <w:tc>
          <w:tcPr>
            <w:tcW w:w="1890" w:type="dxa"/>
            <w:vMerge/>
            <w:shd w:val="clear" w:color="auto" w:fill="auto"/>
          </w:tcPr>
          <w:p w14:paraId="2DBB37B7" w14:textId="77777777" w:rsidR="003D1EED" w:rsidRPr="00CE5638" w:rsidRDefault="003D1EED" w:rsidP="003D1EED">
            <w:pPr>
              <w:rPr>
                <w:b/>
                <w:sz w:val="22"/>
                <w:szCs w:val="22"/>
              </w:rPr>
            </w:pPr>
          </w:p>
        </w:tc>
        <w:tc>
          <w:tcPr>
            <w:tcW w:w="4707" w:type="dxa"/>
            <w:shd w:val="clear" w:color="auto" w:fill="auto"/>
          </w:tcPr>
          <w:p w14:paraId="02553988" w14:textId="77777777" w:rsidR="003D1EED" w:rsidRPr="00CE5638" w:rsidRDefault="003D1EED" w:rsidP="003D1EED">
            <w:pPr>
              <w:rPr>
                <w:sz w:val="22"/>
                <w:szCs w:val="22"/>
                <w:lang w:val="en-US"/>
              </w:rPr>
            </w:pPr>
            <w:proofErr w:type="spellStart"/>
            <w:r w:rsidRPr="00CE5638">
              <w:rPr>
                <w:sz w:val="22"/>
                <w:szCs w:val="22"/>
                <w:lang w:val="en-US"/>
              </w:rPr>
              <w:t>Dotarea</w:t>
            </w:r>
            <w:proofErr w:type="spellEnd"/>
            <w:r w:rsidRPr="00CE5638">
              <w:rPr>
                <w:sz w:val="22"/>
                <w:szCs w:val="22"/>
                <w:lang w:val="en-US"/>
              </w:rPr>
              <w:t xml:space="preserve"> </w:t>
            </w:r>
            <w:proofErr w:type="spellStart"/>
            <w:r w:rsidRPr="00CE5638">
              <w:rPr>
                <w:sz w:val="22"/>
                <w:szCs w:val="22"/>
                <w:lang w:val="en-US"/>
              </w:rPr>
              <w:t>laboratoarelor</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atelierelor</w:t>
            </w:r>
            <w:proofErr w:type="spellEnd"/>
            <w:r w:rsidRPr="00CE5638">
              <w:rPr>
                <w:sz w:val="22"/>
                <w:szCs w:val="22"/>
                <w:lang w:val="en-US"/>
              </w:rPr>
              <w:t xml:space="preserve"> din </w:t>
            </w:r>
            <w:proofErr w:type="spellStart"/>
            <w:r w:rsidRPr="00CE5638">
              <w:rPr>
                <w:sz w:val="22"/>
                <w:szCs w:val="22"/>
                <w:lang w:val="en-US"/>
              </w:rPr>
              <w:t>şcoli</w:t>
            </w:r>
            <w:proofErr w:type="spellEnd"/>
            <w:r w:rsidRPr="00CE5638">
              <w:rPr>
                <w:sz w:val="22"/>
                <w:szCs w:val="22"/>
                <w:lang w:val="en-US"/>
              </w:rPr>
              <w:t xml:space="preserve"> cu </w:t>
            </w:r>
            <w:proofErr w:type="spellStart"/>
            <w:r w:rsidRPr="00CE5638">
              <w:rPr>
                <w:sz w:val="22"/>
                <w:szCs w:val="22"/>
                <w:lang w:val="en-US"/>
              </w:rPr>
              <w:t>echipament</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inventar</w:t>
            </w:r>
            <w:proofErr w:type="spellEnd"/>
            <w:r w:rsidRPr="00CE5638">
              <w:rPr>
                <w:sz w:val="22"/>
                <w:szCs w:val="22"/>
                <w:lang w:val="en-US"/>
              </w:rPr>
              <w:t xml:space="preserve"> </w:t>
            </w:r>
            <w:proofErr w:type="spellStart"/>
            <w:r w:rsidRPr="00CE5638">
              <w:rPr>
                <w:sz w:val="22"/>
                <w:szCs w:val="22"/>
                <w:lang w:val="en-US"/>
              </w:rPr>
              <w:t>nou</w:t>
            </w:r>
            <w:proofErr w:type="spellEnd"/>
          </w:p>
        </w:tc>
        <w:tc>
          <w:tcPr>
            <w:tcW w:w="1593" w:type="dxa"/>
            <w:shd w:val="clear" w:color="auto" w:fill="auto"/>
          </w:tcPr>
          <w:p w14:paraId="1A8CC5EA"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25915BA2" w14:textId="77777777" w:rsidR="003D1EED" w:rsidRPr="00CE5638" w:rsidRDefault="003D1EED" w:rsidP="003D1EED">
            <w:pPr>
              <w:jc w:val="center"/>
              <w:rPr>
                <w:sz w:val="22"/>
                <w:szCs w:val="22"/>
                <w:lang w:val="ro-RO"/>
              </w:rPr>
            </w:pPr>
            <w:r w:rsidRPr="00CE5638">
              <w:rPr>
                <w:sz w:val="22"/>
                <w:szCs w:val="22"/>
                <w:lang w:val="ro-RO"/>
              </w:rPr>
              <w:t>200,0</w:t>
            </w:r>
          </w:p>
        </w:tc>
        <w:tc>
          <w:tcPr>
            <w:tcW w:w="1530" w:type="dxa"/>
            <w:shd w:val="clear" w:color="auto" w:fill="auto"/>
          </w:tcPr>
          <w:p w14:paraId="5475141E" w14:textId="77777777" w:rsidR="003D1EED"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w:t>
            </w:r>
            <w:proofErr w:type="spellStart"/>
            <w:r w:rsidRPr="00CE5638">
              <w:rPr>
                <w:sz w:val="22"/>
                <w:szCs w:val="22"/>
                <w:lang w:val="en-US"/>
              </w:rPr>
              <w:t>directori</w:t>
            </w:r>
            <w:proofErr w:type="spellEnd"/>
            <w:r w:rsidRPr="00CE5638">
              <w:rPr>
                <w:sz w:val="22"/>
                <w:szCs w:val="22"/>
                <w:lang w:val="en-US"/>
              </w:rPr>
              <w:t xml:space="preserve"> de </w:t>
            </w:r>
            <w:proofErr w:type="spellStart"/>
            <w:r w:rsidRPr="00CE5638">
              <w:rPr>
                <w:sz w:val="22"/>
                <w:szCs w:val="22"/>
                <w:lang w:val="en-US"/>
              </w:rPr>
              <w:t>instituţii</w:t>
            </w:r>
            <w:proofErr w:type="spellEnd"/>
          </w:p>
          <w:p w14:paraId="2A919A91" w14:textId="77777777" w:rsidR="003D1EED" w:rsidRPr="00CE5638" w:rsidRDefault="003D1EED" w:rsidP="003D1EED">
            <w:pPr>
              <w:jc w:val="center"/>
              <w:rPr>
                <w:sz w:val="22"/>
                <w:szCs w:val="22"/>
                <w:lang w:val="en-US"/>
              </w:rPr>
            </w:pPr>
            <w:r w:rsidRPr="00CE5638">
              <w:rPr>
                <w:sz w:val="22"/>
                <w:szCs w:val="22"/>
                <w:lang w:val="ro-RO"/>
              </w:rPr>
              <w:t>DÎTS</w:t>
            </w:r>
          </w:p>
        </w:tc>
        <w:tc>
          <w:tcPr>
            <w:tcW w:w="1800" w:type="dxa"/>
            <w:shd w:val="clear" w:color="auto" w:fill="auto"/>
          </w:tcPr>
          <w:p w14:paraId="2EE37415"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bugetele</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de </w:t>
            </w:r>
            <w:proofErr w:type="spellStart"/>
            <w:r w:rsidRPr="00CE5638">
              <w:rPr>
                <w:sz w:val="22"/>
                <w:szCs w:val="22"/>
                <w:lang w:val="en-US"/>
              </w:rPr>
              <w:t>învățământ</w:t>
            </w:r>
            <w:proofErr w:type="spellEnd"/>
            <w:r w:rsidRPr="00CE5638">
              <w:rPr>
                <w:sz w:val="22"/>
                <w:szCs w:val="22"/>
                <w:lang w:val="en-US"/>
              </w:rPr>
              <w:t xml:space="preserve">, </w:t>
            </w:r>
            <w:proofErr w:type="spellStart"/>
            <w:r w:rsidRPr="00CE5638">
              <w:rPr>
                <w:sz w:val="22"/>
                <w:szCs w:val="22"/>
                <w:lang w:val="en-US"/>
              </w:rPr>
              <w:t>donatori</w:t>
            </w:r>
            <w:proofErr w:type="spellEnd"/>
            <w:r w:rsidRPr="00CE5638">
              <w:rPr>
                <w:sz w:val="22"/>
                <w:szCs w:val="22"/>
                <w:lang w:val="en-US"/>
              </w:rPr>
              <w:t xml:space="preserve"> </w:t>
            </w:r>
            <w:proofErr w:type="spellStart"/>
            <w:r w:rsidRPr="00CE5638">
              <w:rPr>
                <w:sz w:val="22"/>
                <w:szCs w:val="22"/>
                <w:lang w:val="en-US"/>
              </w:rPr>
              <w:t>externi</w:t>
            </w:r>
            <w:proofErr w:type="spellEnd"/>
          </w:p>
        </w:tc>
        <w:tc>
          <w:tcPr>
            <w:tcW w:w="2160" w:type="dxa"/>
            <w:shd w:val="clear" w:color="auto" w:fill="auto"/>
          </w:tcPr>
          <w:p w14:paraId="66E92770"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laboratoarelor</w:t>
            </w:r>
            <w:proofErr w:type="spellEnd"/>
            <w:r w:rsidRPr="00CE5638">
              <w:rPr>
                <w:sz w:val="22"/>
                <w:szCs w:val="22"/>
                <w:lang w:val="en-US"/>
              </w:rPr>
              <w:t xml:space="preserve"> </w:t>
            </w:r>
            <w:proofErr w:type="spellStart"/>
            <w:r w:rsidRPr="00CE5638">
              <w:rPr>
                <w:sz w:val="22"/>
                <w:szCs w:val="22"/>
                <w:lang w:val="en-US"/>
              </w:rPr>
              <w:t>dotate</w:t>
            </w:r>
            <w:proofErr w:type="spellEnd"/>
            <w:r w:rsidRPr="00CE5638">
              <w:rPr>
                <w:sz w:val="22"/>
                <w:szCs w:val="22"/>
                <w:lang w:val="en-US"/>
              </w:rPr>
              <w:t xml:space="preserve">; </w:t>
            </w:r>
          </w:p>
          <w:p w14:paraId="199ADD6A" w14:textId="77777777" w:rsidR="003D1EED" w:rsidRPr="00CE5638" w:rsidRDefault="003D1EED" w:rsidP="003D1EED">
            <w:pPr>
              <w:rPr>
                <w:sz w:val="22"/>
                <w:szCs w:val="22"/>
                <w:lang w:val="en-US"/>
              </w:rPr>
            </w:pPr>
            <w:r w:rsidRPr="00CE5638">
              <w:rPr>
                <w:sz w:val="22"/>
                <w:szCs w:val="22"/>
                <w:lang w:val="en-US"/>
              </w:rPr>
              <w:t xml:space="preserve">Suma </w:t>
            </w:r>
            <w:proofErr w:type="spellStart"/>
            <w:r w:rsidRPr="00CE5638">
              <w:rPr>
                <w:sz w:val="22"/>
                <w:szCs w:val="22"/>
                <w:lang w:val="en-US"/>
              </w:rPr>
              <w:t>investiției</w:t>
            </w:r>
            <w:proofErr w:type="spellEnd"/>
          </w:p>
        </w:tc>
      </w:tr>
      <w:tr w:rsidR="003D1EED" w:rsidRPr="003D1EED" w14:paraId="4EC5C8DF" w14:textId="77777777" w:rsidTr="003D1EED">
        <w:tblPrEx>
          <w:tblLook w:val="04A0" w:firstRow="1" w:lastRow="0" w:firstColumn="1" w:lastColumn="0" w:noHBand="0" w:noVBand="1"/>
        </w:tblPrEx>
        <w:trPr>
          <w:trHeight w:val="980"/>
        </w:trPr>
        <w:tc>
          <w:tcPr>
            <w:tcW w:w="1890" w:type="dxa"/>
            <w:vMerge/>
            <w:shd w:val="clear" w:color="auto" w:fill="auto"/>
          </w:tcPr>
          <w:p w14:paraId="072547B2" w14:textId="77777777" w:rsidR="003D1EED" w:rsidRPr="00CE5638" w:rsidRDefault="003D1EED" w:rsidP="003D1EED">
            <w:pPr>
              <w:rPr>
                <w:b/>
                <w:sz w:val="22"/>
                <w:szCs w:val="22"/>
                <w:lang w:val="en-US"/>
              </w:rPr>
            </w:pPr>
          </w:p>
        </w:tc>
        <w:tc>
          <w:tcPr>
            <w:tcW w:w="4707" w:type="dxa"/>
            <w:shd w:val="clear" w:color="auto" w:fill="auto"/>
          </w:tcPr>
          <w:p w14:paraId="3C3C2239" w14:textId="77777777" w:rsidR="003D1EED" w:rsidRPr="00CE5638" w:rsidRDefault="003D1EED" w:rsidP="003D1EED">
            <w:pPr>
              <w:rPr>
                <w:iCs/>
                <w:sz w:val="22"/>
                <w:szCs w:val="22"/>
                <w:lang w:val="en-US"/>
              </w:rPr>
            </w:pPr>
            <w:proofErr w:type="spellStart"/>
            <w:r w:rsidRPr="00CE5638">
              <w:rPr>
                <w:iCs/>
                <w:sz w:val="22"/>
                <w:szCs w:val="22"/>
                <w:lang w:val="en-US"/>
              </w:rPr>
              <w:t>Reorganizarea</w:t>
            </w:r>
            <w:proofErr w:type="spellEnd"/>
            <w:r w:rsidRPr="00CE5638">
              <w:rPr>
                <w:iCs/>
                <w:sz w:val="22"/>
                <w:szCs w:val="22"/>
                <w:lang w:val="en-US"/>
              </w:rPr>
              <w:t xml:space="preserve"> a 3 </w:t>
            </w:r>
            <w:proofErr w:type="spellStart"/>
            <w:r w:rsidRPr="00CE5638">
              <w:rPr>
                <w:iCs/>
                <w:sz w:val="22"/>
                <w:szCs w:val="22"/>
                <w:lang w:val="en-US"/>
              </w:rPr>
              <w:t>instituţii</w:t>
            </w:r>
            <w:proofErr w:type="spellEnd"/>
            <w:r w:rsidRPr="00CE5638">
              <w:rPr>
                <w:iCs/>
                <w:sz w:val="22"/>
                <w:szCs w:val="22"/>
                <w:lang w:val="en-US"/>
              </w:rPr>
              <w:t xml:space="preserve"> de </w:t>
            </w:r>
            <w:proofErr w:type="spellStart"/>
            <w:r w:rsidRPr="00CE5638">
              <w:rPr>
                <w:iCs/>
                <w:sz w:val="22"/>
                <w:szCs w:val="22"/>
                <w:lang w:val="en-US"/>
              </w:rPr>
              <w:t>învăţămînt</w:t>
            </w:r>
            <w:proofErr w:type="spellEnd"/>
            <w:r w:rsidRPr="00CE5638">
              <w:rPr>
                <w:iCs/>
                <w:sz w:val="22"/>
                <w:szCs w:val="22"/>
                <w:lang w:val="en-US"/>
              </w:rPr>
              <w:t xml:space="preserve"> din </w:t>
            </w:r>
            <w:proofErr w:type="spellStart"/>
            <w:r w:rsidRPr="00CE5638">
              <w:rPr>
                <w:iCs/>
                <w:sz w:val="22"/>
                <w:szCs w:val="22"/>
                <w:lang w:val="en-US"/>
              </w:rPr>
              <w:t>comunitățile</w:t>
            </w:r>
            <w:proofErr w:type="spellEnd"/>
            <w:r w:rsidRPr="00CE5638">
              <w:rPr>
                <w:iCs/>
                <w:sz w:val="22"/>
                <w:szCs w:val="22"/>
                <w:lang w:val="en-US"/>
              </w:rPr>
              <w:t xml:space="preserve"> </w:t>
            </w:r>
            <w:proofErr w:type="spellStart"/>
            <w:r w:rsidRPr="00CE5638">
              <w:rPr>
                <w:iCs/>
                <w:sz w:val="22"/>
                <w:szCs w:val="22"/>
                <w:lang w:val="en-US"/>
              </w:rPr>
              <w:t>rurale</w:t>
            </w:r>
            <w:proofErr w:type="spellEnd"/>
            <w:r w:rsidRPr="00CE5638">
              <w:rPr>
                <w:iCs/>
                <w:sz w:val="22"/>
                <w:szCs w:val="22"/>
                <w:lang w:val="en-US"/>
              </w:rPr>
              <w:t xml:space="preserve"> cu capacitate </w:t>
            </w:r>
            <w:proofErr w:type="spellStart"/>
            <w:r w:rsidRPr="00CE5638">
              <w:rPr>
                <w:iCs/>
                <w:sz w:val="22"/>
                <w:szCs w:val="22"/>
                <w:lang w:val="en-US"/>
              </w:rPr>
              <w:t>redusă</w:t>
            </w:r>
            <w:proofErr w:type="spellEnd"/>
            <w:r w:rsidRPr="00CE5638">
              <w:rPr>
                <w:iCs/>
                <w:sz w:val="22"/>
                <w:szCs w:val="22"/>
                <w:lang w:val="en-US"/>
              </w:rPr>
              <w:t xml:space="preserve"> de </w:t>
            </w:r>
            <w:proofErr w:type="spellStart"/>
            <w:r w:rsidRPr="00CE5638">
              <w:rPr>
                <w:iCs/>
                <w:sz w:val="22"/>
                <w:szCs w:val="22"/>
                <w:lang w:val="en-US"/>
              </w:rPr>
              <w:t>elevi</w:t>
            </w:r>
            <w:proofErr w:type="spellEnd"/>
          </w:p>
        </w:tc>
        <w:tc>
          <w:tcPr>
            <w:tcW w:w="1593" w:type="dxa"/>
            <w:shd w:val="clear" w:color="auto" w:fill="auto"/>
          </w:tcPr>
          <w:p w14:paraId="69F9C523" w14:textId="77777777" w:rsidR="003D1EED" w:rsidRPr="00CE5638" w:rsidRDefault="003D1EED" w:rsidP="003D1EED">
            <w:pPr>
              <w:jc w:val="center"/>
              <w:rPr>
                <w:iCs/>
                <w:sz w:val="22"/>
                <w:szCs w:val="22"/>
                <w:lang w:val="en-US"/>
              </w:rPr>
            </w:pPr>
            <w:r w:rsidRPr="00CE5638">
              <w:rPr>
                <w:sz w:val="22"/>
                <w:szCs w:val="22"/>
                <w:lang w:val="en-US"/>
              </w:rPr>
              <w:t>2024</w:t>
            </w:r>
          </w:p>
        </w:tc>
        <w:tc>
          <w:tcPr>
            <w:tcW w:w="1440" w:type="dxa"/>
            <w:shd w:val="clear" w:color="auto" w:fill="auto"/>
          </w:tcPr>
          <w:p w14:paraId="2E0CC727" w14:textId="77777777" w:rsidR="003D1EED" w:rsidRPr="00CE5638" w:rsidRDefault="003D1EED" w:rsidP="003D1EED">
            <w:pPr>
              <w:jc w:val="center"/>
              <w:rPr>
                <w:iCs/>
                <w:sz w:val="22"/>
                <w:szCs w:val="22"/>
                <w:lang w:val="en-US"/>
              </w:rPr>
            </w:pPr>
            <w:r w:rsidRPr="00CE5638">
              <w:rPr>
                <w:iCs/>
                <w:sz w:val="22"/>
                <w:szCs w:val="22"/>
                <w:lang w:val="en-US"/>
              </w:rPr>
              <w:t xml:space="preserve">Conform </w:t>
            </w:r>
            <w:proofErr w:type="spellStart"/>
            <w:r w:rsidRPr="00CE5638">
              <w:rPr>
                <w:iCs/>
                <w:sz w:val="22"/>
                <w:szCs w:val="22"/>
                <w:lang w:val="en-US"/>
              </w:rPr>
              <w:t>estimărilor</w:t>
            </w:r>
            <w:proofErr w:type="spellEnd"/>
            <w:r w:rsidRPr="00CE5638">
              <w:rPr>
                <w:iCs/>
                <w:sz w:val="22"/>
                <w:szCs w:val="22"/>
                <w:lang w:val="en-US"/>
              </w:rPr>
              <w:t xml:space="preserve"> la </w:t>
            </w:r>
            <w:proofErr w:type="spellStart"/>
            <w:r w:rsidRPr="00CE5638">
              <w:rPr>
                <w:iCs/>
                <w:sz w:val="22"/>
                <w:szCs w:val="22"/>
                <w:lang w:val="en-US"/>
              </w:rPr>
              <w:t>momentul</w:t>
            </w:r>
            <w:proofErr w:type="spellEnd"/>
            <w:r w:rsidRPr="00CE5638">
              <w:rPr>
                <w:iCs/>
                <w:sz w:val="22"/>
                <w:szCs w:val="22"/>
                <w:lang w:val="en-US"/>
              </w:rPr>
              <w:t xml:space="preserve"> </w:t>
            </w:r>
            <w:proofErr w:type="spellStart"/>
            <w:r w:rsidRPr="00CE5638">
              <w:rPr>
                <w:iCs/>
                <w:sz w:val="22"/>
                <w:szCs w:val="22"/>
                <w:lang w:val="en-US"/>
              </w:rPr>
              <w:t>reorganizării</w:t>
            </w:r>
            <w:proofErr w:type="spellEnd"/>
          </w:p>
        </w:tc>
        <w:tc>
          <w:tcPr>
            <w:tcW w:w="1530" w:type="dxa"/>
            <w:shd w:val="clear" w:color="auto" w:fill="auto"/>
          </w:tcPr>
          <w:p w14:paraId="3B40EB2D" w14:textId="77777777" w:rsidR="003D1EED" w:rsidRDefault="003D1EED" w:rsidP="003D1EED">
            <w:pPr>
              <w:jc w:val="center"/>
              <w:rPr>
                <w:iCs/>
                <w:sz w:val="22"/>
                <w:szCs w:val="22"/>
                <w:lang w:val="ro-RO"/>
              </w:rPr>
            </w:pPr>
            <w:r w:rsidRPr="00CE5638">
              <w:rPr>
                <w:iCs/>
                <w:sz w:val="22"/>
                <w:szCs w:val="22"/>
              </w:rPr>
              <w:t>CR</w:t>
            </w:r>
            <w:r w:rsidRPr="00CE5638">
              <w:rPr>
                <w:iCs/>
                <w:sz w:val="22"/>
                <w:szCs w:val="22"/>
                <w:lang w:val="en-US"/>
              </w:rPr>
              <w:t xml:space="preserve"> R</w:t>
            </w:r>
            <w:r w:rsidRPr="00CE5638">
              <w:rPr>
                <w:iCs/>
                <w:sz w:val="22"/>
                <w:szCs w:val="22"/>
                <w:lang w:val="ro-RO"/>
              </w:rPr>
              <w:t>îşcani</w:t>
            </w:r>
          </w:p>
          <w:p w14:paraId="448AE62E" w14:textId="77777777" w:rsidR="003D1EED" w:rsidRPr="00CE5638" w:rsidRDefault="003D1EED" w:rsidP="003D1EED">
            <w:pPr>
              <w:jc w:val="center"/>
              <w:rPr>
                <w:iCs/>
                <w:sz w:val="22"/>
                <w:szCs w:val="22"/>
                <w:lang w:val="en-US"/>
              </w:rPr>
            </w:pPr>
            <w:proofErr w:type="spellStart"/>
            <w:r w:rsidRPr="00CE5638">
              <w:rPr>
                <w:sz w:val="22"/>
                <w:szCs w:val="22"/>
                <w:lang w:val="en-US"/>
              </w:rPr>
              <w:t>Direcția</w:t>
            </w:r>
            <w:proofErr w:type="spellEnd"/>
            <w:r w:rsidRPr="00CE5638">
              <w:rPr>
                <w:sz w:val="22"/>
                <w:szCs w:val="22"/>
                <w:lang w:val="en-US"/>
              </w:rPr>
              <w:t xml:space="preserve"> de </w:t>
            </w:r>
            <w:proofErr w:type="spellStart"/>
            <w:r w:rsidRPr="00CE5638">
              <w:rPr>
                <w:sz w:val="22"/>
                <w:szCs w:val="22"/>
                <w:lang w:val="en-US"/>
              </w:rPr>
              <w:t>Învățămînt</w:t>
            </w:r>
            <w:proofErr w:type="spellEnd"/>
          </w:p>
          <w:p w14:paraId="1FAD3B78" w14:textId="77777777" w:rsidR="003D1EED" w:rsidRPr="00CE5638" w:rsidRDefault="003D1EED" w:rsidP="003D1EED">
            <w:pPr>
              <w:jc w:val="center"/>
              <w:rPr>
                <w:iCs/>
                <w:sz w:val="22"/>
                <w:szCs w:val="22"/>
                <w:lang w:val="en-US"/>
              </w:rPr>
            </w:pPr>
          </w:p>
        </w:tc>
        <w:tc>
          <w:tcPr>
            <w:tcW w:w="1800" w:type="dxa"/>
            <w:shd w:val="clear" w:color="auto" w:fill="auto"/>
          </w:tcPr>
          <w:p w14:paraId="53CF2C61" w14:textId="77777777" w:rsidR="003D1EED" w:rsidRDefault="003D1EED" w:rsidP="003D1EED">
            <w:pPr>
              <w:jc w:val="center"/>
              <w:rPr>
                <w:iCs/>
                <w:sz w:val="22"/>
                <w:szCs w:val="22"/>
                <w:lang w:val="en-US"/>
              </w:rPr>
            </w:pPr>
            <w:proofErr w:type="spellStart"/>
            <w:r w:rsidRPr="00CE5638">
              <w:rPr>
                <w:iCs/>
                <w:sz w:val="22"/>
                <w:szCs w:val="22"/>
                <w:lang w:val="en-US"/>
              </w:rPr>
              <w:t>Bugetul</w:t>
            </w:r>
            <w:proofErr w:type="spellEnd"/>
            <w:r w:rsidRPr="00CE5638">
              <w:rPr>
                <w:iCs/>
                <w:sz w:val="22"/>
                <w:szCs w:val="22"/>
                <w:lang w:val="en-US"/>
              </w:rPr>
              <w:t xml:space="preserve"> </w:t>
            </w:r>
            <w:r>
              <w:rPr>
                <w:iCs/>
                <w:sz w:val="22"/>
                <w:szCs w:val="22"/>
                <w:lang w:val="en-US"/>
              </w:rPr>
              <w:t>rational</w:t>
            </w:r>
          </w:p>
          <w:p w14:paraId="4DE67182" w14:textId="77777777" w:rsidR="003D1EED" w:rsidRPr="00CE5638" w:rsidRDefault="003D1EED" w:rsidP="003D1EED">
            <w:pPr>
              <w:jc w:val="center"/>
              <w:rPr>
                <w:iCs/>
                <w:sz w:val="22"/>
                <w:szCs w:val="22"/>
                <w:lang w:val="en-US"/>
              </w:rPr>
            </w:pPr>
            <w:r w:rsidRPr="00CE5638">
              <w:rPr>
                <w:sz w:val="22"/>
                <w:szCs w:val="22"/>
                <w:lang w:val="ro-RO"/>
              </w:rPr>
              <w:t>DÎTS</w:t>
            </w:r>
          </w:p>
        </w:tc>
        <w:tc>
          <w:tcPr>
            <w:tcW w:w="2160" w:type="dxa"/>
            <w:shd w:val="clear" w:color="auto" w:fill="auto"/>
          </w:tcPr>
          <w:p w14:paraId="1C9D7420" w14:textId="77777777" w:rsidR="003D1EED" w:rsidRPr="00CE5638" w:rsidRDefault="003D1EED" w:rsidP="003D1EED">
            <w:pPr>
              <w:rPr>
                <w:iCs/>
                <w:sz w:val="22"/>
                <w:szCs w:val="22"/>
                <w:lang w:val="en-US"/>
              </w:rPr>
            </w:pPr>
            <w:r w:rsidRPr="00CE5638">
              <w:rPr>
                <w:iCs/>
                <w:sz w:val="22"/>
                <w:szCs w:val="22"/>
                <w:lang w:val="en-US"/>
              </w:rPr>
              <w:t xml:space="preserve">Nr. </w:t>
            </w:r>
            <w:proofErr w:type="spellStart"/>
            <w:r w:rsidRPr="00CE5638">
              <w:rPr>
                <w:iCs/>
                <w:sz w:val="22"/>
                <w:szCs w:val="22"/>
                <w:lang w:val="en-US"/>
              </w:rPr>
              <w:t>instituțiilor</w:t>
            </w:r>
            <w:proofErr w:type="spellEnd"/>
            <w:r w:rsidRPr="00CE5638">
              <w:rPr>
                <w:iCs/>
                <w:sz w:val="22"/>
                <w:szCs w:val="22"/>
                <w:lang w:val="en-US"/>
              </w:rPr>
              <w:t xml:space="preserve"> </w:t>
            </w:r>
            <w:proofErr w:type="spellStart"/>
            <w:r w:rsidRPr="00CE5638">
              <w:rPr>
                <w:iCs/>
                <w:sz w:val="22"/>
                <w:szCs w:val="22"/>
                <w:lang w:val="en-US"/>
              </w:rPr>
              <w:t>reorganizate</w:t>
            </w:r>
            <w:proofErr w:type="spellEnd"/>
            <w:r w:rsidRPr="00CE5638">
              <w:rPr>
                <w:iCs/>
                <w:sz w:val="22"/>
                <w:szCs w:val="22"/>
                <w:lang w:val="en-US"/>
              </w:rPr>
              <w:t>;</w:t>
            </w:r>
          </w:p>
          <w:p w14:paraId="5F7CB8AE" w14:textId="77777777" w:rsidR="003D1EED" w:rsidRPr="00CE5638" w:rsidRDefault="003D1EED" w:rsidP="003D1EED">
            <w:pPr>
              <w:rPr>
                <w:iCs/>
                <w:sz w:val="22"/>
                <w:szCs w:val="22"/>
                <w:lang w:val="en-US"/>
              </w:rPr>
            </w:pPr>
            <w:r w:rsidRPr="00CE5638">
              <w:rPr>
                <w:iCs/>
                <w:sz w:val="22"/>
                <w:szCs w:val="22"/>
                <w:lang w:val="en-US"/>
              </w:rPr>
              <w:t xml:space="preserve">% </w:t>
            </w:r>
            <w:proofErr w:type="spellStart"/>
            <w:r w:rsidRPr="00CE5638">
              <w:rPr>
                <w:iCs/>
                <w:sz w:val="22"/>
                <w:szCs w:val="22"/>
                <w:lang w:val="en-US"/>
              </w:rPr>
              <w:t>resurselor</w:t>
            </w:r>
            <w:proofErr w:type="spellEnd"/>
            <w:r w:rsidRPr="00CE5638">
              <w:rPr>
                <w:iCs/>
                <w:sz w:val="22"/>
                <w:szCs w:val="22"/>
                <w:lang w:val="en-US"/>
              </w:rPr>
              <w:t xml:space="preserve"> </w:t>
            </w:r>
            <w:proofErr w:type="spellStart"/>
            <w:r w:rsidRPr="00CE5638">
              <w:rPr>
                <w:iCs/>
                <w:sz w:val="22"/>
                <w:szCs w:val="22"/>
                <w:lang w:val="en-US"/>
              </w:rPr>
              <w:t>economisite</w:t>
            </w:r>
            <w:proofErr w:type="spellEnd"/>
          </w:p>
        </w:tc>
      </w:tr>
      <w:tr w:rsidR="003D1EED" w:rsidRPr="003D1EED" w14:paraId="4C5648A8" w14:textId="77777777" w:rsidTr="003D1EED">
        <w:tblPrEx>
          <w:tblLook w:val="04A0" w:firstRow="1" w:lastRow="0" w:firstColumn="1" w:lastColumn="0" w:noHBand="0" w:noVBand="1"/>
        </w:tblPrEx>
        <w:trPr>
          <w:trHeight w:val="890"/>
        </w:trPr>
        <w:tc>
          <w:tcPr>
            <w:tcW w:w="1890" w:type="dxa"/>
            <w:vMerge/>
            <w:shd w:val="clear" w:color="auto" w:fill="auto"/>
          </w:tcPr>
          <w:p w14:paraId="14B7EECD" w14:textId="77777777" w:rsidR="003D1EED" w:rsidRPr="00CE5638" w:rsidRDefault="003D1EED" w:rsidP="003D1EED">
            <w:pPr>
              <w:rPr>
                <w:b/>
                <w:sz w:val="22"/>
                <w:szCs w:val="22"/>
                <w:lang w:val="en-US"/>
              </w:rPr>
            </w:pPr>
          </w:p>
        </w:tc>
        <w:tc>
          <w:tcPr>
            <w:tcW w:w="4707" w:type="dxa"/>
            <w:shd w:val="clear" w:color="auto" w:fill="auto"/>
          </w:tcPr>
          <w:p w14:paraId="6F50F581" w14:textId="77777777" w:rsidR="003D1EED" w:rsidRPr="00CE5638" w:rsidRDefault="003D1EED" w:rsidP="003D1EED">
            <w:pPr>
              <w:rPr>
                <w:sz w:val="22"/>
                <w:szCs w:val="22"/>
                <w:lang w:val="en-US"/>
              </w:rPr>
            </w:pPr>
            <w:proofErr w:type="spellStart"/>
            <w:r w:rsidRPr="00CE5638">
              <w:rPr>
                <w:sz w:val="22"/>
                <w:szCs w:val="22"/>
                <w:lang w:val="en-US"/>
              </w:rPr>
              <w:t>Crearea</w:t>
            </w:r>
            <w:proofErr w:type="spellEnd"/>
            <w:r w:rsidRPr="00CE5638">
              <w:rPr>
                <w:sz w:val="22"/>
                <w:szCs w:val="22"/>
                <w:lang w:val="en-US"/>
              </w:rPr>
              <w:t xml:space="preserve"> </w:t>
            </w:r>
            <w:proofErr w:type="spellStart"/>
            <w:r w:rsidRPr="00CE5638">
              <w:rPr>
                <w:sz w:val="22"/>
                <w:szCs w:val="22"/>
                <w:lang w:val="en-US"/>
              </w:rPr>
              <w:t>condiţiilor</w:t>
            </w:r>
            <w:proofErr w:type="spellEnd"/>
            <w:r w:rsidRPr="00CE5638">
              <w:rPr>
                <w:sz w:val="22"/>
                <w:szCs w:val="22"/>
                <w:lang w:val="en-US"/>
              </w:rPr>
              <w:t xml:space="preserve"> </w:t>
            </w:r>
            <w:proofErr w:type="spellStart"/>
            <w:r w:rsidRPr="00CE5638">
              <w:rPr>
                <w:sz w:val="22"/>
                <w:szCs w:val="22"/>
                <w:lang w:val="en-US"/>
              </w:rPr>
              <w:t>necesare</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includerea</w:t>
            </w:r>
            <w:proofErr w:type="spellEnd"/>
            <w:r w:rsidRPr="00CE5638">
              <w:rPr>
                <w:sz w:val="22"/>
                <w:szCs w:val="22"/>
                <w:lang w:val="en-US"/>
              </w:rPr>
              <w:t xml:space="preserve"> </w:t>
            </w:r>
            <w:proofErr w:type="spellStart"/>
            <w:r w:rsidRPr="00CE5638">
              <w:rPr>
                <w:sz w:val="22"/>
                <w:szCs w:val="22"/>
                <w:lang w:val="en-US"/>
              </w:rPr>
              <w:t>copiilor</w:t>
            </w:r>
            <w:proofErr w:type="spellEnd"/>
            <w:r w:rsidRPr="00CE5638">
              <w:rPr>
                <w:sz w:val="22"/>
                <w:szCs w:val="22"/>
                <w:lang w:val="en-US"/>
              </w:rPr>
              <w:t xml:space="preserve"> cu CES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procesul</w:t>
            </w:r>
            <w:proofErr w:type="spellEnd"/>
            <w:r w:rsidRPr="00CE5638">
              <w:rPr>
                <w:sz w:val="22"/>
                <w:szCs w:val="22"/>
                <w:lang w:val="en-US"/>
              </w:rPr>
              <w:t xml:space="preserve"> </w:t>
            </w:r>
            <w:proofErr w:type="spellStart"/>
            <w:r w:rsidRPr="00CE5638">
              <w:rPr>
                <w:sz w:val="22"/>
                <w:szCs w:val="22"/>
                <w:lang w:val="en-US"/>
              </w:rPr>
              <w:t>instructiv-educativ</w:t>
            </w:r>
            <w:proofErr w:type="spellEnd"/>
          </w:p>
        </w:tc>
        <w:tc>
          <w:tcPr>
            <w:tcW w:w="1593" w:type="dxa"/>
            <w:shd w:val="clear" w:color="auto" w:fill="auto"/>
          </w:tcPr>
          <w:p w14:paraId="0FE7373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343D5135" w14:textId="77777777" w:rsidR="003D1EED" w:rsidRPr="00CE5638" w:rsidRDefault="003D1EED" w:rsidP="003D1EED">
            <w:pPr>
              <w:jc w:val="center"/>
              <w:rPr>
                <w:sz w:val="22"/>
                <w:szCs w:val="22"/>
                <w:lang w:val="ro-RO"/>
              </w:rPr>
            </w:pPr>
            <w:r w:rsidRPr="00CE5638">
              <w:rPr>
                <w:sz w:val="22"/>
                <w:szCs w:val="22"/>
                <w:lang w:val="ro-RO"/>
              </w:rPr>
              <w:t>70,0</w:t>
            </w:r>
          </w:p>
        </w:tc>
        <w:tc>
          <w:tcPr>
            <w:tcW w:w="1530" w:type="dxa"/>
            <w:shd w:val="clear" w:color="auto" w:fill="auto"/>
          </w:tcPr>
          <w:p w14:paraId="2F612224"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w:t>
            </w:r>
            <w:r w:rsidRPr="00CE5638">
              <w:rPr>
                <w:sz w:val="22"/>
                <w:szCs w:val="22"/>
                <w:lang w:val="en-US"/>
              </w:rPr>
              <w:t xml:space="preserve">, APL I, </w:t>
            </w:r>
            <w:proofErr w:type="spellStart"/>
            <w:r w:rsidRPr="00CE5638">
              <w:rPr>
                <w:sz w:val="22"/>
                <w:szCs w:val="22"/>
                <w:lang w:val="en-US"/>
              </w:rPr>
              <w:t>directorii</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de </w:t>
            </w:r>
            <w:proofErr w:type="spellStart"/>
            <w:r w:rsidRPr="00CE5638">
              <w:rPr>
                <w:sz w:val="22"/>
                <w:szCs w:val="22"/>
                <w:lang w:val="en-US"/>
              </w:rPr>
              <w:t>învîțământ</w:t>
            </w:r>
            <w:proofErr w:type="spellEnd"/>
          </w:p>
        </w:tc>
        <w:tc>
          <w:tcPr>
            <w:tcW w:w="1800" w:type="dxa"/>
            <w:shd w:val="clear" w:color="auto" w:fill="auto"/>
          </w:tcPr>
          <w:p w14:paraId="3C678849"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bugetele</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de </w:t>
            </w:r>
            <w:proofErr w:type="spellStart"/>
            <w:r w:rsidRPr="00CE5638">
              <w:rPr>
                <w:sz w:val="22"/>
                <w:szCs w:val="22"/>
                <w:lang w:val="en-US"/>
              </w:rPr>
              <w:t>învățământ</w:t>
            </w:r>
            <w:proofErr w:type="spellEnd"/>
            <w:r w:rsidRPr="00CE5638">
              <w:rPr>
                <w:sz w:val="22"/>
                <w:szCs w:val="22"/>
                <w:lang w:val="en-US"/>
              </w:rPr>
              <w:t xml:space="preserve">, </w:t>
            </w:r>
            <w:proofErr w:type="spellStart"/>
            <w:r w:rsidRPr="00CE5638">
              <w:rPr>
                <w:sz w:val="22"/>
                <w:szCs w:val="22"/>
                <w:lang w:val="en-US"/>
              </w:rPr>
              <w:t>donatori</w:t>
            </w:r>
            <w:proofErr w:type="spellEnd"/>
            <w:r w:rsidRPr="00CE5638">
              <w:rPr>
                <w:sz w:val="22"/>
                <w:szCs w:val="22"/>
                <w:lang w:val="en-US"/>
              </w:rPr>
              <w:t xml:space="preserve"> </w:t>
            </w:r>
            <w:proofErr w:type="spellStart"/>
            <w:r w:rsidRPr="00CE5638">
              <w:rPr>
                <w:sz w:val="22"/>
                <w:szCs w:val="22"/>
                <w:lang w:val="en-US"/>
              </w:rPr>
              <w:t>externi</w:t>
            </w:r>
            <w:proofErr w:type="spellEnd"/>
          </w:p>
        </w:tc>
        <w:tc>
          <w:tcPr>
            <w:tcW w:w="2160" w:type="dxa"/>
            <w:shd w:val="clear" w:color="auto" w:fill="auto"/>
          </w:tcPr>
          <w:p w14:paraId="6AE41DC0" w14:textId="77777777" w:rsidR="003D1EED" w:rsidRPr="00CE5638" w:rsidRDefault="003D1EED" w:rsidP="003D1EED">
            <w:pPr>
              <w:rPr>
                <w:sz w:val="22"/>
                <w:szCs w:val="22"/>
                <w:lang w:val="en-US"/>
              </w:rPr>
            </w:pPr>
            <w:r w:rsidRPr="00CE5638">
              <w:rPr>
                <w:sz w:val="22"/>
                <w:szCs w:val="22"/>
                <w:lang w:val="ro-RO"/>
              </w:rPr>
              <w:t>Nr. i</w:t>
            </w:r>
            <w:proofErr w:type="spellStart"/>
            <w:r w:rsidRPr="00CE5638">
              <w:rPr>
                <w:sz w:val="22"/>
                <w:szCs w:val="22"/>
                <w:lang w:val="en-US"/>
              </w:rPr>
              <w:t>nstituți</w:t>
            </w:r>
            <w:proofErr w:type="spellEnd"/>
            <w:r w:rsidRPr="00CE5638">
              <w:rPr>
                <w:sz w:val="22"/>
                <w:szCs w:val="22"/>
                <w:lang w:val="ro-RO"/>
              </w:rPr>
              <w:t>ilor cu condiţii speciale</w:t>
            </w:r>
            <w:r w:rsidRPr="00CE5638">
              <w:rPr>
                <w:sz w:val="22"/>
                <w:szCs w:val="22"/>
                <w:lang w:val="en-US"/>
              </w:rPr>
              <w:t xml:space="preserve"> </w:t>
            </w:r>
            <w:proofErr w:type="spellStart"/>
            <w:r w:rsidRPr="00CE5638">
              <w:rPr>
                <w:sz w:val="22"/>
                <w:szCs w:val="22"/>
                <w:lang w:val="en-US"/>
              </w:rPr>
              <w:t>funcționale</w:t>
            </w:r>
            <w:proofErr w:type="spellEnd"/>
          </w:p>
        </w:tc>
      </w:tr>
      <w:tr w:rsidR="003D1EED" w:rsidRPr="003D1EED" w14:paraId="3F43D296" w14:textId="77777777" w:rsidTr="003D1EED">
        <w:tblPrEx>
          <w:tblLook w:val="04A0" w:firstRow="1" w:lastRow="0" w:firstColumn="1" w:lastColumn="0" w:noHBand="0" w:noVBand="1"/>
        </w:tblPrEx>
        <w:trPr>
          <w:trHeight w:val="890"/>
        </w:trPr>
        <w:tc>
          <w:tcPr>
            <w:tcW w:w="1890" w:type="dxa"/>
            <w:vMerge/>
            <w:shd w:val="clear" w:color="auto" w:fill="auto"/>
          </w:tcPr>
          <w:p w14:paraId="252E4341" w14:textId="77777777" w:rsidR="003D1EED" w:rsidRPr="00CE5638" w:rsidRDefault="003D1EED" w:rsidP="003D1EED">
            <w:pPr>
              <w:rPr>
                <w:b/>
                <w:sz w:val="22"/>
                <w:szCs w:val="22"/>
                <w:lang w:val="en-US"/>
              </w:rPr>
            </w:pPr>
          </w:p>
        </w:tc>
        <w:tc>
          <w:tcPr>
            <w:tcW w:w="4707" w:type="dxa"/>
            <w:shd w:val="clear" w:color="auto" w:fill="auto"/>
          </w:tcPr>
          <w:p w14:paraId="7AD6CF81" w14:textId="77777777" w:rsidR="003D1EED" w:rsidRPr="00CE5638" w:rsidRDefault="003D1EED" w:rsidP="003D1EED">
            <w:pPr>
              <w:rPr>
                <w:sz w:val="22"/>
                <w:szCs w:val="22"/>
                <w:lang w:val="en-US"/>
              </w:rPr>
            </w:pPr>
            <w:proofErr w:type="spellStart"/>
            <w:r w:rsidRPr="00CE5638">
              <w:rPr>
                <w:sz w:val="22"/>
                <w:szCs w:val="22"/>
                <w:lang w:val="en-US"/>
              </w:rPr>
              <w:t>Majorarea</w:t>
            </w:r>
            <w:proofErr w:type="spellEnd"/>
            <w:r w:rsidRPr="00CE5638">
              <w:rPr>
                <w:sz w:val="22"/>
                <w:szCs w:val="22"/>
                <w:lang w:val="en-US"/>
              </w:rPr>
              <w:t xml:space="preserve"> </w:t>
            </w:r>
            <w:proofErr w:type="spellStart"/>
            <w:r w:rsidRPr="00CE5638">
              <w:rPr>
                <w:sz w:val="22"/>
                <w:szCs w:val="22"/>
                <w:lang w:val="en-US"/>
              </w:rPr>
              <w:t>numărului</w:t>
            </w:r>
            <w:proofErr w:type="spellEnd"/>
            <w:r w:rsidRPr="00CE5638">
              <w:rPr>
                <w:sz w:val="22"/>
                <w:szCs w:val="22"/>
                <w:lang w:val="en-US"/>
              </w:rPr>
              <w:t xml:space="preserve"> de </w:t>
            </w:r>
            <w:proofErr w:type="spellStart"/>
            <w:r w:rsidRPr="00CE5638">
              <w:rPr>
                <w:sz w:val="22"/>
                <w:szCs w:val="22"/>
                <w:lang w:val="en-US"/>
              </w:rPr>
              <w:t>unități</w:t>
            </w:r>
            <w:proofErr w:type="spellEnd"/>
            <w:r w:rsidRPr="00CE5638">
              <w:rPr>
                <w:sz w:val="22"/>
                <w:szCs w:val="22"/>
                <w:lang w:val="en-US"/>
              </w:rPr>
              <w:t xml:space="preserve"> de transport </w:t>
            </w:r>
            <w:proofErr w:type="spellStart"/>
            <w:r w:rsidRPr="00CE5638">
              <w:rPr>
                <w:sz w:val="22"/>
                <w:szCs w:val="22"/>
                <w:lang w:val="en-US"/>
              </w:rPr>
              <w:t>şcolar</w:t>
            </w:r>
            <w:proofErr w:type="spellEnd"/>
            <w:r w:rsidRPr="00CE5638">
              <w:rPr>
                <w:sz w:val="22"/>
                <w:szCs w:val="22"/>
                <w:lang w:val="en-US"/>
              </w:rPr>
              <w:t xml:space="preserve"> din </w:t>
            </w:r>
            <w:proofErr w:type="spellStart"/>
            <w:r w:rsidRPr="00CE5638">
              <w:rPr>
                <w:sz w:val="22"/>
                <w:szCs w:val="22"/>
                <w:lang w:val="en-US"/>
              </w:rPr>
              <w:t>localităţile</w:t>
            </w:r>
            <w:proofErr w:type="spellEnd"/>
            <w:r w:rsidRPr="00CE5638">
              <w:rPr>
                <w:sz w:val="22"/>
                <w:szCs w:val="22"/>
                <w:lang w:val="en-US"/>
              </w:rPr>
              <w:t xml:space="preserve"> </w:t>
            </w:r>
            <w:proofErr w:type="spellStart"/>
            <w:r w:rsidRPr="00CE5638">
              <w:rPr>
                <w:sz w:val="22"/>
                <w:szCs w:val="22"/>
                <w:lang w:val="en-US"/>
              </w:rPr>
              <w:t>adiacente</w:t>
            </w:r>
            <w:proofErr w:type="spellEnd"/>
            <w:r w:rsidRPr="00CE5638">
              <w:rPr>
                <w:sz w:val="22"/>
                <w:szCs w:val="22"/>
                <w:lang w:val="en-US"/>
              </w:rPr>
              <w:t xml:space="preserve"> ca </w:t>
            </w:r>
            <w:proofErr w:type="spellStart"/>
            <w:r w:rsidRPr="00CE5638">
              <w:rPr>
                <w:sz w:val="22"/>
                <w:szCs w:val="22"/>
                <w:lang w:val="en-US"/>
              </w:rPr>
              <w:t>condiţie</w:t>
            </w:r>
            <w:proofErr w:type="spellEnd"/>
            <w:r w:rsidRPr="00CE5638">
              <w:rPr>
                <w:sz w:val="22"/>
                <w:szCs w:val="22"/>
                <w:lang w:val="en-US"/>
              </w:rPr>
              <w:t xml:space="preserve"> </w:t>
            </w:r>
            <w:proofErr w:type="spellStart"/>
            <w:r w:rsidRPr="00CE5638">
              <w:rPr>
                <w:sz w:val="22"/>
                <w:szCs w:val="22"/>
                <w:lang w:val="en-US"/>
              </w:rPr>
              <w:t>absolut</w:t>
            </w:r>
            <w:proofErr w:type="spellEnd"/>
            <w:r w:rsidRPr="00CE5638">
              <w:rPr>
                <w:sz w:val="22"/>
                <w:szCs w:val="22"/>
                <w:lang w:val="en-US"/>
              </w:rPr>
              <w:t xml:space="preserve"> </w:t>
            </w:r>
            <w:proofErr w:type="spellStart"/>
            <w:r w:rsidRPr="00CE5638">
              <w:rPr>
                <w:sz w:val="22"/>
                <w:szCs w:val="22"/>
                <w:lang w:val="en-US"/>
              </w:rPr>
              <w:t>necesară</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cazul</w:t>
            </w:r>
            <w:proofErr w:type="spellEnd"/>
            <w:r w:rsidRPr="00CE5638">
              <w:rPr>
                <w:sz w:val="22"/>
                <w:szCs w:val="22"/>
                <w:lang w:val="en-US"/>
              </w:rPr>
              <w:t xml:space="preserve"> </w:t>
            </w:r>
            <w:proofErr w:type="spellStart"/>
            <w:r w:rsidRPr="00CE5638">
              <w:rPr>
                <w:sz w:val="22"/>
                <w:szCs w:val="22"/>
                <w:lang w:val="en-US"/>
              </w:rPr>
              <w:t>creării</w:t>
            </w:r>
            <w:proofErr w:type="spellEnd"/>
            <w:r w:rsidRPr="00CE5638">
              <w:rPr>
                <w:sz w:val="22"/>
                <w:szCs w:val="22"/>
                <w:lang w:val="en-US"/>
              </w:rPr>
              <w:t xml:space="preserve"> </w:t>
            </w:r>
            <w:proofErr w:type="spellStart"/>
            <w:r w:rsidRPr="00CE5638">
              <w:rPr>
                <w:sz w:val="22"/>
                <w:szCs w:val="22"/>
                <w:lang w:val="en-US"/>
              </w:rPr>
              <w:t>şcolilor</w:t>
            </w:r>
            <w:proofErr w:type="spellEnd"/>
            <w:r w:rsidRPr="00CE5638">
              <w:rPr>
                <w:sz w:val="22"/>
                <w:szCs w:val="22"/>
                <w:lang w:val="en-US"/>
              </w:rPr>
              <w:t xml:space="preserve"> de </w:t>
            </w:r>
            <w:proofErr w:type="spellStart"/>
            <w:r w:rsidRPr="00CE5638">
              <w:rPr>
                <w:sz w:val="22"/>
                <w:szCs w:val="22"/>
                <w:lang w:val="en-US"/>
              </w:rPr>
              <w:t>circumscripţie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a </w:t>
            </w:r>
            <w:proofErr w:type="spellStart"/>
            <w:r w:rsidRPr="00CE5638">
              <w:rPr>
                <w:sz w:val="22"/>
                <w:szCs w:val="22"/>
                <w:lang w:val="en-US"/>
              </w:rPr>
              <w:t>centrelor</w:t>
            </w:r>
            <w:proofErr w:type="spellEnd"/>
            <w:r w:rsidRPr="00CE5638">
              <w:rPr>
                <w:sz w:val="22"/>
                <w:szCs w:val="22"/>
                <w:lang w:val="en-US"/>
              </w:rPr>
              <w:t xml:space="preserve"> </w:t>
            </w:r>
            <w:proofErr w:type="spellStart"/>
            <w:r w:rsidRPr="00CE5638">
              <w:rPr>
                <w:sz w:val="22"/>
                <w:szCs w:val="22"/>
                <w:lang w:val="en-US"/>
              </w:rPr>
              <w:t>educaţionale</w:t>
            </w:r>
            <w:proofErr w:type="spellEnd"/>
            <w:r w:rsidRPr="00CE5638">
              <w:rPr>
                <w:sz w:val="22"/>
                <w:szCs w:val="22"/>
                <w:lang w:val="en-US"/>
              </w:rPr>
              <w:t xml:space="preserve"> </w:t>
            </w:r>
            <w:proofErr w:type="spellStart"/>
            <w:r w:rsidRPr="00CE5638">
              <w:rPr>
                <w:sz w:val="22"/>
                <w:szCs w:val="22"/>
                <w:lang w:val="en-US"/>
              </w:rPr>
              <w:t>şcoală-grădiniţă</w:t>
            </w:r>
            <w:proofErr w:type="spellEnd"/>
          </w:p>
        </w:tc>
        <w:tc>
          <w:tcPr>
            <w:tcW w:w="1593" w:type="dxa"/>
            <w:shd w:val="clear" w:color="auto" w:fill="auto"/>
          </w:tcPr>
          <w:p w14:paraId="1DE37F3A"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3B94952F" w14:textId="77777777" w:rsidR="003D1EED" w:rsidRPr="00CE5638" w:rsidRDefault="003D1EED" w:rsidP="003D1EED">
            <w:pPr>
              <w:jc w:val="center"/>
              <w:rPr>
                <w:sz w:val="22"/>
                <w:szCs w:val="22"/>
                <w:lang w:val="en-US"/>
              </w:rPr>
            </w:pPr>
            <w:r w:rsidRPr="00CE5638">
              <w:rPr>
                <w:iCs/>
                <w:sz w:val="22"/>
                <w:szCs w:val="22"/>
                <w:lang w:val="en-US"/>
              </w:rPr>
              <w:t xml:space="preserve">Conform </w:t>
            </w:r>
            <w:proofErr w:type="spellStart"/>
            <w:r w:rsidRPr="00CE5638">
              <w:rPr>
                <w:iCs/>
                <w:sz w:val="22"/>
                <w:szCs w:val="22"/>
                <w:lang w:val="en-US"/>
              </w:rPr>
              <w:t>estimărilor</w:t>
            </w:r>
            <w:proofErr w:type="spellEnd"/>
            <w:r w:rsidRPr="00CE5638">
              <w:rPr>
                <w:iCs/>
                <w:sz w:val="22"/>
                <w:szCs w:val="22"/>
                <w:lang w:val="en-US"/>
              </w:rPr>
              <w:t xml:space="preserve"> la </w:t>
            </w:r>
            <w:proofErr w:type="spellStart"/>
            <w:r w:rsidRPr="00CE5638">
              <w:rPr>
                <w:iCs/>
                <w:sz w:val="22"/>
                <w:szCs w:val="22"/>
                <w:lang w:val="en-US"/>
              </w:rPr>
              <w:t>momentul</w:t>
            </w:r>
            <w:proofErr w:type="spellEnd"/>
            <w:r w:rsidRPr="00CE5638">
              <w:rPr>
                <w:iCs/>
                <w:sz w:val="22"/>
                <w:szCs w:val="22"/>
                <w:lang w:val="en-US"/>
              </w:rPr>
              <w:t xml:space="preserve"> </w:t>
            </w:r>
            <w:proofErr w:type="spellStart"/>
            <w:r w:rsidRPr="00CE5638">
              <w:rPr>
                <w:iCs/>
                <w:sz w:val="22"/>
                <w:szCs w:val="22"/>
                <w:lang w:val="en-US"/>
              </w:rPr>
              <w:t>reorganizării</w:t>
            </w:r>
            <w:proofErr w:type="spellEnd"/>
          </w:p>
        </w:tc>
        <w:tc>
          <w:tcPr>
            <w:tcW w:w="1530" w:type="dxa"/>
            <w:shd w:val="clear" w:color="auto" w:fill="auto"/>
          </w:tcPr>
          <w:p w14:paraId="4E2BFFFE" w14:textId="77777777" w:rsidR="003D1EED" w:rsidRPr="00CE5638" w:rsidRDefault="003D1EED" w:rsidP="003D1EED">
            <w:pPr>
              <w:jc w:val="center"/>
              <w:rPr>
                <w:sz w:val="22"/>
                <w:szCs w:val="22"/>
                <w:lang w:val="ro-RO"/>
              </w:rPr>
            </w:pPr>
            <w:r w:rsidRPr="00CE5638">
              <w:rPr>
                <w:sz w:val="22"/>
                <w:szCs w:val="22"/>
              </w:rPr>
              <w:t>CR</w:t>
            </w:r>
            <w:r w:rsidRPr="00CE5638">
              <w:rPr>
                <w:sz w:val="22"/>
                <w:szCs w:val="22"/>
                <w:lang w:val="en-US"/>
              </w:rPr>
              <w:t xml:space="preserve"> R</w:t>
            </w:r>
            <w:r w:rsidRPr="00CE5638">
              <w:rPr>
                <w:sz w:val="22"/>
                <w:szCs w:val="22"/>
                <w:lang w:val="ro-RO"/>
              </w:rPr>
              <w:t>îşcani,</w:t>
            </w:r>
          </w:p>
          <w:p w14:paraId="09089DE6" w14:textId="77777777" w:rsidR="003D1EED" w:rsidRPr="00CE5638" w:rsidRDefault="003D1EED" w:rsidP="003D1EED">
            <w:pPr>
              <w:jc w:val="center"/>
              <w:rPr>
                <w:sz w:val="22"/>
                <w:szCs w:val="22"/>
              </w:rPr>
            </w:pPr>
            <w:r w:rsidRPr="00CE5638">
              <w:rPr>
                <w:sz w:val="22"/>
                <w:szCs w:val="22"/>
                <w:lang w:val="ro-RO"/>
              </w:rPr>
              <w:t>DÎTS</w:t>
            </w:r>
          </w:p>
        </w:tc>
        <w:tc>
          <w:tcPr>
            <w:tcW w:w="1800" w:type="dxa"/>
            <w:shd w:val="clear" w:color="auto" w:fill="auto"/>
          </w:tcPr>
          <w:p w14:paraId="2A9E463D" w14:textId="77777777" w:rsidR="003D1EED" w:rsidRPr="00CE5638" w:rsidRDefault="003D1EED" w:rsidP="003D1EED">
            <w:pPr>
              <w:jc w:val="center"/>
              <w:rPr>
                <w:sz w:val="22"/>
                <w:szCs w:val="22"/>
              </w:rPr>
            </w:pPr>
            <w:proofErr w:type="spellStart"/>
            <w:r w:rsidRPr="00CE5638">
              <w:rPr>
                <w:sz w:val="22"/>
                <w:szCs w:val="22"/>
              </w:rPr>
              <w:t>Buget</w:t>
            </w:r>
            <w:proofErr w:type="spellEnd"/>
            <w:r w:rsidRPr="00CE5638">
              <w:rPr>
                <w:sz w:val="22"/>
                <w:szCs w:val="22"/>
              </w:rPr>
              <w:t xml:space="preserve"> </w:t>
            </w:r>
            <w:proofErr w:type="spellStart"/>
            <w:r w:rsidRPr="00CE5638">
              <w:rPr>
                <w:sz w:val="22"/>
                <w:szCs w:val="22"/>
              </w:rPr>
              <w:t>raional</w:t>
            </w:r>
            <w:proofErr w:type="spellEnd"/>
            <w:r w:rsidRPr="00CE5638">
              <w:rPr>
                <w:sz w:val="22"/>
                <w:szCs w:val="22"/>
              </w:rPr>
              <w:t xml:space="preserve">, </w:t>
            </w:r>
            <w:proofErr w:type="spellStart"/>
            <w:r w:rsidRPr="00CE5638">
              <w:rPr>
                <w:sz w:val="22"/>
                <w:szCs w:val="22"/>
              </w:rPr>
              <w:t>donatori</w:t>
            </w:r>
            <w:proofErr w:type="spellEnd"/>
          </w:p>
        </w:tc>
        <w:tc>
          <w:tcPr>
            <w:tcW w:w="2160" w:type="dxa"/>
            <w:shd w:val="clear" w:color="auto" w:fill="auto"/>
          </w:tcPr>
          <w:p w14:paraId="14F96928"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unități</w:t>
            </w:r>
            <w:proofErr w:type="spellEnd"/>
            <w:r w:rsidRPr="00CE5638">
              <w:rPr>
                <w:sz w:val="22"/>
                <w:szCs w:val="22"/>
                <w:lang w:val="en-US"/>
              </w:rPr>
              <w:t xml:space="preserve"> de transport </w:t>
            </w:r>
            <w:proofErr w:type="spellStart"/>
            <w:r w:rsidRPr="00CE5638">
              <w:rPr>
                <w:sz w:val="22"/>
                <w:szCs w:val="22"/>
                <w:lang w:val="en-US"/>
              </w:rPr>
              <w:t>procurate</w:t>
            </w:r>
            <w:proofErr w:type="spellEnd"/>
          </w:p>
        </w:tc>
      </w:tr>
      <w:tr w:rsidR="003D1EED" w:rsidRPr="003D1EED" w14:paraId="32430F20" w14:textId="77777777" w:rsidTr="003D1EED">
        <w:tblPrEx>
          <w:tblLook w:val="04A0" w:firstRow="1" w:lastRow="0" w:firstColumn="1" w:lastColumn="0" w:noHBand="0" w:noVBand="1"/>
        </w:tblPrEx>
        <w:trPr>
          <w:trHeight w:val="630"/>
        </w:trPr>
        <w:tc>
          <w:tcPr>
            <w:tcW w:w="1890" w:type="dxa"/>
            <w:vMerge w:val="restart"/>
            <w:tcBorders>
              <w:top w:val="nil"/>
            </w:tcBorders>
            <w:shd w:val="clear" w:color="auto" w:fill="auto"/>
          </w:tcPr>
          <w:p w14:paraId="27F2A108" w14:textId="77777777" w:rsidR="003D1EED" w:rsidRPr="00CE5638" w:rsidRDefault="003D1EED" w:rsidP="003D1EED">
            <w:pPr>
              <w:rPr>
                <w:b/>
                <w:sz w:val="22"/>
                <w:szCs w:val="22"/>
                <w:lang w:val="en-US"/>
              </w:rPr>
            </w:pPr>
            <w:r w:rsidRPr="00CE5638">
              <w:rPr>
                <w:b/>
                <w:sz w:val="22"/>
                <w:szCs w:val="22"/>
                <w:lang w:val="en-US"/>
              </w:rPr>
              <w:t xml:space="preserve">O.S. 4.2 </w:t>
            </w:r>
          </w:p>
          <w:p w14:paraId="22186FE6" w14:textId="77777777" w:rsidR="003D1EED" w:rsidRDefault="003D1EED" w:rsidP="003D1EED">
            <w:pPr>
              <w:rPr>
                <w:b/>
                <w:bCs/>
                <w:sz w:val="22"/>
                <w:szCs w:val="22"/>
                <w:lang w:val="en-US"/>
              </w:rPr>
            </w:pPr>
            <w:proofErr w:type="spellStart"/>
            <w:r w:rsidRPr="00CE5638">
              <w:rPr>
                <w:b/>
                <w:bCs/>
                <w:sz w:val="22"/>
                <w:szCs w:val="22"/>
                <w:lang w:val="en-US"/>
              </w:rPr>
              <w:t>Promovarea</w:t>
            </w:r>
            <w:proofErr w:type="spellEnd"/>
            <w:r w:rsidRPr="00CE5638">
              <w:rPr>
                <w:b/>
                <w:bCs/>
                <w:sz w:val="22"/>
                <w:szCs w:val="22"/>
                <w:lang w:val="en-US"/>
              </w:rPr>
              <w:t xml:space="preserve"> </w:t>
            </w:r>
            <w:proofErr w:type="spellStart"/>
            <w:r w:rsidRPr="00CE5638">
              <w:rPr>
                <w:b/>
                <w:bCs/>
                <w:sz w:val="22"/>
                <w:szCs w:val="22"/>
                <w:lang w:val="en-US"/>
              </w:rPr>
              <w:t>politicilor</w:t>
            </w:r>
            <w:proofErr w:type="spellEnd"/>
            <w:r w:rsidRPr="00CE5638">
              <w:rPr>
                <w:b/>
                <w:bCs/>
                <w:sz w:val="22"/>
                <w:szCs w:val="22"/>
                <w:lang w:val="en-US"/>
              </w:rPr>
              <w:t xml:space="preserve"> de </w:t>
            </w:r>
            <w:proofErr w:type="spellStart"/>
            <w:r w:rsidRPr="00CE5638">
              <w:rPr>
                <w:b/>
                <w:bCs/>
                <w:sz w:val="22"/>
                <w:szCs w:val="22"/>
                <w:lang w:val="en-US"/>
              </w:rPr>
              <w:t>tineret</w:t>
            </w:r>
            <w:proofErr w:type="spellEnd"/>
            <w:r w:rsidRPr="00CE5638">
              <w:rPr>
                <w:b/>
                <w:bCs/>
                <w:sz w:val="22"/>
                <w:szCs w:val="22"/>
                <w:lang w:val="en-US"/>
              </w:rPr>
              <w:t xml:space="preserve"> </w:t>
            </w:r>
            <w:proofErr w:type="spellStart"/>
            <w:r w:rsidRPr="00CE5638">
              <w:rPr>
                <w:b/>
                <w:bCs/>
                <w:sz w:val="22"/>
                <w:szCs w:val="22"/>
                <w:lang w:val="en-US"/>
              </w:rPr>
              <w:t>şi</w:t>
            </w:r>
            <w:proofErr w:type="spellEnd"/>
            <w:r w:rsidRPr="00CE5638">
              <w:rPr>
                <w:b/>
                <w:bCs/>
                <w:sz w:val="22"/>
                <w:szCs w:val="22"/>
                <w:lang w:val="en-US"/>
              </w:rPr>
              <w:t xml:space="preserve"> </w:t>
            </w:r>
            <w:proofErr w:type="spellStart"/>
            <w:r w:rsidRPr="00CE5638">
              <w:rPr>
                <w:b/>
                <w:bCs/>
                <w:sz w:val="22"/>
                <w:szCs w:val="22"/>
                <w:lang w:val="en-US"/>
              </w:rPr>
              <w:t>implicarea</w:t>
            </w:r>
            <w:proofErr w:type="spellEnd"/>
            <w:r w:rsidRPr="00CE5638">
              <w:rPr>
                <w:b/>
                <w:bCs/>
                <w:sz w:val="22"/>
                <w:szCs w:val="22"/>
                <w:lang w:val="en-US"/>
              </w:rPr>
              <w:t xml:space="preserve"> </w:t>
            </w:r>
            <w:proofErr w:type="spellStart"/>
            <w:r w:rsidRPr="00CE5638">
              <w:rPr>
                <w:b/>
                <w:bCs/>
                <w:sz w:val="22"/>
                <w:szCs w:val="22"/>
                <w:lang w:val="en-US"/>
              </w:rPr>
              <w:t>tinerilor</w:t>
            </w:r>
            <w:proofErr w:type="spellEnd"/>
            <w:r w:rsidRPr="00CE5638">
              <w:rPr>
                <w:b/>
                <w:bCs/>
                <w:sz w:val="22"/>
                <w:szCs w:val="22"/>
                <w:lang w:val="en-US"/>
              </w:rPr>
              <w:t xml:space="preserve"> </w:t>
            </w:r>
            <w:proofErr w:type="spellStart"/>
            <w:r w:rsidRPr="00CE5638">
              <w:rPr>
                <w:b/>
                <w:bCs/>
                <w:sz w:val="22"/>
                <w:szCs w:val="22"/>
                <w:lang w:val="en-US"/>
              </w:rPr>
              <w:t>în</w:t>
            </w:r>
            <w:proofErr w:type="spellEnd"/>
            <w:r w:rsidRPr="00CE5638">
              <w:rPr>
                <w:b/>
                <w:bCs/>
                <w:sz w:val="22"/>
                <w:szCs w:val="22"/>
                <w:lang w:val="en-US"/>
              </w:rPr>
              <w:t xml:space="preserve"> </w:t>
            </w:r>
            <w:proofErr w:type="spellStart"/>
            <w:r w:rsidRPr="00CE5638">
              <w:rPr>
                <w:b/>
                <w:bCs/>
                <w:sz w:val="22"/>
                <w:szCs w:val="22"/>
                <w:lang w:val="en-US"/>
              </w:rPr>
              <w:t>viaţa</w:t>
            </w:r>
            <w:proofErr w:type="spellEnd"/>
            <w:r w:rsidRPr="00CE5638">
              <w:rPr>
                <w:b/>
                <w:bCs/>
                <w:sz w:val="22"/>
                <w:szCs w:val="22"/>
                <w:lang w:val="en-US"/>
              </w:rPr>
              <w:t xml:space="preserve"> </w:t>
            </w:r>
            <w:proofErr w:type="spellStart"/>
            <w:r w:rsidRPr="00CE5638">
              <w:rPr>
                <w:b/>
                <w:bCs/>
                <w:sz w:val="22"/>
                <w:szCs w:val="22"/>
                <w:lang w:val="en-US"/>
              </w:rPr>
              <w:t>comunitară</w:t>
            </w:r>
            <w:proofErr w:type="spellEnd"/>
          </w:p>
          <w:p w14:paraId="1E8982AE" w14:textId="77777777" w:rsidR="003D1EED" w:rsidRDefault="003D1EED" w:rsidP="003D1EED">
            <w:pPr>
              <w:rPr>
                <w:b/>
                <w:bCs/>
                <w:sz w:val="22"/>
                <w:szCs w:val="22"/>
                <w:lang w:val="en-US"/>
              </w:rPr>
            </w:pPr>
          </w:p>
          <w:p w14:paraId="1C670290" w14:textId="77777777" w:rsidR="003D1EED" w:rsidRDefault="003D1EED" w:rsidP="003D1EED">
            <w:pPr>
              <w:rPr>
                <w:b/>
                <w:bCs/>
                <w:sz w:val="22"/>
                <w:szCs w:val="22"/>
                <w:lang w:val="en-US"/>
              </w:rPr>
            </w:pPr>
          </w:p>
          <w:p w14:paraId="36DA0E61" w14:textId="77777777" w:rsidR="003D1EED" w:rsidRDefault="003D1EED" w:rsidP="003D1EED">
            <w:pPr>
              <w:rPr>
                <w:b/>
                <w:bCs/>
                <w:sz w:val="22"/>
                <w:szCs w:val="22"/>
                <w:lang w:val="en-US"/>
              </w:rPr>
            </w:pPr>
          </w:p>
          <w:p w14:paraId="66665E53" w14:textId="77777777" w:rsidR="003D1EED" w:rsidRDefault="003D1EED" w:rsidP="003D1EED">
            <w:pPr>
              <w:rPr>
                <w:b/>
                <w:bCs/>
                <w:sz w:val="22"/>
                <w:szCs w:val="22"/>
                <w:lang w:val="en-US"/>
              </w:rPr>
            </w:pPr>
          </w:p>
          <w:p w14:paraId="003D941C" w14:textId="77777777" w:rsidR="003D1EED" w:rsidRDefault="003D1EED" w:rsidP="003D1EED">
            <w:pPr>
              <w:rPr>
                <w:b/>
                <w:bCs/>
                <w:sz w:val="22"/>
                <w:szCs w:val="22"/>
                <w:lang w:val="en-US"/>
              </w:rPr>
            </w:pPr>
          </w:p>
          <w:p w14:paraId="5567B69C" w14:textId="77777777" w:rsidR="003D1EED" w:rsidRDefault="003D1EED" w:rsidP="003D1EED">
            <w:pPr>
              <w:rPr>
                <w:b/>
                <w:bCs/>
                <w:sz w:val="22"/>
                <w:szCs w:val="22"/>
                <w:lang w:val="en-US"/>
              </w:rPr>
            </w:pPr>
          </w:p>
          <w:p w14:paraId="06D5609C" w14:textId="77777777" w:rsidR="003D1EED" w:rsidRDefault="003D1EED" w:rsidP="003D1EED">
            <w:pPr>
              <w:rPr>
                <w:b/>
                <w:bCs/>
                <w:sz w:val="22"/>
                <w:szCs w:val="22"/>
                <w:lang w:val="en-US"/>
              </w:rPr>
            </w:pPr>
          </w:p>
          <w:p w14:paraId="42E7EBAE" w14:textId="77777777" w:rsidR="003D1EED" w:rsidRDefault="003D1EED" w:rsidP="003D1EED">
            <w:pPr>
              <w:rPr>
                <w:b/>
                <w:bCs/>
                <w:sz w:val="22"/>
                <w:szCs w:val="22"/>
                <w:lang w:val="en-US"/>
              </w:rPr>
            </w:pPr>
          </w:p>
          <w:p w14:paraId="56495617" w14:textId="77777777" w:rsidR="003D1EED" w:rsidRDefault="003D1EED" w:rsidP="003D1EED">
            <w:pPr>
              <w:rPr>
                <w:b/>
                <w:bCs/>
                <w:sz w:val="22"/>
                <w:szCs w:val="22"/>
                <w:lang w:val="en-US"/>
              </w:rPr>
            </w:pPr>
          </w:p>
          <w:p w14:paraId="56788F10" w14:textId="77777777" w:rsidR="003D1EED" w:rsidRDefault="003D1EED" w:rsidP="003D1EED">
            <w:pPr>
              <w:rPr>
                <w:b/>
                <w:bCs/>
                <w:sz w:val="22"/>
                <w:szCs w:val="22"/>
                <w:lang w:val="en-US"/>
              </w:rPr>
            </w:pPr>
          </w:p>
          <w:p w14:paraId="6A15496D" w14:textId="77777777" w:rsidR="003D1EED" w:rsidRDefault="003D1EED" w:rsidP="003D1EED">
            <w:pPr>
              <w:rPr>
                <w:b/>
                <w:bCs/>
                <w:sz w:val="22"/>
                <w:szCs w:val="22"/>
                <w:lang w:val="en-US"/>
              </w:rPr>
            </w:pPr>
          </w:p>
          <w:p w14:paraId="4DAEDB06" w14:textId="77777777" w:rsidR="003D1EED" w:rsidRDefault="003D1EED" w:rsidP="003D1EED">
            <w:pPr>
              <w:rPr>
                <w:b/>
                <w:bCs/>
                <w:sz w:val="22"/>
                <w:szCs w:val="22"/>
                <w:lang w:val="en-US"/>
              </w:rPr>
            </w:pPr>
          </w:p>
          <w:p w14:paraId="48155BC2" w14:textId="77777777" w:rsidR="003D1EED" w:rsidRDefault="003D1EED" w:rsidP="003D1EED">
            <w:pPr>
              <w:rPr>
                <w:b/>
                <w:bCs/>
                <w:sz w:val="22"/>
                <w:szCs w:val="22"/>
                <w:lang w:val="en-US"/>
              </w:rPr>
            </w:pPr>
          </w:p>
          <w:p w14:paraId="766DEE80" w14:textId="77777777" w:rsidR="003D1EED" w:rsidRDefault="003D1EED" w:rsidP="003D1EED">
            <w:pPr>
              <w:rPr>
                <w:b/>
                <w:bCs/>
                <w:sz w:val="22"/>
                <w:szCs w:val="22"/>
                <w:lang w:val="en-US"/>
              </w:rPr>
            </w:pPr>
          </w:p>
          <w:p w14:paraId="72639A36" w14:textId="77777777" w:rsidR="003D1EED" w:rsidRDefault="003D1EED" w:rsidP="003D1EED">
            <w:pPr>
              <w:rPr>
                <w:b/>
                <w:bCs/>
                <w:sz w:val="22"/>
                <w:szCs w:val="22"/>
                <w:lang w:val="en-US"/>
              </w:rPr>
            </w:pPr>
          </w:p>
          <w:p w14:paraId="721FF13E" w14:textId="77777777" w:rsidR="003D1EED" w:rsidRDefault="003D1EED" w:rsidP="003D1EED">
            <w:pPr>
              <w:rPr>
                <w:b/>
                <w:bCs/>
                <w:sz w:val="22"/>
                <w:szCs w:val="22"/>
                <w:lang w:val="en-US"/>
              </w:rPr>
            </w:pPr>
          </w:p>
          <w:p w14:paraId="4E76B974" w14:textId="77777777" w:rsidR="003D1EED" w:rsidRDefault="003D1EED" w:rsidP="003D1EED">
            <w:pPr>
              <w:rPr>
                <w:b/>
                <w:bCs/>
                <w:sz w:val="22"/>
                <w:szCs w:val="22"/>
                <w:lang w:val="en-US"/>
              </w:rPr>
            </w:pPr>
          </w:p>
          <w:p w14:paraId="3BB58091" w14:textId="77777777" w:rsidR="003D1EED" w:rsidRDefault="003D1EED" w:rsidP="003D1EED">
            <w:pPr>
              <w:rPr>
                <w:b/>
                <w:bCs/>
                <w:sz w:val="22"/>
                <w:szCs w:val="22"/>
                <w:lang w:val="en-US"/>
              </w:rPr>
            </w:pPr>
          </w:p>
          <w:p w14:paraId="3D1203F5" w14:textId="77777777" w:rsidR="003D1EED" w:rsidRDefault="003D1EED" w:rsidP="003D1EED">
            <w:pPr>
              <w:rPr>
                <w:b/>
                <w:bCs/>
                <w:sz w:val="22"/>
                <w:szCs w:val="22"/>
                <w:lang w:val="en-US"/>
              </w:rPr>
            </w:pPr>
          </w:p>
          <w:p w14:paraId="772E9A34" w14:textId="77777777" w:rsidR="003D1EED" w:rsidRDefault="003D1EED" w:rsidP="003D1EED">
            <w:pPr>
              <w:rPr>
                <w:b/>
                <w:bCs/>
                <w:sz w:val="22"/>
                <w:szCs w:val="22"/>
                <w:lang w:val="en-US"/>
              </w:rPr>
            </w:pPr>
          </w:p>
          <w:p w14:paraId="51DEB2AD" w14:textId="77777777" w:rsidR="003D1EED" w:rsidRDefault="003D1EED" w:rsidP="003D1EED">
            <w:pPr>
              <w:rPr>
                <w:b/>
                <w:bCs/>
                <w:sz w:val="22"/>
                <w:szCs w:val="22"/>
                <w:lang w:val="en-US"/>
              </w:rPr>
            </w:pPr>
          </w:p>
          <w:p w14:paraId="6779855D" w14:textId="77777777" w:rsidR="003D1EED" w:rsidRDefault="003D1EED" w:rsidP="003D1EED">
            <w:pPr>
              <w:rPr>
                <w:b/>
                <w:bCs/>
                <w:sz w:val="22"/>
                <w:szCs w:val="22"/>
                <w:lang w:val="en-US"/>
              </w:rPr>
            </w:pPr>
          </w:p>
          <w:p w14:paraId="3BFE3DEA" w14:textId="77777777" w:rsidR="003D1EED" w:rsidRDefault="003D1EED" w:rsidP="003D1EED">
            <w:pPr>
              <w:rPr>
                <w:b/>
                <w:bCs/>
                <w:sz w:val="22"/>
                <w:szCs w:val="22"/>
                <w:lang w:val="en-US"/>
              </w:rPr>
            </w:pPr>
          </w:p>
          <w:p w14:paraId="239A20E3" w14:textId="77777777" w:rsidR="003D1EED" w:rsidRDefault="003D1EED" w:rsidP="003D1EED">
            <w:pPr>
              <w:rPr>
                <w:b/>
                <w:bCs/>
                <w:sz w:val="22"/>
                <w:szCs w:val="22"/>
                <w:lang w:val="en-US"/>
              </w:rPr>
            </w:pPr>
          </w:p>
          <w:p w14:paraId="6AEC6700" w14:textId="77777777" w:rsidR="003D1EED" w:rsidRDefault="003D1EED" w:rsidP="003D1EED">
            <w:pPr>
              <w:rPr>
                <w:b/>
                <w:bCs/>
                <w:sz w:val="22"/>
                <w:szCs w:val="22"/>
                <w:lang w:val="en-US"/>
              </w:rPr>
            </w:pPr>
          </w:p>
          <w:p w14:paraId="0A38503B" w14:textId="77777777" w:rsidR="003D1EED" w:rsidRDefault="003D1EED" w:rsidP="003D1EED">
            <w:pPr>
              <w:rPr>
                <w:b/>
                <w:bCs/>
                <w:sz w:val="22"/>
                <w:szCs w:val="22"/>
                <w:lang w:val="en-US"/>
              </w:rPr>
            </w:pPr>
          </w:p>
          <w:p w14:paraId="2D6AAA32" w14:textId="77777777" w:rsidR="003D1EED" w:rsidRDefault="003D1EED" w:rsidP="003D1EED">
            <w:pPr>
              <w:rPr>
                <w:b/>
                <w:bCs/>
                <w:sz w:val="22"/>
                <w:szCs w:val="22"/>
                <w:lang w:val="en-US"/>
              </w:rPr>
            </w:pPr>
          </w:p>
          <w:p w14:paraId="701013EE" w14:textId="77777777" w:rsidR="003D1EED" w:rsidRDefault="003D1EED" w:rsidP="003D1EED">
            <w:pPr>
              <w:rPr>
                <w:b/>
                <w:bCs/>
                <w:sz w:val="22"/>
                <w:szCs w:val="22"/>
                <w:lang w:val="en-US"/>
              </w:rPr>
            </w:pPr>
          </w:p>
          <w:p w14:paraId="33D99483" w14:textId="77777777" w:rsidR="003D1EED" w:rsidRDefault="003D1EED" w:rsidP="003D1EED">
            <w:pPr>
              <w:rPr>
                <w:b/>
                <w:bCs/>
                <w:sz w:val="22"/>
                <w:szCs w:val="22"/>
                <w:lang w:val="en-US"/>
              </w:rPr>
            </w:pPr>
          </w:p>
          <w:p w14:paraId="3D233397" w14:textId="77777777" w:rsidR="003D1EED" w:rsidRDefault="003D1EED" w:rsidP="003D1EED">
            <w:pPr>
              <w:rPr>
                <w:b/>
                <w:bCs/>
                <w:sz w:val="22"/>
                <w:szCs w:val="22"/>
                <w:lang w:val="en-US"/>
              </w:rPr>
            </w:pPr>
          </w:p>
          <w:p w14:paraId="0A7F0512" w14:textId="77777777" w:rsidR="003D1EED" w:rsidRDefault="003D1EED" w:rsidP="003D1EED">
            <w:pPr>
              <w:rPr>
                <w:b/>
                <w:bCs/>
                <w:sz w:val="22"/>
                <w:szCs w:val="22"/>
                <w:lang w:val="en-US"/>
              </w:rPr>
            </w:pPr>
          </w:p>
          <w:p w14:paraId="45F23584" w14:textId="77777777" w:rsidR="003D1EED" w:rsidRDefault="003D1EED" w:rsidP="003D1EED">
            <w:pPr>
              <w:rPr>
                <w:b/>
                <w:bCs/>
                <w:sz w:val="22"/>
                <w:szCs w:val="22"/>
                <w:lang w:val="en-US"/>
              </w:rPr>
            </w:pPr>
          </w:p>
          <w:p w14:paraId="77FBE8B5" w14:textId="77777777" w:rsidR="003D1EED" w:rsidRDefault="003D1EED" w:rsidP="003D1EED">
            <w:pPr>
              <w:rPr>
                <w:b/>
                <w:bCs/>
                <w:sz w:val="22"/>
                <w:szCs w:val="22"/>
                <w:lang w:val="en-US"/>
              </w:rPr>
            </w:pPr>
          </w:p>
          <w:p w14:paraId="161B6D34" w14:textId="77777777" w:rsidR="003D1EED" w:rsidRDefault="003D1EED" w:rsidP="003D1EED">
            <w:pPr>
              <w:rPr>
                <w:b/>
                <w:bCs/>
                <w:sz w:val="22"/>
                <w:szCs w:val="22"/>
                <w:lang w:val="en-US"/>
              </w:rPr>
            </w:pPr>
          </w:p>
          <w:p w14:paraId="35392AB3" w14:textId="77777777" w:rsidR="003D1EED" w:rsidRDefault="003D1EED" w:rsidP="003D1EED">
            <w:pPr>
              <w:rPr>
                <w:b/>
                <w:bCs/>
                <w:sz w:val="22"/>
                <w:szCs w:val="22"/>
                <w:lang w:val="en-US"/>
              </w:rPr>
            </w:pPr>
          </w:p>
          <w:p w14:paraId="6D27E174" w14:textId="77777777" w:rsidR="003D1EED" w:rsidRDefault="003D1EED" w:rsidP="003D1EED">
            <w:pPr>
              <w:rPr>
                <w:b/>
                <w:bCs/>
                <w:sz w:val="22"/>
                <w:szCs w:val="22"/>
                <w:lang w:val="en-US"/>
              </w:rPr>
            </w:pPr>
          </w:p>
          <w:p w14:paraId="2E010379" w14:textId="77777777" w:rsidR="003D1EED" w:rsidRPr="00CE5638" w:rsidRDefault="003D1EED" w:rsidP="003D1EED">
            <w:pPr>
              <w:rPr>
                <w:b/>
                <w:bCs/>
                <w:sz w:val="22"/>
                <w:szCs w:val="22"/>
                <w:lang w:val="en-US"/>
              </w:rPr>
            </w:pPr>
          </w:p>
        </w:tc>
        <w:tc>
          <w:tcPr>
            <w:tcW w:w="4707" w:type="dxa"/>
            <w:shd w:val="clear" w:color="auto" w:fill="auto"/>
          </w:tcPr>
          <w:p w14:paraId="77EEF4D2" w14:textId="77777777" w:rsidR="003D1EED" w:rsidRPr="00CE5638" w:rsidRDefault="003D1EED" w:rsidP="003D1EED">
            <w:pPr>
              <w:rPr>
                <w:sz w:val="22"/>
                <w:szCs w:val="22"/>
                <w:lang w:val="da-DK"/>
              </w:rPr>
            </w:pPr>
            <w:proofErr w:type="spellStart"/>
            <w:r w:rsidRPr="00CE5638">
              <w:rPr>
                <w:sz w:val="22"/>
                <w:szCs w:val="22"/>
                <w:lang w:val="en-US"/>
              </w:rPr>
              <w:lastRenderedPageBreak/>
              <w:t>Perfecționarea</w:t>
            </w:r>
            <w:proofErr w:type="spellEnd"/>
            <w:r w:rsidRPr="00CE5638">
              <w:rPr>
                <w:sz w:val="22"/>
                <w:szCs w:val="22"/>
                <w:lang w:val="en-US"/>
              </w:rPr>
              <w:t xml:space="preserve"> </w:t>
            </w:r>
            <w:proofErr w:type="spellStart"/>
            <w:r w:rsidRPr="00CE5638">
              <w:rPr>
                <w:sz w:val="22"/>
                <w:szCs w:val="22"/>
                <w:lang w:val="en-US"/>
              </w:rPr>
              <w:t>continuă</w:t>
            </w:r>
            <w:proofErr w:type="spellEnd"/>
            <w:r w:rsidRPr="00CE5638">
              <w:rPr>
                <w:sz w:val="22"/>
                <w:szCs w:val="22"/>
                <w:lang w:val="en-US"/>
              </w:rPr>
              <w:t xml:space="preserve"> a </w:t>
            </w:r>
            <w:proofErr w:type="spellStart"/>
            <w:r w:rsidRPr="00CE5638">
              <w:rPr>
                <w:sz w:val="22"/>
                <w:szCs w:val="22"/>
                <w:lang w:val="en-US"/>
              </w:rPr>
              <w:t>cadrului</w:t>
            </w:r>
            <w:proofErr w:type="spellEnd"/>
            <w:r w:rsidRPr="00CE5638">
              <w:rPr>
                <w:sz w:val="22"/>
                <w:szCs w:val="22"/>
                <w:lang w:val="en-US"/>
              </w:rPr>
              <w:t xml:space="preserve"> </w:t>
            </w:r>
            <w:proofErr w:type="spellStart"/>
            <w:r w:rsidRPr="00CE5638">
              <w:rPr>
                <w:sz w:val="22"/>
                <w:szCs w:val="22"/>
                <w:lang w:val="en-US"/>
              </w:rPr>
              <w:t>normativ</w:t>
            </w:r>
            <w:proofErr w:type="spellEnd"/>
            <w:r w:rsidRPr="00CE5638">
              <w:rPr>
                <w:sz w:val="22"/>
                <w:szCs w:val="22"/>
                <w:lang w:val="en-US"/>
              </w:rPr>
              <w:t xml:space="preserve"> local din </w:t>
            </w:r>
            <w:proofErr w:type="spellStart"/>
            <w:r w:rsidRPr="00CE5638">
              <w:rPr>
                <w:sz w:val="22"/>
                <w:szCs w:val="22"/>
                <w:lang w:val="en-US"/>
              </w:rPr>
              <w:t>domeniul</w:t>
            </w:r>
            <w:proofErr w:type="spellEnd"/>
            <w:r w:rsidRPr="00CE5638">
              <w:rPr>
                <w:sz w:val="22"/>
                <w:szCs w:val="22"/>
                <w:lang w:val="en-US"/>
              </w:rPr>
              <w:t xml:space="preserve"> </w:t>
            </w:r>
            <w:proofErr w:type="spellStart"/>
            <w:r w:rsidRPr="00CE5638">
              <w:rPr>
                <w:sz w:val="22"/>
                <w:szCs w:val="22"/>
                <w:lang w:val="en-US"/>
              </w:rPr>
              <w:t>tineretului</w:t>
            </w:r>
            <w:proofErr w:type="spellEnd"/>
          </w:p>
        </w:tc>
        <w:tc>
          <w:tcPr>
            <w:tcW w:w="1593" w:type="dxa"/>
            <w:shd w:val="clear" w:color="auto" w:fill="auto"/>
          </w:tcPr>
          <w:p w14:paraId="2533218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359976EE" w14:textId="77777777" w:rsidR="003D1EED" w:rsidRPr="00CE5638" w:rsidRDefault="003D1EED" w:rsidP="003D1EED">
            <w:pPr>
              <w:jc w:val="center"/>
              <w:rPr>
                <w:sz w:val="22"/>
                <w:szCs w:val="22"/>
                <w:lang w:val="en-US"/>
              </w:rPr>
            </w:pPr>
            <w:r w:rsidRPr="00CE5638">
              <w:rPr>
                <w:sz w:val="22"/>
                <w:szCs w:val="22"/>
                <w:lang w:val="en-US"/>
              </w:rPr>
              <w:t>5,0</w:t>
            </w:r>
          </w:p>
        </w:tc>
        <w:tc>
          <w:tcPr>
            <w:tcW w:w="1530" w:type="dxa"/>
            <w:shd w:val="clear" w:color="auto" w:fill="auto"/>
          </w:tcPr>
          <w:p w14:paraId="5B746838"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w:t>
            </w:r>
          </w:p>
        </w:tc>
        <w:tc>
          <w:tcPr>
            <w:tcW w:w="1800" w:type="dxa"/>
            <w:shd w:val="clear" w:color="auto" w:fill="auto"/>
          </w:tcPr>
          <w:p w14:paraId="1BCF0B6E"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70F641B1" w14:textId="77777777" w:rsidR="003D1EED" w:rsidRPr="00CE5638" w:rsidRDefault="003D1EED" w:rsidP="003D1EED">
            <w:pPr>
              <w:rPr>
                <w:sz w:val="22"/>
                <w:szCs w:val="22"/>
                <w:lang w:val="en-US"/>
              </w:rPr>
            </w:pPr>
            <w:r w:rsidRPr="00CE5638">
              <w:rPr>
                <w:sz w:val="22"/>
                <w:szCs w:val="22"/>
                <w:lang w:val="ro-RO"/>
              </w:rPr>
              <w:t>Numărul de documente în domeniul tineret aprobate și/sau revizuite</w:t>
            </w:r>
          </w:p>
        </w:tc>
      </w:tr>
      <w:tr w:rsidR="003D1EED" w:rsidRPr="003D1EED" w14:paraId="4DDE70E6" w14:textId="77777777" w:rsidTr="003D1EED">
        <w:tblPrEx>
          <w:tblLook w:val="04A0" w:firstRow="1" w:lastRow="0" w:firstColumn="1" w:lastColumn="0" w:noHBand="0" w:noVBand="1"/>
        </w:tblPrEx>
        <w:trPr>
          <w:trHeight w:val="630"/>
        </w:trPr>
        <w:tc>
          <w:tcPr>
            <w:tcW w:w="1890" w:type="dxa"/>
            <w:vMerge/>
            <w:tcBorders>
              <w:top w:val="nil"/>
            </w:tcBorders>
            <w:shd w:val="clear" w:color="auto" w:fill="auto"/>
          </w:tcPr>
          <w:p w14:paraId="51A800C9" w14:textId="77777777" w:rsidR="003D1EED" w:rsidRPr="00CE5638" w:rsidRDefault="003D1EED" w:rsidP="003D1EED">
            <w:pPr>
              <w:rPr>
                <w:b/>
                <w:sz w:val="22"/>
                <w:szCs w:val="22"/>
                <w:lang w:val="en-US"/>
              </w:rPr>
            </w:pPr>
          </w:p>
        </w:tc>
        <w:tc>
          <w:tcPr>
            <w:tcW w:w="4707" w:type="dxa"/>
            <w:shd w:val="clear" w:color="auto" w:fill="auto"/>
          </w:tcPr>
          <w:p w14:paraId="353307C5" w14:textId="77777777" w:rsidR="003D1EED" w:rsidRPr="00CE5638" w:rsidRDefault="003D1EED" w:rsidP="003D1EED">
            <w:pPr>
              <w:rPr>
                <w:sz w:val="22"/>
                <w:szCs w:val="22"/>
                <w:lang w:val="en-US"/>
              </w:rPr>
            </w:pPr>
            <w:r w:rsidRPr="00CE5638">
              <w:rPr>
                <w:sz w:val="22"/>
                <w:szCs w:val="22"/>
                <w:lang w:val="ro-RO"/>
              </w:rPr>
              <w:t>Asigurarea suportului pentru funcționarea Consiliului Raional al Tinerilor</w:t>
            </w:r>
          </w:p>
        </w:tc>
        <w:tc>
          <w:tcPr>
            <w:tcW w:w="1593" w:type="dxa"/>
            <w:shd w:val="clear" w:color="auto" w:fill="auto"/>
          </w:tcPr>
          <w:p w14:paraId="01BDE7DD"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6D74ADD9" w14:textId="77777777" w:rsidR="003D1EED" w:rsidRPr="00CE5638" w:rsidRDefault="003D1EED" w:rsidP="003D1EED">
            <w:pPr>
              <w:jc w:val="center"/>
              <w:rPr>
                <w:sz w:val="22"/>
                <w:szCs w:val="22"/>
                <w:lang w:val="en-US"/>
              </w:rPr>
            </w:pPr>
            <w:r w:rsidRPr="00CE5638">
              <w:rPr>
                <w:sz w:val="22"/>
                <w:szCs w:val="22"/>
                <w:lang w:val="en-US"/>
              </w:rPr>
              <w:t>20,0</w:t>
            </w:r>
          </w:p>
        </w:tc>
        <w:tc>
          <w:tcPr>
            <w:tcW w:w="1530" w:type="dxa"/>
            <w:shd w:val="clear" w:color="auto" w:fill="auto"/>
          </w:tcPr>
          <w:p w14:paraId="303E5040"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w:t>
            </w:r>
          </w:p>
        </w:tc>
        <w:tc>
          <w:tcPr>
            <w:tcW w:w="1800" w:type="dxa"/>
            <w:shd w:val="clear" w:color="auto" w:fill="auto"/>
          </w:tcPr>
          <w:p w14:paraId="61997FBD"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58C6635B" w14:textId="77777777" w:rsidR="003D1EED" w:rsidRPr="00CE5638" w:rsidRDefault="003D1EED" w:rsidP="003D1EED">
            <w:pPr>
              <w:rPr>
                <w:sz w:val="22"/>
                <w:szCs w:val="22"/>
                <w:lang w:val="en-US"/>
              </w:rPr>
            </w:pPr>
            <w:r w:rsidRPr="00CE5638">
              <w:rPr>
                <w:sz w:val="22"/>
                <w:szCs w:val="22"/>
                <w:lang w:val="ro-RO"/>
              </w:rPr>
              <w:t>Consiliul Municipal de Tinerilor funcțional</w:t>
            </w:r>
          </w:p>
        </w:tc>
      </w:tr>
      <w:tr w:rsidR="003D1EED" w:rsidRPr="00CE5638" w14:paraId="57D480E8" w14:textId="77777777" w:rsidTr="003D1EED">
        <w:tblPrEx>
          <w:tblLook w:val="04A0" w:firstRow="1" w:lastRow="0" w:firstColumn="1" w:lastColumn="0" w:noHBand="0" w:noVBand="1"/>
        </w:tblPrEx>
        <w:trPr>
          <w:trHeight w:val="630"/>
        </w:trPr>
        <w:tc>
          <w:tcPr>
            <w:tcW w:w="1890" w:type="dxa"/>
            <w:vMerge/>
            <w:tcBorders>
              <w:top w:val="nil"/>
            </w:tcBorders>
            <w:shd w:val="clear" w:color="auto" w:fill="auto"/>
          </w:tcPr>
          <w:p w14:paraId="699E1566" w14:textId="77777777" w:rsidR="003D1EED" w:rsidRPr="00CE5638" w:rsidRDefault="003D1EED" w:rsidP="003D1EED">
            <w:pPr>
              <w:rPr>
                <w:b/>
                <w:sz w:val="22"/>
                <w:szCs w:val="22"/>
                <w:lang w:val="en-US"/>
              </w:rPr>
            </w:pPr>
          </w:p>
        </w:tc>
        <w:tc>
          <w:tcPr>
            <w:tcW w:w="4707" w:type="dxa"/>
            <w:shd w:val="clear" w:color="auto" w:fill="auto"/>
          </w:tcPr>
          <w:p w14:paraId="70A7CED5"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organizarea</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desfășurarea</w:t>
            </w:r>
            <w:proofErr w:type="spellEnd"/>
            <w:r w:rsidRPr="00CE5638">
              <w:rPr>
                <w:sz w:val="22"/>
                <w:szCs w:val="22"/>
                <w:lang w:val="en-US"/>
              </w:rPr>
              <w:t xml:space="preserve"> </w:t>
            </w:r>
            <w:proofErr w:type="spellStart"/>
            <w:r w:rsidRPr="00CE5638">
              <w:rPr>
                <w:sz w:val="22"/>
                <w:szCs w:val="22"/>
                <w:lang w:val="en-US"/>
              </w:rPr>
              <w:t>Forumului</w:t>
            </w:r>
            <w:proofErr w:type="spellEnd"/>
            <w:r w:rsidRPr="00CE5638">
              <w:rPr>
                <w:sz w:val="22"/>
                <w:szCs w:val="22"/>
                <w:lang w:val="en-US"/>
              </w:rPr>
              <w:t xml:space="preserve"> </w:t>
            </w:r>
            <w:proofErr w:type="spellStart"/>
            <w:r w:rsidRPr="00CE5638">
              <w:rPr>
                <w:sz w:val="22"/>
                <w:szCs w:val="22"/>
                <w:lang w:val="en-US"/>
              </w:rPr>
              <w:t>anual</w:t>
            </w:r>
            <w:proofErr w:type="spellEnd"/>
            <w:r w:rsidRPr="00CE5638">
              <w:rPr>
                <w:sz w:val="22"/>
                <w:szCs w:val="22"/>
                <w:lang w:val="en-US"/>
              </w:rPr>
              <w:t xml:space="preserve"> al </w:t>
            </w:r>
            <w:proofErr w:type="spellStart"/>
            <w:r w:rsidRPr="00CE5638">
              <w:rPr>
                <w:sz w:val="22"/>
                <w:szCs w:val="22"/>
                <w:lang w:val="en-US"/>
              </w:rPr>
              <w:t>Tinerilor</w:t>
            </w:r>
            <w:proofErr w:type="spellEnd"/>
            <w:r w:rsidRPr="00CE5638">
              <w:rPr>
                <w:sz w:val="22"/>
                <w:szCs w:val="22"/>
                <w:lang w:val="en-US"/>
              </w:rPr>
              <w:t xml:space="preserve"> din </w:t>
            </w:r>
            <w:proofErr w:type="spellStart"/>
            <w:r w:rsidRPr="00CE5638">
              <w:rPr>
                <w:sz w:val="22"/>
                <w:szCs w:val="22"/>
                <w:lang w:val="en-US"/>
              </w:rPr>
              <w:t>raionul</w:t>
            </w:r>
            <w:proofErr w:type="spellEnd"/>
            <w:r w:rsidRPr="00CE5638">
              <w:rPr>
                <w:sz w:val="22"/>
                <w:szCs w:val="22"/>
                <w:lang w:val="en-US"/>
              </w:rPr>
              <w:t xml:space="preserve"> </w:t>
            </w:r>
            <w:proofErr w:type="spellStart"/>
            <w:r w:rsidRPr="00CE5638">
              <w:rPr>
                <w:sz w:val="22"/>
                <w:szCs w:val="22"/>
                <w:lang w:val="en-US"/>
              </w:rPr>
              <w:t>Rîşcani</w:t>
            </w:r>
            <w:proofErr w:type="spellEnd"/>
          </w:p>
        </w:tc>
        <w:tc>
          <w:tcPr>
            <w:tcW w:w="1593" w:type="dxa"/>
            <w:shd w:val="clear" w:color="auto" w:fill="auto"/>
          </w:tcPr>
          <w:p w14:paraId="70B6A6FB"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2A30D0B7" w14:textId="77777777" w:rsidR="003D1EED" w:rsidRPr="00CE5638" w:rsidRDefault="003D1EED" w:rsidP="003D1EED">
            <w:pPr>
              <w:jc w:val="center"/>
              <w:rPr>
                <w:sz w:val="22"/>
                <w:szCs w:val="22"/>
                <w:lang w:val="en-US"/>
              </w:rPr>
            </w:pPr>
            <w:r w:rsidRPr="00CE5638">
              <w:rPr>
                <w:sz w:val="22"/>
                <w:szCs w:val="22"/>
                <w:lang w:val="en-US"/>
              </w:rPr>
              <w:t>15,0</w:t>
            </w:r>
          </w:p>
        </w:tc>
        <w:tc>
          <w:tcPr>
            <w:tcW w:w="1530" w:type="dxa"/>
            <w:shd w:val="clear" w:color="auto" w:fill="auto"/>
          </w:tcPr>
          <w:p w14:paraId="2DC3B4C1"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47FA1366"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5FC70E3D"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w:t>
            </w:r>
            <w:proofErr w:type="spellEnd"/>
            <w:r w:rsidRPr="00CE5638">
              <w:rPr>
                <w:sz w:val="22"/>
                <w:szCs w:val="22"/>
                <w:lang w:val="en-US"/>
              </w:rPr>
              <w:t xml:space="preserve"> </w:t>
            </w:r>
            <w:proofErr w:type="spellStart"/>
            <w:r w:rsidRPr="00CE5638">
              <w:rPr>
                <w:sz w:val="22"/>
                <w:szCs w:val="22"/>
                <w:lang w:val="en-US"/>
              </w:rPr>
              <w:t>organizate</w:t>
            </w:r>
            <w:proofErr w:type="spellEnd"/>
            <w:r w:rsidRPr="00CE5638">
              <w:rPr>
                <w:sz w:val="22"/>
                <w:szCs w:val="22"/>
                <w:lang w:val="en-US"/>
              </w:rPr>
              <w:t>;</w:t>
            </w:r>
          </w:p>
          <w:p w14:paraId="727A205C" w14:textId="77777777" w:rsidR="003D1EED" w:rsidRPr="00CE5638" w:rsidRDefault="003D1EED" w:rsidP="003D1EED">
            <w:pPr>
              <w:rPr>
                <w:sz w:val="22"/>
                <w:szCs w:val="22"/>
                <w:lang w:val="en-US"/>
              </w:rPr>
            </w:pPr>
            <w:r w:rsidRPr="00CE5638">
              <w:rPr>
                <w:sz w:val="22"/>
                <w:szCs w:val="22"/>
                <w:lang w:val="en-US"/>
              </w:rPr>
              <w:t xml:space="preserve">Nr. de </w:t>
            </w:r>
            <w:proofErr w:type="spellStart"/>
            <w:r w:rsidRPr="00CE5638">
              <w:rPr>
                <w:sz w:val="22"/>
                <w:szCs w:val="22"/>
                <w:lang w:val="en-US"/>
              </w:rPr>
              <w:t>participanti</w:t>
            </w:r>
            <w:proofErr w:type="spellEnd"/>
            <w:r w:rsidRPr="00CE5638">
              <w:rPr>
                <w:sz w:val="22"/>
                <w:szCs w:val="22"/>
                <w:lang w:val="en-US"/>
              </w:rPr>
              <w:t>;</w:t>
            </w:r>
          </w:p>
          <w:p w14:paraId="52386055" w14:textId="77777777" w:rsidR="003D1EED" w:rsidRPr="00CE5638" w:rsidRDefault="003D1EED" w:rsidP="003D1EED">
            <w:pPr>
              <w:rPr>
                <w:sz w:val="22"/>
                <w:szCs w:val="22"/>
                <w:lang w:val="en-US"/>
              </w:rPr>
            </w:pPr>
            <w:r w:rsidRPr="00CE5638">
              <w:rPr>
                <w:sz w:val="22"/>
                <w:szCs w:val="22"/>
                <w:lang w:val="en-US"/>
              </w:rPr>
              <w:t xml:space="preserve">Nr. de </w:t>
            </w:r>
            <w:proofErr w:type="spellStart"/>
            <w:r w:rsidRPr="00CE5638">
              <w:rPr>
                <w:sz w:val="22"/>
                <w:szCs w:val="22"/>
                <w:lang w:val="en-US"/>
              </w:rPr>
              <w:t>rezoluţii</w:t>
            </w:r>
            <w:proofErr w:type="spellEnd"/>
            <w:r w:rsidRPr="00CE5638">
              <w:rPr>
                <w:sz w:val="22"/>
                <w:szCs w:val="22"/>
                <w:lang w:val="en-US"/>
              </w:rPr>
              <w:t xml:space="preserve"> </w:t>
            </w:r>
            <w:proofErr w:type="spellStart"/>
            <w:r w:rsidRPr="00CE5638">
              <w:rPr>
                <w:sz w:val="22"/>
                <w:szCs w:val="22"/>
                <w:lang w:val="en-US"/>
              </w:rPr>
              <w:t>adaptate</w:t>
            </w:r>
            <w:proofErr w:type="spellEnd"/>
          </w:p>
        </w:tc>
      </w:tr>
      <w:tr w:rsidR="003D1EED" w:rsidRPr="003D1EED" w14:paraId="60062D2C" w14:textId="77777777" w:rsidTr="003D1EED">
        <w:tblPrEx>
          <w:tblLook w:val="04A0" w:firstRow="1" w:lastRow="0" w:firstColumn="1" w:lastColumn="0" w:noHBand="0" w:noVBand="1"/>
        </w:tblPrEx>
        <w:trPr>
          <w:trHeight w:val="630"/>
        </w:trPr>
        <w:tc>
          <w:tcPr>
            <w:tcW w:w="1890" w:type="dxa"/>
            <w:vMerge/>
            <w:tcBorders>
              <w:top w:val="nil"/>
            </w:tcBorders>
            <w:shd w:val="clear" w:color="auto" w:fill="auto"/>
          </w:tcPr>
          <w:p w14:paraId="0E6230EE" w14:textId="77777777" w:rsidR="003D1EED" w:rsidRPr="00CE5638" w:rsidRDefault="003D1EED" w:rsidP="003D1EED">
            <w:pPr>
              <w:rPr>
                <w:b/>
                <w:sz w:val="22"/>
                <w:szCs w:val="22"/>
                <w:lang w:val="en-US"/>
              </w:rPr>
            </w:pPr>
          </w:p>
        </w:tc>
        <w:tc>
          <w:tcPr>
            <w:tcW w:w="4707" w:type="dxa"/>
            <w:shd w:val="clear" w:color="auto" w:fill="auto"/>
          </w:tcPr>
          <w:p w14:paraId="67FBDC78"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organizării</w:t>
            </w:r>
            <w:proofErr w:type="spellEnd"/>
            <w:r w:rsidRPr="00CE5638">
              <w:rPr>
                <w:sz w:val="22"/>
                <w:szCs w:val="22"/>
                <w:lang w:val="en-US"/>
              </w:rPr>
              <w:t xml:space="preserve"> </w:t>
            </w:r>
            <w:proofErr w:type="spellStart"/>
            <w:r w:rsidRPr="00CE5638">
              <w:rPr>
                <w:sz w:val="22"/>
                <w:szCs w:val="22"/>
                <w:lang w:val="en-US"/>
              </w:rPr>
              <w:t>trainingurilor</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reprezentanții</w:t>
            </w:r>
            <w:proofErr w:type="spellEnd"/>
            <w:r w:rsidRPr="00CE5638">
              <w:rPr>
                <w:sz w:val="22"/>
                <w:szCs w:val="22"/>
                <w:lang w:val="en-US"/>
              </w:rPr>
              <w:t xml:space="preserve"> APL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instituțiilor</w:t>
            </w:r>
            <w:proofErr w:type="spellEnd"/>
            <w:r w:rsidRPr="00CE5638">
              <w:rPr>
                <w:sz w:val="22"/>
                <w:szCs w:val="22"/>
                <w:lang w:val="en-US"/>
              </w:rPr>
              <w:t xml:space="preserve"> </w:t>
            </w:r>
            <w:proofErr w:type="spellStart"/>
            <w:r w:rsidRPr="00CE5638">
              <w:rPr>
                <w:sz w:val="22"/>
                <w:szCs w:val="22"/>
                <w:lang w:val="en-US"/>
              </w:rPr>
              <w:t>publice</w:t>
            </w:r>
            <w:proofErr w:type="spellEnd"/>
            <w:r w:rsidRPr="00CE5638">
              <w:rPr>
                <w:sz w:val="22"/>
                <w:szCs w:val="22"/>
                <w:lang w:val="en-US"/>
              </w:rPr>
              <w:t xml:space="preserve"> </w:t>
            </w:r>
            <w:proofErr w:type="spellStart"/>
            <w:r w:rsidRPr="00CE5638">
              <w:rPr>
                <w:sz w:val="22"/>
                <w:szCs w:val="22"/>
                <w:lang w:val="en-US"/>
              </w:rPr>
              <w:t>privind</w:t>
            </w:r>
            <w:proofErr w:type="spellEnd"/>
            <w:r w:rsidRPr="00CE5638">
              <w:rPr>
                <w:sz w:val="22"/>
                <w:szCs w:val="22"/>
                <w:lang w:val="en-US"/>
              </w:rPr>
              <w:t xml:space="preserve"> </w:t>
            </w:r>
            <w:proofErr w:type="spellStart"/>
            <w:r w:rsidRPr="00CE5638">
              <w:rPr>
                <w:sz w:val="22"/>
                <w:szCs w:val="22"/>
                <w:lang w:val="en-US"/>
              </w:rPr>
              <w:t>mecanismele</w:t>
            </w:r>
            <w:proofErr w:type="spellEnd"/>
            <w:r w:rsidRPr="00CE5638">
              <w:rPr>
                <w:sz w:val="22"/>
                <w:szCs w:val="22"/>
                <w:lang w:val="en-US"/>
              </w:rPr>
              <w:t xml:space="preserve"> de </w:t>
            </w:r>
            <w:proofErr w:type="spellStart"/>
            <w:r w:rsidRPr="00CE5638">
              <w:rPr>
                <w:sz w:val="22"/>
                <w:szCs w:val="22"/>
                <w:lang w:val="en-US"/>
              </w:rPr>
              <w:t>implicare</w:t>
            </w:r>
            <w:proofErr w:type="spellEnd"/>
            <w:r w:rsidRPr="00CE5638">
              <w:rPr>
                <w:sz w:val="22"/>
                <w:szCs w:val="22"/>
                <w:lang w:val="en-US"/>
              </w:rPr>
              <w:t xml:space="preserve"> a </w:t>
            </w:r>
            <w:proofErr w:type="spellStart"/>
            <w:r w:rsidRPr="00CE5638">
              <w:rPr>
                <w:sz w:val="22"/>
                <w:szCs w:val="22"/>
                <w:lang w:val="en-US"/>
              </w:rPr>
              <w:t>tinerilor</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procesul</w:t>
            </w:r>
            <w:proofErr w:type="spellEnd"/>
            <w:r w:rsidRPr="00CE5638">
              <w:rPr>
                <w:sz w:val="22"/>
                <w:szCs w:val="22"/>
                <w:lang w:val="en-US"/>
              </w:rPr>
              <w:t xml:space="preserve"> </w:t>
            </w:r>
            <w:proofErr w:type="spellStart"/>
            <w:r w:rsidRPr="00CE5638">
              <w:rPr>
                <w:sz w:val="22"/>
                <w:szCs w:val="22"/>
                <w:lang w:val="en-US"/>
              </w:rPr>
              <w:t>decizional</w:t>
            </w:r>
            <w:proofErr w:type="spellEnd"/>
          </w:p>
        </w:tc>
        <w:tc>
          <w:tcPr>
            <w:tcW w:w="1593" w:type="dxa"/>
            <w:shd w:val="clear" w:color="auto" w:fill="auto"/>
          </w:tcPr>
          <w:p w14:paraId="4445E8C5"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48FFAD1A" w14:textId="77777777" w:rsidR="003D1EED" w:rsidRPr="00CE5638" w:rsidRDefault="003D1EED" w:rsidP="003D1EED">
            <w:pPr>
              <w:jc w:val="center"/>
              <w:rPr>
                <w:sz w:val="22"/>
                <w:szCs w:val="22"/>
                <w:lang w:val="en-US"/>
              </w:rPr>
            </w:pPr>
            <w:r w:rsidRPr="00CE5638">
              <w:rPr>
                <w:sz w:val="22"/>
                <w:szCs w:val="22"/>
                <w:lang w:val="en-US"/>
              </w:rPr>
              <w:t>20,0</w:t>
            </w:r>
          </w:p>
        </w:tc>
        <w:tc>
          <w:tcPr>
            <w:tcW w:w="1530" w:type="dxa"/>
            <w:shd w:val="clear" w:color="auto" w:fill="auto"/>
          </w:tcPr>
          <w:p w14:paraId="13A088A1"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10A63539"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5354900A"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evenimentelor</w:t>
            </w:r>
            <w:proofErr w:type="spellEnd"/>
            <w:r w:rsidRPr="00CE5638">
              <w:rPr>
                <w:sz w:val="22"/>
                <w:szCs w:val="22"/>
                <w:lang w:val="en-US"/>
              </w:rPr>
              <w:t xml:space="preserve"> </w:t>
            </w:r>
            <w:proofErr w:type="spellStart"/>
            <w:r w:rsidRPr="00CE5638">
              <w:rPr>
                <w:sz w:val="22"/>
                <w:szCs w:val="22"/>
                <w:lang w:val="en-US"/>
              </w:rPr>
              <w:t>organizate</w:t>
            </w:r>
            <w:proofErr w:type="spellEnd"/>
            <w:r w:rsidRPr="00CE5638">
              <w:rPr>
                <w:sz w:val="22"/>
                <w:szCs w:val="22"/>
                <w:lang w:val="en-US"/>
              </w:rPr>
              <w:t>;</w:t>
            </w:r>
          </w:p>
          <w:p w14:paraId="6E26C2A5" w14:textId="77777777" w:rsidR="003D1EED" w:rsidRPr="00CE5638" w:rsidRDefault="003D1EED" w:rsidP="003D1EED">
            <w:pPr>
              <w:rPr>
                <w:sz w:val="22"/>
                <w:szCs w:val="22"/>
                <w:lang w:val="en-US"/>
              </w:rPr>
            </w:pPr>
            <w:r w:rsidRPr="00CE5638">
              <w:rPr>
                <w:sz w:val="22"/>
                <w:szCs w:val="22"/>
                <w:lang w:val="en-US"/>
              </w:rPr>
              <w:t xml:space="preserve">Nr. personae </w:t>
            </w:r>
            <w:proofErr w:type="spellStart"/>
            <w:r w:rsidRPr="00CE5638">
              <w:rPr>
                <w:sz w:val="22"/>
                <w:szCs w:val="22"/>
                <w:lang w:val="en-US"/>
              </w:rPr>
              <w:t>instruite</w:t>
            </w:r>
            <w:proofErr w:type="spellEnd"/>
          </w:p>
        </w:tc>
      </w:tr>
      <w:tr w:rsidR="003D1EED" w:rsidRPr="003D1EED" w14:paraId="00534621" w14:textId="77777777" w:rsidTr="003D1EED">
        <w:tblPrEx>
          <w:tblLook w:val="04A0" w:firstRow="1" w:lastRow="0" w:firstColumn="1" w:lastColumn="0" w:noHBand="0" w:noVBand="1"/>
        </w:tblPrEx>
        <w:trPr>
          <w:trHeight w:val="630"/>
        </w:trPr>
        <w:tc>
          <w:tcPr>
            <w:tcW w:w="1890" w:type="dxa"/>
            <w:vMerge/>
            <w:tcBorders>
              <w:top w:val="nil"/>
            </w:tcBorders>
            <w:shd w:val="clear" w:color="auto" w:fill="auto"/>
          </w:tcPr>
          <w:p w14:paraId="67FFED4A" w14:textId="77777777" w:rsidR="003D1EED" w:rsidRPr="00CE5638" w:rsidRDefault="003D1EED" w:rsidP="003D1EED">
            <w:pPr>
              <w:rPr>
                <w:b/>
                <w:sz w:val="22"/>
                <w:szCs w:val="22"/>
                <w:lang w:val="en-US"/>
              </w:rPr>
            </w:pPr>
          </w:p>
        </w:tc>
        <w:tc>
          <w:tcPr>
            <w:tcW w:w="4707" w:type="dxa"/>
            <w:shd w:val="clear" w:color="auto" w:fill="auto"/>
          </w:tcPr>
          <w:p w14:paraId="603F16D5" w14:textId="77777777" w:rsidR="003D1EED" w:rsidRPr="00CE5638" w:rsidRDefault="003D1EED" w:rsidP="003D1EED">
            <w:pPr>
              <w:rPr>
                <w:sz w:val="22"/>
                <w:szCs w:val="22"/>
                <w:lang w:val="en-US"/>
              </w:rPr>
            </w:pPr>
            <w:proofErr w:type="spellStart"/>
            <w:r w:rsidRPr="00CE5638">
              <w:rPr>
                <w:sz w:val="22"/>
                <w:szCs w:val="22"/>
                <w:lang w:val="en-US"/>
              </w:rPr>
              <w:t>Desfășurarea</w:t>
            </w:r>
            <w:proofErr w:type="spellEnd"/>
            <w:r w:rsidRPr="00CE5638">
              <w:rPr>
                <w:sz w:val="22"/>
                <w:szCs w:val="22"/>
                <w:lang w:val="en-US"/>
              </w:rPr>
              <w:t xml:space="preserve"> </w:t>
            </w:r>
            <w:proofErr w:type="spellStart"/>
            <w:r w:rsidRPr="00CE5638">
              <w:rPr>
                <w:sz w:val="22"/>
                <w:szCs w:val="22"/>
                <w:lang w:val="en-US"/>
              </w:rPr>
              <w:t>campaniilor</w:t>
            </w:r>
            <w:proofErr w:type="spellEnd"/>
            <w:r w:rsidRPr="00CE5638">
              <w:rPr>
                <w:sz w:val="22"/>
                <w:szCs w:val="22"/>
                <w:lang w:val="en-US"/>
              </w:rPr>
              <w:t xml:space="preserve"> de </w:t>
            </w:r>
            <w:proofErr w:type="spellStart"/>
            <w:r w:rsidRPr="00CE5638">
              <w:rPr>
                <w:sz w:val="22"/>
                <w:szCs w:val="22"/>
                <w:lang w:val="en-US"/>
              </w:rPr>
              <w:t>informare</w:t>
            </w:r>
            <w:proofErr w:type="spellEnd"/>
            <w:r w:rsidRPr="00CE5638">
              <w:rPr>
                <w:sz w:val="22"/>
                <w:szCs w:val="22"/>
                <w:lang w:val="en-US"/>
              </w:rPr>
              <w:t xml:space="preserve"> cu </w:t>
            </w:r>
            <w:proofErr w:type="spellStart"/>
            <w:r w:rsidRPr="00CE5638">
              <w:rPr>
                <w:sz w:val="22"/>
                <w:szCs w:val="22"/>
                <w:lang w:val="en-US"/>
              </w:rPr>
              <w:t>privire</w:t>
            </w:r>
            <w:proofErr w:type="spellEnd"/>
            <w:r w:rsidRPr="00CE5638">
              <w:rPr>
                <w:sz w:val="22"/>
                <w:szCs w:val="22"/>
                <w:lang w:val="en-US"/>
              </w:rPr>
              <w:t xml:space="preserve"> la </w:t>
            </w:r>
            <w:proofErr w:type="spellStart"/>
            <w:r w:rsidRPr="00CE5638">
              <w:rPr>
                <w:sz w:val="22"/>
                <w:szCs w:val="22"/>
                <w:lang w:val="en-US"/>
              </w:rPr>
              <w:t>necesitatea</w:t>
            </w:r>
            <w:proofErr w:type="spellEnd"/>
            <w:r w:rsidRPr="00CE5638">
              <w:rPr>
                <w:sz w:val="22"/>
                <w:szCs w:val="22"/>
                <w:lang w:val="en-US"/>
              </w:rPr>
              <w:t xml:space="preserve"> </w:t>
            </w:r>
            <w:proofErr w:type="spellStart"/>
            <w:r w:rsidRPr="00CE5638">
              <w:rPr>
                <w:sz w:val="22"/>
                <w:szCs w:val="22"/>
                <w:lang w:val="en-US"/>
              </w:rPr>
              <w:t>participării</w:t>
            </w:r>
            <w:proofErr w:type="spellEnd"/>
            <w:r w:rsidRPr="00CE5638">
              <w:rPr>
                <w:sz w:val="22"/>
                <w:szCs w:val="22"/>
                <w:lang w:val="en-US"/>
              </w:rPr>
              <w:t xml:space="preserve"> </w:t>
            </w:r>
            <w:proofErr w:type="spellStart"/>
            <w:r w:rsidRPr="00CE5638">
              <w:rPr>
                <w:sz w:val="22"/>
                <w:szCs w:val="22"/>
                <w:lang w:val="en-US"/>
              </w:rPr>
              <w:t>tinerilor</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procesul</w:t>
            </w:r>
            <w:proofErr w:type="spellEnd"/>
            <w:r w:rsidRPr="00CE5638">
              <w:rPr>
                <w:sz w:val="22"/>
                <w:szCs w:val="22"/>
                <w:lang w:val="en-US"/>
              </w:rPr>
              <w:t xml:space="preserve"> </w:t>
            </w:r>
            <w:proofErr w:type="spellStart"/>
            <w:r w:rsidRPr="00CE5638">
              <w:rPr>
                <w:sz w:val="22"/>
                <w:szCs w:val="22"/>
                <w:lang w:val="en-US"/>
              </w:rPr>
              <w:t>decizional</w:t>
            </w:r>
            <w:proofErr w:type="spellEnd"/>
          </w:p>
        </w:tc>
        <w:tc>
          <w:tcPr>
            <w:tcW w:w="1593" w:type="dxa"/>
            <w:shd w:val="clear" w:color="auto" w:fill="auto"/>
          </w:tcPr>
          <w:p w14:paraId="6F5BD93F"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31AA26FF" w14:textId="77777777" w:rsidR="003D1EED" w:rsidRPr="00CE5638" w:rsidRDefault="003D1EED" w:rsidP="003D1EED">
            <w:pPr>
              <w:jc w:val="center"/>
              <w:rPr>
                <w:sz w:val="22"/>
                <w:szCs w:val="22"/>
                <w:lang w:val="en-US"/>
              </w:rPr>
            </w:pPr>
            <w:r w:rsidRPr="00CE5638">
              <w:rPr>
                <w:sz w:val="22"/>
                <w:szCs w:val="22"/>
                <w:lang w:val="en-US"/>
              </w:rPr>
              <w:t>10,0</w:t>
            </w:r>
          </w:p>
        </w:tc>
        <w:tc>
          <w:tcPr>
            <w:tcW w:w="1530" w:type="dxa"/>
            <w:shd w:val="clear" w:color="auto" w:fill="auto"/>
          </w:tcPr>
          <w:p w14:paraId="67A6C7B2"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 xml:space="preserve">îşcani, DÎTS, ONG în domeniul </w:t>
            </w:r>
            <w:r w:rsidRPr="00CE5638">
              <w:rPr>
                <w:sz w:val="22"/>
                <w:szCs w:val="22"/>
                <w:lang w:val="ro-RO"/>
              </w:rPr>
              <w:lastRenderedPageBreak/>
              <w:t>tineretului, APL I</w:t>
            </w:r>
          </w:p>
        </w:tc>
        <w:tc>
          <w:tcPr>
            <w:tcW w:w="1800" w:type="dxa"/>
            <w:shd w:val="clear" w:color="auto" w:fill="auto"/>
          </w:tcPr>
          <w:p w14:paraId="0447E750" w14:textId="77777777" w:rsidR="003D1EED" w:rsidRPr="00CE5638" w:rsidRDefault="003D1EED" w:rsidP="003D1EED">
            <w:pPr>
              <w:jc w:val="center"/>
              <w:rPr>
                <w:sz w:val="22"/>
                <w:szCs w:val="22"/>
                <w:lang w:val="en-US"/>
              </w:rPr>
            </w:pPr>
            <w:r w:rsidRPr="00CE5638">
              <w:rPr>
                <w:sz w:val="22"/>
                <w:szCs w:val="22"/>
                <w:lang w:val="en-US"/>
              </w:rPr>
              <w:lastRenderedPageBreak/>
              <w:t xml:space="preserve">MEC,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w:t>
            </w:r>
            <w:r w:rsidRPr="00CE5638">
              <w:rPr>
                <w:sz w:val="22"/>
                <w:szCs w:val="22"/>
                <w:lang w:val="en-US"/>
              </w:rPr>
              <w:lastRenderedPageBreak/>
              <w:t xml:space="preserve">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55818DE6" w14:textId="77777777" w:rsidR="003D1EED" w:rsidRPr="00CE5638" w:rsidRDefault="003D1EED" w:rsidP="003D1EED">
            <w:pPr>
              <w:rPr>
                <w:sz w:val="22"/>
                <w:szCs w:val="22"/>
                <w:lang w:val="en-US"/>
              </w:rPr>
            </w:pPr>
            <w:r w:rsidRPr="00CE5638">
              <w:rPr>
                <w:sz w:val="22"/>
                <w:szCs w:val="22"/>
                <w:lang w:val="en-US"/>
              </w:rPr>
              <w:lastRenderedPageBreak/>
              <w:t xml:space="preserve">Nr. </w:t>
            </w:r>
            <w:proofErr w:type="spellStart"/>
            <w:r w:rsidRPr="00CE5638">
              <w:rPr>
                <w:sz w:val="22"/>
                <w:szCs w:val="22"/>
                <w:lang w:val="en-US"/>
              </w:rPr>
              <w:t>evenimente</w:t>
            </w:r>
            <w:proofErr w:type="spellEnd"/>
            <w:r w:rsidRPr="00CE5638">
              <w:rPr>
                <w:sz w:val="22"/>
                <w:szCs w:val="22"/>
                <w:lang w:val="en-US"/>
              </w:rPr>
              <w:t xml:space="preserve"> </w:t>
            </w:r>
            <w:proofErr w:type="spellStart"/>
            <w:r w:rsidRPr="00CE5638">
              <w:rPr>
                <w:sz w:val="22"/>
                <w:szCs w:val="22"/>
                <w:lang w:val="en-US"/>
              </w:rPr>
              <w:t>organizate</w:t>
            </w:r>
            <w:proofErr w:type="spellEnd"/>
            <w:r w:rsidRPr="00CE5638">
              <w:rPr>
                <w:sz w:val="22"/>
                <w:szCs w:val="22"/>
                <w:lang w:val="en-US"/>
              </w:rPr>
              <w:t>;</w:t>
            </w:r>
          </w:p>
          <w:p w14:paraId="662DA657" w14:textId="77777777" w:rsidR="003D1EED" w:rsidRPr="00CE5638" w:rsidRDefault="003D1EED" w:rsidP="003D1EED">
            <w:pPr>
              <w:rPr>
                <w:sz w:val="22"/>
                <w:szCs w:val="22"/>
                <w:lang w:val="en-US"/>
              </w:rPr>
            </w:pPr>
            <w:r w:rsidRPr="00CE5638">
              <w:rPr>
                <w:sz w:val="22"/>
                <w:szCs w:val="22"/>
                <w:lang w:val="ro-RO"/>
              </w:rPr>
              <w:lastRenderedPageBreak/>
              <w:t>Nr. de tineri implicați în procesul de luare a deciziilor</w:t>
            </w:r>
          </w:p>
        </w:tc>
      </w:tr>
      <w:tr w:rsidR="003D1EED" w:rsidRPr="003D1EED" w14:paraId="758B9761" w14:textId="77777777" w:rsidTr="003D1EED">
        <w:tblPrEx>
          <w:tblLook w:val="04A0" w:firstRow="1" w:lastRow="0" w:firstColumn="1" w:lastColumn="0" w:noHBand="0" w:noVBand="1"/>
        </w:tblPrEx>
        <w:trPr>
          <w:trHeight w:val="985"/>
        </w:trPr>
        <w:tc>
          <w:tcPr>
            <w:tcW w:w="1890" w:type="dxa"/>
            <w:vMerge/>
            <w:tcBorders>
              <w:top w:val="nil"/>
            </w:tcBorders>
            <w:shd w:val="clear" w:color="auto" w:fill="auto"/>
          </w:tcPr>
          <w:p w14:paraId="15B61065" w14:textId="77777777" w:rsidR="003D1EED" w:rsidRPr="00CE5638" w:rsidRDefault="003D1EED" w:rsidP="003D1EED">
            <w:pPr>
              <w:rPr>
                <w:b/>
                <w:sz w:val="22"/>
                <w:szCs w:val="22"/>
                <w:lang w:val="en-US"/>
              </w:rPr>
            </w:pPr>
          </w:p>
        </w:tc>
        <w:tc>
          <w:tcPr>
            <w:tcW w:w="4707" w:type="dxa"/>
            <w:shd w:val="clear" w:color="auto" w:fill="auto"/>
          </w:tcPr>
          <w:p w14:paraId="049FB336" w14:textId="77777777" w:rsidR="003D1EED" w:rsidRPr="00CE5638" w:rsidRDefault="003D1EED" w:rsidP="003D1EED">
            <w:pPr>
              <w:rPr>
                <w:sz w:val="22"/>
                <w:szCs w:val="22"/>
                <w:lang w:val="en-US"/>
              </w:rPr>
            </w:pPr>
            <w:proofErr w:type="spellStart"/>
            <w:r w:rsidRPr="00CE5638">
              <w:rPr>
                <w:sz w:val="22"/>
                <w:szCs w:val="22"/>
                <w:lang w:val="en-US"/>
              </w:rPr>
              <w:t>Organizarea</w:t>
            </w:r>
            <w:proofErr w:type="spellEnd"/>
            <w:r w:rsidRPr="00CE5638">
              <w:rPr>
                <w:sz w:val="22"/>
                <w:szCs w:val="22"/>
                <w:lang w:val="en-US"/>
              </w:rPr>
              <w:t xml:space="preserve"> </w:t>
            </w:r>
            <w:proofErr w:type="spellStart"/>
            <w:r w:rsidRPr="00CE5638">
              <w:rPr>
                <w:sz w:val="22"/>
                <w:szCs w:val="22"/>
                <w:lang w:val="en-US"/>
              </w:rPr>
              <w:t>activităţilor</w:t>
            </w:r>
            <w:proofErr w:type="spellEnd"/>
            <w:r w:rsidRPr="00CE5638">
              <w:rPr>
                <w:sz w:val="22"/>
                <w:szCs w:val="22"/>
                <w:lang w:val="en-US"/>
              </w:rPr>
              <w:t xml:space="preserve"> </w:t>
            </w:r>
            <w:proofErr w:type="spellStart"/>
            <w:r w:rsidRPr="00CE5638">
              <w:rPr>
                <w:sz w:val="22"/>
                <w:szCs w:val="22"/>
                <w:lang w:val="en-US"/>
              </w:rPr>
              <w:t>sociale</w:t>
            </w:r>
            <w:proofErr w:type="spellEnd"/>
            <w:r w:rsidRPr="00CE5638">
              <w:rPr>
                <w:sz w:val="22"/>
                <w:szCs w:val="22"/>
                <w:lang w:val="en-US"/>
              </w:rPr>
              <w:t xml:space="preserve">, sportive </w:t>
            </w:r>
            <w:proofErr w:type="spellStart"/>
            <w:r w:rsidRPr="00CE5638">
              <w:rPr>
                <w:sz w:val="22"/>
                <w:szCs w:val="22"/>
                <w:lang w:val="en-US"/>
              </w:rPr>
              <w:t>și</w:t>
            </w:r>
            <w:proofErr w:type="spellEnd"/>
            <w:r w:rsidRPr="00CE5638">
              <w:rPr>
                <w:sz w:val="22"/>
                <w:szCs w:val="22"/>
                <w:lang w:val="en-US"/>
              </w:rPr>
              <w:t xml:space="preserve"> cultural-</w:t>
            </w:r>
            <w:proofErr w:type="spellStart"/>
            <w:r w:rsidRPr="00CE5638">
              <w:rPr>
                <w:sz w:val="22"/>
                <w:szCs w:val="22"/>
                <w:lang w:val="en-US"/>
              </w:rPr>
              <w:t>artistice</w:t>
            </w:r>
            <w:proofErr w:type="spellEnd"/>
            <w:r w:rsidRPr="00CE5638">
              <w:rPr>
                <w:sz w:val="22"/>
                <w:szCs w:val="22"/>
                <w:lang w:val="en-US"/>
              </w:rPr>
              <w:t xml:space="preserve"> la </w:t>
            </w:r>
            <w:proofErr w:type="spellStart"/>
            <w:r w:rsidRPr="00CE5638">
              <w:rPr>
                <w:sz w:val="22"/>
                <w:szCs w:val="22"/>
                <w:lang w:val="en-US"/>
              </w:rPr>
              <w:t>nivel</w:t>
            </w:r>
            <w:proofErr w:type="spellEnd"/>
            <w:r w:rsidRPr="00CE5638">
              <w:rPr>
                <w:sz w:val="22"/>
                <w:szCs w:val="22"/>
                <w:lang w:val="en-US"/>
              </w:rPr>
              <w:t xml:space="preserve"> local,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regional</w:t>
            </w:r>
          </w:p>
        </w:tc>
        <w:tc>
          <w:tcPr>
            <w:tcW w:w="1593" w:type="dxa"/>
            <w:shd w:val="clear" w:color="auto" w:fill="auto"/>
          </w:tcPr>
          <w:p w14:paraId="7DAAC927"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1BF3EBD1" w14:textId="77777777" w:rsidR="003D1EED" w:rsidRPr="00CE5638" w:rsidRDefault="003D1EED" w:rsidP="003D1EED">
            <w:pPr>
              <w:jc w:val="center"/>
              <w:rPr>
                <w:sz w:val="22"/>
                <w:szCs w:val="22"/>
                <w:lang w:val="en-US"/>
              </w:rPr>
            </w:pPr>
            <w:r w:rsidRPr="00CE5638">
              <w:rPr>
                <w:sz w:val="22"/>
                <w:szCs w:val="22"/>
                <w:lang w:val="en-US"/>
              </w:rPr>
              <w:t>500,0</w:t>
            </w:r>
          </w:p>
        </w:tc>
        <w:tc>
          <w:tcPr>
            <w:tcW w:w="1530" w:type="dxa"/>
            <w:shd w:val="clear" w:color="auto" w:fill="auto"/>
          </w:tcPr>
          <w:p w14:paraId="77AA6659"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5F2551BA"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35BD2DE7" w14:textId="77777777" w:rsidR="003D1EED" w:rsidRPr="00CE5638" w:rsidRDefault="003D1EED" w:rsidP="003D1EED">
            <w:pPr>
              <w:rPr>
                <w:sz w:val="22"/>
                <w:szCs w:val="22"/>
                <w:lang w:val="ro-RO"/>
              </w:rPr>
            </w:pPr>
            <w:r w:rsidRPr="00CE5638">
              <w:rPr>
                <w:sz w:val="22"/>
                <w:szCs w:val="22"/>
                <w:lang w:val="ro-RO"/>
              </w:rPr>
              <w:t>Ponderea tinerilor implicaţi în activităţile date;</w:t>
            </w:r>
          </w:p>
          <w:p w14:paraId="3596CEE2" w14:textId="77777777" w:rsidR="003D1EED" w:rsidRPr="00CE5638" w:rsidRDefault="003D1EED" w:rsidP="003D1EED">
            <w:pPr>
              <w:rPr>
                <w:sz w:val="22"/>
                <w:szCs w:val="22"/>
                <w:lang w:val="en-US"/>
              </w:rPr>
            </w:pPr>
            <w:r w:rsidRPr="00CE5638">
              <w:rPr>
                <w:sz w:val="22"/>
                <w:szCs w:val="22"/>
                <w:lang w:val="ro-RO"/>
              </w:rPr>
              <w:t xml:space="preserve">Nr. de participanți la activităţile sociale, sportive, cultural–artistice la nivel raional, regional și naţional </w:t>
            </w:r>
          </w:p>
        </w:tc>
      </w:tr>
      <w:tr w:rsidR="003D1EED" w:rsidRPr="003D1EED" w14:paraId="3B19C925" w14:textId="77777777" w:rsidTr="003D1EED">
        <w:tblPrEx>
          <w:tblLook w:val="04A0" w:firstRow="1" w:lastRow="0" w:firstColumn="1" w:lastColumn="0" w:noHBand="0" w:noVBand="1"/>
        </w:tblPrEx>
        <w:trPr>
          <w:trHeight w:val="985"/>
        </w:trPr>
        <w:tc>
          <w:tcPr>
            <w:tcW w:w="1890" w:type="dxa"/>
            <w:vMerge/>
            <w:tcBorders>
              <w:top w:val="nil"/>
            </w:tcBorders>
            <w:shd w:val="clear" w:color="auto" w:fill="auto"/>
          </w:tcPr>
          <w:p w14:paraId="073B57EE" w14:textId="77777777" w:rsidR="003D1EED" w:rsidRPr="00CE5638" w:rsidRDefault="003D1EED" w:rsidP="003D1EED">
            <w:pPr>
              <w:rPr>
                <w:b/>
                <w:sz w:val="22"/>
                <w:szCs w:val="22"/>
                <w:lang w:val="en-US"/>
              </w:rPr>
            </w:pPr>
          </w:p>
        </w:tc>
        <w:tc>
          <w:tcPr>
            <w:tcW w:w="4707" w:type="dxa"/>
            <w:shd w:val="clear" w:color="auto" w:fill="auto"/>
          </w:tcPr>
          <w:p w14:paraId="0AA90A53"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participării</w:t>
            </w:r>
            <w:proofErr w:type="spellEnd"/>
            <w:r w:rsidRPr="00CE5638">
              <w:rPr>
                <w:sz w:val="22"/>
                <w:szCs w:val="22"/>
                <w:lang w:val="en-US"/>
              </w:rPr>
              <w:t xml:space="preserve"> </w:t>
            </w:r>
            <w:proofErr w:type="spellStart"/>
            <w:r w:rsidRPr="00CE5638">
              <w:rPr>
                <w:sz w:val="22"/>
                <w:szCs w:val="22"/>
                <w:lang w:val="en-US"/>
              </w:rPr>
              <w:t>tinerilor</w:t>
            </w:r>
            <w:proofErr w:type="spellEnd"/>
            <w:r w:rsidRPr="00CE5638">
              <w:rPr>
                <w:sz w:val="22"/>
                <w:szCs w:val="22"/>
                <w:lang w:val="en-US"/>
              </w:rPr>
              <w:t xml:space="preserve"> cu </w:t>
            </w:r>
            <w:proofErr w:type="spellStart"/>
            <w:r w:rsidRPr="00CE5638">
              <w:rPr>
                <w:sz w:val="22"/>
                <w:szCs w:val="22"/>
                <w:lang w:val="en-US"/>
              </w:rPr>
              <w:t>nevoi</w:t>
            </w:r>
            <w:proofErr w:type="spellEnd"/>
            <w:r w:rsidRPr="00CE5638">
              <w:rPr>
                <w:sz w:val="22"/>
                <w:szCs w:val="22"/>
                <w:lang w:val="en-US"/>
              </w:rPr>
              <w:t xml:space="preserve"> </w:t>
            </w:r>
            <w:proofErr w:type="spellStart"/>
            <w:r w:rsidRPr="00CE5638">
              <w:rPr>
                <w:sz w:val="22"/>
                <w:szCs w:val="22"/>
                <w:lang w:val="en-US"/>
              </w:rPr>
              <w:t>speciale</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activitățile</w:t>
            </w:r>
            <w:proofErr w:type="spellEnd"/>
            <w:r w:rsidRPr="00CE5638">
              <w:rPr>
                <w:sz w:val="22"/>
                <w:szCs w:val="22"/>
                <w:lang w:val="en-US"/>
              </w:rPr>
              <w:t xml:space="preserve"> de </w:t>
            </w:r>
            <w:proofErr w:type="spellStart"/>
            <w:r w:rsidRPr="00CE5638">
              <w:rPr>
                <w:sz w:val="22"/>
                <w:szCs w:val="22"/>
                <w:lang w:val="en-US"/>
              </w:rPr>
              <w:t>formare</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tineret</w:t>
            </w:r>
            <w:proofErr w:type="spellEnd"/>
          </w:p>
        </w:tc>
        <w:tc>
          <w:tcPr>
            <w:tcW w:w="1593" w:type="dxa"/>
            <w:shd w:val="clear" w:color="auto" w:fill="auto"/>
          </w:tcPr>
          <w:p w14:paraId="11FDC2DC"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4F2927F2" w14:textId="77777777" w:rsidR="003D1EED" w:rsidRPr="00CE5638" w:rsidRDefault="003D1EED" w:rsidP="003D1EED">
            <w:pPr>
              <w:jc w:val="center"/>
              <w:rPr>
                <w:sz w:val="22"/>
                <w:szCs w:val="22"/>
                <w:lang w:val="en-US"/>
              </w:rPr>
            </w:pPr>
            <w:r w:rsidRPr="00CE5638">
              <w:rPr>
                <w:sz w:val="22"/>
                <w:szCs w:val="22"/>
                <w:lang w:val="en-US"/>
              </w:rPr>
              <w:t>15,0</w:t>
            </w:r>
          </w:p>
        </w:tc>
        <w:tc>
          <w:tcPr>
            <w:tcW w:w="1530" w:type="dxa"/>
            <w:shd w:val="clear" w:color="auto" w:fill="auto"/>
          </w:tcPr>
          <w:p w14:paraId="78EE4754"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6833483D"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12674D90" w14:textId="77777777" w:rsidR="003D1EED" w:rsidRPr="00CE5638" w:rsidRDefault="003D1EED" w:rsidP="003D1EED">
            <w:pPr>
              <w:rPr>
                <w:sz w:val="22"/>
                <w:szCs w:val="22"/>
                <w:lang w:val="ro-RO"/>
              </w:rPr>
            </w:pPr>
            <w:r w:rsidRPr="00CE5638">
              <w:rPr>
                <w:sz w:val="22"/>
                <w:szCs w:val="22"/>
                <w:lang w:val="ro-RO"/>
              </w:rPr>
              <w:t>Nr. de activități realizate;</w:t>
            </w:r>
          </w:p>
          <w:p w14:paraId="20175B64" w14:textId="77777777" w:rsidR="003D1EED" w:rsidRPr="00CE5638" w:rsidRDefault="003D1EED" w:rsidP="003D1EED">
            <w:pPr>
              <w:rPr>
                <w:sz w:val="22"/>
                <w:szCs w:val="22"/>
                <w:lang w:val="en-US"/>
              </w:rPr>
            </w:pPr>
            <w:r w:rsidRPr="00CE5638">
              <w:rPr>
                <w:sz w:val="22"/>
                <w:szCs w:val="22"/>
                <w:lang w:val="ro-RO"/>
              </w:rPr>
              <w:t>Nr. de beneficiari</w:t>
            </w:r>
          </w:p>
        </w:tc>
      </w:tr>
      <w:tr w:rsidR="003D1EED" w:rsidRPr="003D1EED" w14:paraId="548BB4F4" w14:textId="77777777" w:rsidTr="003D1EED">
        <w:tblPrEx>
          <w:tblLook w:val="04A0" w:firstRow="1" w:lastRow="0" w:firstColumn="1" w:lastColumn="0" w:noHBand="0" w:noVBand="1"/>
        </w:tblPrEx>
        <w:trPr>
          <w:trHeight w:val="765"/>
        </w:trPr>
        <w:tc>
          <w:tcPr>
            <w:tcW w:w="1890" w:type="dxa"/>
            <w:vMerge/>
            <w:shd w:val="clear" w:color="auto" w:fill="auto"/>
          </w:tcPr>
          <w:p w14:paraId="674664A9" w14:textId="77777777" w:rsidR="003D1EED" w:rsidRPr="00CE5638" w:rsidRDefault="003D1EED" w:rsidP="003D1EED">
            <w:pPr>
              <w:rPr>
                <w:sz w:val="22"/>
                <w:szCs w:val="22"/>
                <w:lang w:val="en-US"/>
              </w:rPr>
            </w:pPr>
          </w:p>
        </w:tc>
        <w:tc>
          <w:tcPr>
            <w:tcW w:w="4707" w:type="dxa"/>
            <w:shd w:val="clear" w:color="auto" w:fill="auto"/>
          </w:tcPr>
          <w:p w14:paraId="12908788" w14:textId="77777777" w:rsidR="003D1EED" w:rsidRPr="00CE5638" w:rsidRDefault="003D1EED" w:rsidP="003D1EED">
            <w:pPr>
              <w:rPr>
                <w:sz w:val="22"/>
                <w:szCs w:val="22"/>
                <w:lang w:val="en-US"/>
              </w:rPr>
            </w:pPr>
            <w:proofErr w:type="spellStart"/>
            <w:r w:rsidRPr="00CE5638">
              <w:rPr>
                <w:sz w:val="22"/>
                <w:szCs w:val="22"/>
                <w:lang w:val="en-US"/>
              </w:rPr>
              <w:t>Desfăşurarea</w:t>
            </w:r>
            <w:proofErr w:type="spellEnd"/>
            <w:r w:rsidRPr="00CE5638">
              <w:rPr>
                <w:sz w:val="22"/>
                <w:szCs w:val="22"/>
                <w:lang w:val="en-US"/>
              </w:rPr>
              <w:t xml:space="preserve"> </w:t>
            </w:r>
            <w:proofErr w:type="spellStart"/>
            <w:r w:rsidRPr="00CE5638">
              <w:rPr>
                <w:sz w:val="22"/>
                <w:szCs w:val="22"/>
                <w:lang w:val="en-US"/>
              </w:rPr>
              <w:t>campaniilor</w:t>
            </w:r>
            <w:proofErr w:type="spellEnd"/>
            <w:r w:rsidRPr="00CE5638">
              <w:rPr>
                <w:sz w:val="22"/>
                <w:szCs w:val="22"/>
                <w:lang w:val="en-US"/>
              </w:rPr>
              <w:t xml:space="preserve"> de </w:t>
            </w:r>
            <w:proofErr w:type="spellStart"/>
            <w:r w:rsidRPr="00CE5638">
              <w:rPr>
                <w:sz w:val="22"/>
                <w:szCs w:val="22"/>
                <w:lang w:val="en-US"/>
              </w:rPr>
              <w:t>informare</w:t>
            </w:r>
            <w:proofErr w:type="spellEnd"/>
            <w:r w:rsidRPr="00CE5638">
              <w:rPr>
                <w:sz w:val="22"/>
                <w:szCs w:val="22"/>
                <w:lang w:val="en-US"/>
              </w:rPr>
              <w:t xml:space="preserve"> a </w:t>
            </w:r>
            <w:proofErr w:type="spellStart"/>
            <w:r w:rsidRPr="00CE5638">
              <w:rPr>
                <w:sz w:val="22"/>
                <w:szCs w:val="22"/>
                <w:lang w:val="en-US"/>
              </w:rPr>
              <w:t>tinerilor</w:t>
            </w:r>
            <w:proofErr w:type="spellEnd"/>
            <w:r w:rsidRPr="00CE5638">
              <w:rPr>
                <w:sz w:val="22"/>
                <w:szCs w:val="22"/>
                <w:lang w:val="en-US"/>
              </w:rPr>
              <w:t xml:space="preserve"> </w:t>
            </w:r>
            <w:proofErr w:type="spellStart"/>
            <w:r w:rsidRPr="00CE5638">
              <w:rPr>
                <w:sz w:val="22"/>
                <w:szCs w:val="22"/>
                <w:lang w:val="en-US"/>
              </w:rPr>
              <w:t>privind</w:t>
            </w:r>
            <w:proofErr w:type="spellEnd"/>
            <w:r w:rsidRPr="00CE5638">
              <w:rPr>
                <w:sz w:val="22"/>
                <w:szCs w:val="22"/>
                <w:lang w:val="en-US"/>
              </w:rPr>
              <w:t xml:space="preserve"> </w:t>
            </w:r>
            <w:proofErr w:type="spellStart"/>
            <w:r w:rsidRPr="00CE5638">
              <w:rPr>
                <w:sz w:val="22"/>
                <w:szCs w:val="22"/>
                <w:lang w:val="en-US"/>
              </w:rPr>
              <w:t>importanța</w:t>
            </w:r>
            <w:proofErr w:type="spellEnd"/>
            <w:r w:rsidRPr="00CE5638">
              <w:rPr>
                <w:sz w:val="22"/>
                <w:szCs w:val="22"/>
                <w:lang w:val="en-US"/>
              </w:rPr>
              <w:t xml:space="preserve"> </w:t>
            </w:r>
            <w:proofErr w:type="spellStart"/>
            <w:r w:rsidRPr="00CE5638">
              <w:rPr>
                <w:sz w:val="22"/>
                <w:szCs w:val="22"/>
                <w:lang w:val="en-US"/>
              </w:rPr>
              <w:t>valorilor</w:t>
            </w:r>
            <w:proofErr w:type="spellEnd"/>
            <w:r w:rsidRPr="00CE5638">
              <w:rPr>
                <w:sz w:val="22"/>
                <w:szCs w:val="22"/>
                <w:lang w:val="en-US"/>
              </w:rPr>
              <w:t xml:space="preserve"> de </w:t>
            </w:r>
            <w:proofErr w:type="spellStart"/>
            <w:r w:rsidRPr="00CE5638">
              <w:rPr>
                <w:sz w:val="22"/>
                <w:szCs w:val="22"/>
                <w:lang w:val="en-US"/>
              </w:rPr>
              <w:t>voluntariat</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mobilizarea</w:t>
            </w:r>
            <w:proofErr w:type="spellEnd"/>
            <w:r w:rsidRPr="00CE5638">
              <w:rPr>
                <w:sz w:val="22"/>
                <w:szCs w:val="22"/>
                <w:lang w:val="en-US"/>
              </w:rPr>
              <w:t xml:space="preserve"> </w:t>
            </w:r>
            <w:proofErr w:type="spellStart"/>
            <w:r w:rsidRPr="00CE5638">
              <w:rPr>
                <w:sz w:val="22"/>
                <w:szCs w:val="22"/>
                <w:lang w:val="en-US"/>
              </w:rPr>
              <w:t>voluntarilor</w:t>
            </w:r>
            <w:proofErr w:type="spellEnd"/>
          </w:p>
        </w:tc>
        <w:tc>
          <w:tcPr>
            <w:tcW w:w="1593" w:type="dxa"/>
            <w:shd w:val="clear" w:color="auto" w:fill="auto"/>
          </w:tcPr>
          <w:p w14:paraId="4DAC219B"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5F920FCC" w14:textId="77777777" w:rsidR="003D1EED" w:rsidRPr="00CE5638" w:rsidRDefault="003D1EED" w:rsidP="003D1EED">
            <w:pPr>
              <w:jc w:val="center"/>
              <w:rPr>
                <w:sz w:val="22"/>
                <w:szCs w:val="22"/>
                <w:lang w:val="en-US"/>
              </w:rPr>
            </w:pPr>
            <w:r w:rsidRPr="00CE5638">
              <w:rPr>
                <w:sz w:val="22"/>
                <w:szCs w:val="22"/>
                <w:lang w:val="en-US"/>
              </w:rPr>
              <w:t>5,0</w:t>
            </w:r>
          </w:p>
        </w:tc>
        <w:tc>
          <w:tcPr>
            <w:tcW w:w="1530" w:type="dxa"/>
            <w:shd w:val="clear" w:color="auto" w:fill="auto"/>
          </w:tcPr>
          <w:p w14:paraId="0174F2CF"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w:t>
            </w:r>
          </w:p>
        </w:tc>
        <w:tc>
          <w:tcPr>
            <w:tcW w:w="1800" w:type="dxa"/>
            <w:shd w:val="clear" w:color="auto" w:fill="auto"/>
          </w:tcPr>
          <w:p w14:paraId="7E939FAD"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00619DB3" w14:textId="77777777" w:rsidR="003D1EED" w:rsidRPr="00CE5638" w:rsidRDefault="003D1EED" w:rsidP="003D1EED">
            <w:pPr>
              <w:rPr>
                <w:sz w:val="22"/>
                <w:szCs w:val="22"/>
                <w:lang w:val="ro-RO"/>
              </w:rPr>
            </w:pPr>
            <w:r w:rsidRPr="00CE5638">
              <w:rPr>
                <w:sz w:val="22"/>
                <w:szCs w:val="22"/>
                <w:lang w:val="ro-RO"/>
              </w:rPr>
              <w:t>Nr. campaniilor desfășurate;</w:t>
            </w:r>
          </w:p>
          <w:p w14:paraId="3BEB7F9E" w14:textId="77777777" w:rsidR="003D1EED" w:rsidRPr="00CE5638" w:rsidRDefault="003D1EED" w:rsidP="003D1EED">
            <w:pPr>
              <w:rPr>
                <w:sz w:val="22"/>
                <w:szCs w:val="22"/>
                <w:lang w:val="ro-RO"/>
              </w:rPr>
            </w:pPr>
            <w:r w:rsidRPr="00CE5638">
              <w:rPr>
                <w:sz w:val="22"/>
                <w:szCs w:val="22"/>
                <w:lang w:val="ro-RO"/>
              </w:rPr>
              <w:t>Nr. de voluntari implicați în acțiunile comunitare</w:t>
            </w:r>
          </w:p>
        </w:tc>
      </w:tr>
      <w:tr w:rsidR="003D1EED" w:rsidRPr="003D1EED" w14:paraId="6B5F5B1D" w14:textId="77777777" w:rsidTr="003D1EED">
        <w:tblPrEx>
          <w:tblLook w:val="04A0" w:firstRow="1" w:lastRow="0" w:firstColumn="1" w:lastColumn="0" w:noHBand="0" w:noVBand="1"/>
        </w:tblPrEx>
        <w:trPr>
          <w:trHeight w:val="765"/>
        </w:trPr>
        <w:tc>
          <w:tcPr>
            <w:tcW w:w="1890" w:type="dxa"/>
            <w:vMerge/>
            <w:shd w:val="clear" w:color="auto" w:fill="auto"/>
          </w:tcPr>
          <w:p w14:paraId="0EA9D3BA" w14:textId="77777777" w:rsidR="003D1EED" w:rsidRPr="00CE5638" w:rsidRDefault="003D1EED" w:rsidP="003D1EED">
            <w:pPr>
              <w:rPr>
                <w:sz w:val="22"/>
                <w:szCs w:val="22"/>
                <w:lang w:val="en-US"/>
              </w:rPr>
            </w:pPr>
          </w:p>
        </w:tc>
        <w:tc>
          <w:tcPr>
            <w:tcW w:w="4707" w:type="dxa"/>
            <w:shd w:val="clear" w:color="auto" w:fill="auto"/>
          </w:tcPr>
          <w:p w14:paraId="242C4D4E" w14:textId="77777777" w:rsidR="003D1EED" w:rsidRPr="00CE5638" w:rsidRDefault="003D1EED" w:rsidP="003D1EED">
            <w:pPr>
              <w:rPr>
                <w:sz w:val="22"/>
                <w:szCs w:val="22"/>
                <w:lang w:val="en-US"/>
              </w:rPr>
            </w:pPr>
            <w:proofErr w:type="spellStart"/>
            <w:r w:rsidRPr="00CE5638">
              <w:rPr>
                <w:sz w:val="22"/>
                <w:szCs w:val="22"/>
                <w:lang w:val="en-US"/>
              </w:rPr>
              <w:t>Desfășurarea</w:t>
            </w:r>
            <w:proofErr w:type="spellEnd"/>
            <w:r w:rsidRPr="00CE5638">
              <w:rPr>
                <w:sz w:val="22"/>
                <w:szCs w:val="22"/>
                <w:lang w:val="en-US"/>
              </w:rPr>
              <w:t xml:space="preserve"> </w:t>
            </w:r>
            <w:proofErr w:type="spellStart"/>
            <w:r w:rsidRPr="00CE5638">
              <w:rPr>
                <w:sz w:val="22"/>
                <w:szCs w:val="22"/>
                <w:lang w:val="en-US"/>
              </w:rPr>
              <w:t>anuală</w:t>
            </w:r>
            <w:proofErr w:type="spellEnd"/>
            <w:r w:rsidRPr="00CE5638">
              <w:rPr>
                <w:sz w:val="22"/>
                <w:szCs w:val="22"/>
                <w:lang w:val="en-US"/>
              </w:rPr>
              <w:t xml:space="preserve"> a </w:t>
            </w:r>
            <w:proofErr w:type="spellStart"/>
            <w:r w:rsidRPr="00CE5638">
              <w:rPr>
                <w:sz w:val="22"/>
                <w:szCs w:val="22"/>
                <w:lang w:val="en-US"/>
              </w:rPr>
              <w:t>Săptămînii</w:t>
            </w:r>
            <w:proofErr w:type="spellEnd"/>
            <w:r w:rsidRPr="00CE5638">
              <w:rPr>
                <w:sz w:val="22"/>
                <w:szCs w:val="22"/>
                <w:lang w:val="en-US"/>
              </w:rPr>
              <w:t xml:space="preserve"> </w:t>
            </w:r>
            <w:proofErr w:type="spellStart"/>
            <w:proofErr w:type="gramStart"/>
            <w:r w:rsidRPr="00CE5638">
              <w:rPr>
                <w:sz w:val="22"/>
                <w:szCs w:val="22"/>
                <w:lang w:val="en-US"/>
              </w:rPr>
              <w:t>Raionale</w:t>
            </w:r>
            <w:proofErr w:type="spellEnd"/>
            <w:r w:rsidRPr="00CE5638">
              <w:rPr>
                <w:sz w:val="22"/>
                <w:szCs w:val="22"/>
                <w:lang w:val="en-US"/>
              </w:rPr>
              <w:t xml:space="preserve">  a</w:t>
            </w:r>
            <w:proofErr w:type="gramEnd"/>
            <w:r w:rsidRPr="00CE5638">
              <w:rPr>
                <w:sz w:val="22"/>
                <w:szCs w:val="22"/>
                <w:lang w:val="en-US"/>
              </w:rPr>
              <w:t xml:space="preserve"> </w:t>
            </w:r>
            <w:proofErr w:type="spellStart"/>
            <w:r w:rsidRPr="00CE5638">
              <w:rPr>
                <w:sz w:val="22"/>
                <w:szCs w:val="22"/>
                <w:lang w:val="en-US"/>
              </w:rPr>
              <w:t>Voluntariatului</w:t>
            </w:r>
            <w:proofErr w:type="spellEnd"/>
          </w:p>
        </w:tc>
        <w:tc>
          <w:tcPr>
            <w:tcW w:w="1593" w:type="dxa"/>
            <w:shd w:val="clear" w:color="auto" w:fill="auto"/>
          </w:tcPr>
          <w:p w14:paraId="529E6ECB"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230D4A33" w14:textId="77777777" w:rsidR="003D1EED" w:rsidRPr="00CE5638" w:rsidRDefault="003D1EED" w:rsidP="003D1EED">
            <w:pPr>
              <w:jc w:val="center"/>
              <w:rPr>
                <w:sz w:val="22"/>
                <w:szCs w:val="22"/>
                <w:lang w:val="en-US"/>
              </w:rPr>
            </w:pPr>
            <w:r w:rsidRPr="00CE5638">
              <w:rPr>
                <w:sz w:val="22"/>
                <w:szCs w:val="22"/>
                <w:lang w:val="en-US"/>
              </w:rPr>
              <w:t>5,0</w:t>
            </w:r>
          </w:p>
        </w:tc>
        <w:tc>
          <w:tcPr>
            <w:tcW w:w="1530" w:type="dxa"/>
            <w:shd w:val="clear" w:color="auto" w:fill="auto"/>
          </w:tcPr>
          <w:p w14:paraId="4FE441F2"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02C2BC55"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03BFAD13" w14:textId="77777777" w:rsidR="003D1EED" w:rsidRPr="00CE5638" w:rsidRDefault="003D1EED" w:rsidP="003D1EED">
            <w:pPr>
              <w:rPr>
                <w:sz w:val="22"/>
                <w:szCs w:val="22"/>
                <w:lang w:val="en-US"/>
              </w:rPr>
            </w:pPr>
            <w:r w:rsidRPr="00CE5638">
              <w:rPr>
                <w:sz w:val="22"/>
                <w:szCs w:val="22"/>
                <w:lang w:val="ro-RO"/>
              </w:rPr>
              <w:t>Nr. de activități desfășurate anual în cadrul Săptămînii naționale a voluntariatului</w:t>
            </w:r>
          </w:p>
        </w:tc>
      </w:tr>
      <w:tr w:rsidR="003D1EED" w:rsidRPr="003D1EED" w14:paraId="547197C3" w14:textId="77777777" w:rsidTr="003D1EED">
        <w:tblPrEx>
          <w:tblLook w:val="04A0" w:firstRow="1" w:lastRow="0" w:firstColumn="1" w:lastColumn="0" w:noHBand="0" w:noVBand="1"/>
        </w:tblPrEx>
        <w:trPr>
          <w:trHeight w:val="765"/>
        </w:trPr>
        <w:tc>
          <w:tcPr>
            <w:tcW w:w="1890" w:type="dxa"/>
            <w:vMerge/>
            <w:shd w:val="clear" w:color="auto" w:fill="auto"/>
          </w:tcPr>
          <w:p w14:paraId="4437549F" w14:textId="77777777" w:rsidR="003D1EED" w:rsidRPr="00CE5638" w:rsidRDefault="003D1EED" w:rsidP="003D1EED">
            <w:pPr>
              <w:rPr>
                <w:b/>
                <w:sz w:val="22"/>
                <w:szCs w:val="22"/>
                <w:lang w:val="en-US"/>
              </w:rPr>
            </w:pPr>
          </w:p>
        </w:tc>
        <w:tc>
          <w:tcPr>
            <w:tcW w:w="4707" w:type="dxa"/>
            <w:shd w:val="clear" w:color="auto" w:fill="auto"/>
          </w:tcPr>
          <w:p w14:paraId="19B63473" w14:textId="77777777" w:rsidR="003D1EED" w:rsidRPr="00CE5638" w:rsidRDefault="003D1EED" w:rsidP="003D1EED">
            <w:pPr>
              <w:rPr>
                <w:sz w:val="22"/>
                <w:szCs w:val="22"/>
                <w:lang w:val="en-US"/>
              </w:rPr>
            </w:pPr>
            <w:proofErr w:type="spellStart"/>
            <w:r w:rsidRPr="00CE5638">
              <w:rPr>
                <w:sz w:val="22"/>
                <w:szCs w:val="22"/>
                <w:lang w:val="en-US"/>
              </w:rPr>
              <w:t>Promovarea</w:t>
            </w:r>
            <w:proofErr w:type="spellEnd"/>
            <w:r w:rsidRPr="00CE5638">
              <w:rPr>
                <w:sz w:val="22"/>
                <w:szCs w:val="22"/>
                <w:lang w:val="en-US"/>
              </w:rPr>
              <w:t xml:space="preserve"> </w:t>
            </w:r>
            <w:proofErr w:type="spellStart"/>
            <w:proofErr w:type="gramStart"/>
            <w:r w:rsidRPr="00CE5638">
              <w:rPr>
                <w:sz w:val="22"/>
                <w:szCs w:val="22"/>
                <w:lang w:val="en-US"/>
              </w:rPr>
              <w:t>oportunităţilor</w:t>
            </w:r>
            <w:proofErr w:type="spellEnd"/>
            <w:r w:rsidRPr="00CE5638">
              <w:rPr>
                <w:sz w:val="22"/>
                <w:szCs w:val="22"/>
                <w:lang w:val="en-US"/>
              </w:rPr>
              <w:t xml:space="preserve">  de</w:t>
            </w:r>
            <w:proofErr w:type="gramEnd"/>
            <w:r w:rsidRPr="00CE5638">
              <w:rPr>
                <w:sz w:val="22"/>
                <w:szCs w:val="22"/>
                <w:lang w:val="en-US"/>
              </w:rPr>
              <w:t xml:space="preserve">  </w:t>
            </w:r>
            <w:proofErr w:type="spellStart"/>
            <w:r w:rsidRPr="00CE5638">
              <w:rPr>
                <w:sz w:val="22"/>
                <w:szCs w:val="22"/>
                <w:lang w:val="en-US"/>
              </w:rPr>
              <w:t>educaţie</w:t>
            </w:r>
            <w:proofErr w:type="spellEnd"/>
            <w:r w:rsidRPr="00CE5638">
              <w:rPr>
                <w:sz w:val="22"/>
                <w:szCs w:val="22"/>
                <w:lang w:val="en-US"/>
              </w:rPr>
              <w:t xml:space="preserve"> non-</w:t>
            </w:r>
            <w:proofErr w:type="spellStart"/>
            <w:r w:rsidRPr="00CE5638">
              <w:rPr>
                <w:sz w:val="22"/>
                <w:szCs w:val="22"/>
                <w:lang w:val="en-US"/>
              </w:rPr>
              <w:t>formală</w:t>
            </w:r>
            <w:proofErr w:type="spellEnd"/>
          </w:p>
        </w:tc>
        <w:tc>
          <w:tcPr>
            <w:tcW w:w="1593" w:type="dxa"/>
            <w:shd w:val="clear" w:color="auto" w:fill="auto"/>
          </w:tcPr>
          <w:p w14:paraId="7E06EDB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6AD9E8A1" w14:textId="77777777" w:rsidR="003D1EED" w:rsidRPr="00CE5638" w:rsidRDefault="003D1EED" w:rsidP="003D1EED">
            <w:pPr>
              <w:jc w:val="center"/>
              <w:rPr>
                <w:sz w:val="22"/>
                <w:szCs w:val="22"/>
                <w:lang w:val="en-US"/>
              </w:rPr>
            </w:pPr>
            <w:r w:rsidRPr="00CE5638">
              <w:rPr>
                <w:sz w:val="22"/>
                <w:szCs w:val="22"/>
                <w:lang w:val="en-US"/>
              </w:rPr>
              <w:t>10,0</w:t>
            </w:r>
          </w:p>
        </w:tc>
        <w:tc>
          <w:tcPr>
            <w:tcW w:w="1530" w:type="dxa"/>
            <w:shd w:val="clear" w:color="auto" w:fill="auto"/>
          </w:tcPr>
          <w:p w14:paraId="44BE6B63"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582A9B64"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759830C7" w14:textId="77777777" w:rsidR="003D1EED" w:rsidRPr="00CE5638" w:rsidRDefault="003D1EED" w:rsidP="003D1EED">
            <w:pPr>
              <w:rPr>
                <w:sz w:val="22"/>
                <w:szCs w:val="22"/>
                <w:lang w:val="ro-RO"/>
              </w:rPr>
            </w:pPr>
            <w:r w:rsidRPr="00CE5638">
              <w:rPr>
                <w:sz w:val="22"/>
                <w:szCs w:val="22"/>
                <w:lang w:val="ro-RO"/>
              </w:rPr>
              <w:t>Nr. de activitati;</w:t>
            </w:r>
          </w:p>
          <w:p w14:paraId="6A94403F" w14:textId="77777777" w:rsidR="003D1EED" w:rsidRPr="00CE5638" w:rsidRDefault="003D1EED" w:rsidP="003D1EED">
            <w:pPr>
              <w:rPr>
                <w:sz w:val="22"/>
                <w:szCs w:val="22"/>
                <w:lang w:val="en-US"/>
              </w:rPr>
            </w:pPr>
            <w:r w:rsidRPr="00CE5638">
              <w:rPr>
                <w:sz w:val="22"/>
                <w:szCs w:val="22"/>
                <w:lang w:val="ro-RO"/>
              </w:rPr>
              <w:t>Nr. beneficiari</w:t>
            </w:r>
          </w:p>
        </w:tc>
      </w:tr>
      <w:tr w:rsidR="003D1EED" w:rsidRPr="003D1EED" w14:paraId="07A640D9" w14:textId="77777777" w:rsidTr="003D1EED">
        <w:tblPrEx>
          <w:tblLook w:val="04A0" w:firstRow="1" w:lastRow="0" w:firstColumn="1" w:lastColumn="0" w:noHBand="0" w:noVBand="1"/>
        </w:tblPrEx>
        <w:trPr>
          <w:trHeight w:val="765"/>
        </w:trPr>
        <w:tc>
          <w:tcPr>
            <w:tcW w:w="1890" w:type="dxa"/>
            <w:vMerge/>
            <w:shd w:val="clear" w:color="auto" w:fill="auto"/>
          </w:tcPr>
          <w:p w14:paraId="24D7FCBE" w14:textId="77777777" w:rsidR="003D1EED" w:rsidRPr="00CE5638" w:rsidRDefault="003D1EED" w:rsidP="003D1EED">
            <w:pPr>
              <w:rPr>
                <w:b/>
                <w:sz w:val="22"/>
                <w:szCs w:val="22"/>
                <w:lang w:val="en-US"/>
              </w:rPr>
            </w:pPr>
          </w:p>
        </w:tc>
        <w:tc>
          <w:tcPr>
            <w:tcW w:w="4707" w:type="dxa"/>
            <w:shd w:val="clear" w:color="auto" w:fill="auto"/>
          </w:tcPr>
          <w:p w14:paraId="0D07C3E4" w14:textId="77777777" w:rsidR="003D1EED" w:rsidRPr="00CE5638" w:rsidRDefault="003D1EED" w:rsidP="003D1EED">
            <w:pPr>
              <w:rPr>
                <w:sz w:val="22"/>
                <w:szCs w:val="22"/>
                <w:lang w:val="en-US"/>
              </w:rPr>
            </w:pPr>
            <w:proofErr w:type="spellStart"/>
            <w:r w:rsidRPr="00CE5638">
              <w:rPr>
                <w:sz w:val="22"/>
                <w:szCs w:val="22"/>
                <w:lang w:val="en-US"/>
              </w:rPr>
              <w:t>Organizarea</w:t>
            </w:r>
            <w:proofErr w:type="spellEnd"/>
            <w:r w:rsidRPr="00CE5638">
              <w:rPr>
                <w:sz w:val="22"/>
                <w:szCs w:val="22"/>
                <w:lang w:val="en-US"/>
              </w:rPr>
              <w:t xml:space="preserve"> </w:t>
            </w:r>
            <w:proofErr w:type="spellStart"/>
            <w:r w:rsidRPr="00CE5638">
              <w:rPr>
                <w:sz w:val="22"/>
                <w:szCs w:val="22"/>
                <w:lang w:val="en-US"/>
              </w:rPr>
              <w:t>trainingurilor</w:t>
            </w:r>
            <w:proofErr w:type="spellEnd"/>
            <w:r w:rsidRPr="00CE5638">
              <w:rPr>
                <w:sz w:val="22"/>
                <w:szCs w:val="22"/>
                <w:lang w:val="en-US"/>
              </w:rPr>
              <w:t xml:space="preserve"> de </w:t>
            </w:r>
            <w:proofErr w:type="spellStart"/>
            <w:r w:rsidRPr="00CE5638">
              <w:rPr>
                <w:sz w:val="22"/>
                <w:szCs w:val="22"/>
                <w:lang w:val="en-US"/>
              </w:rPr>
              <w:t>formare</w:t>
            </w:r>
            <w:proofErr w:type="spellEnd"/>
            <w:r w:rsidRPr="00CE5638">
              <w:rPr>
                <w:sz w:val="22"/>
                <w:szCs w:val="22"/>
                <w:lang w:val="en-US"/>
              </w:rPr>
              <w:t xml:space="preserve"> a </w:t>
            </w:r>
            <w:proofErr w:type="spellStart"/>
            <w:r w:rsidRPr="00CE5638">
              <w:rPr>
                <w:sz w:val="22"/>
                <w:szCs w:val="22"/>
                <w:lang w:val="en-US"/>
              </w:rPr>
              <w:t>tinerilor</w:t>
            </w:r>
            <w:proofErr w:type="spellEnd"/>
            <w:r w:rsidRPr="00CE5638">
              <w:rPr>
                <w:sz w:val="22"/>
                <w:szCs w:val="22"/>
                <w:lang w:val="en-US"/>
              </w:rPr>
              <w:t xml:space="preserve"> </w:t>
            </w:r>
            <w:proofErr w:type="spellStart"/>
            <w:r w:rsidRPr="00CE5638">
              <w:rPr>
                <w:sz w:val="22"/>
                <w:szCs w:val="22"/>
                <w:lang w:val="en-US"/>
              </w:rPr>
              <w:t>lideri</w:t>
            </w:r>
            <w:proofErr w:type="spellEnd"/>
          </w:p>
        </w:tc>
        <w:tc>
          <w:tcPr>
            <w:tcW w:w="1593" w:type="dxa"/>
            <w:shd w:val="clear" w:color="auto" w:fill="auto"/>
          </w:tcPr>
          <w:p w14:paraId="7DF2C48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6569C8C1" w14:textId="77777777" w:rsidR="003D1EED" w:rsidRPr="00CE5638" w:rsidRDefault="003D1EED" w:rsidP="003D1EED">
            <w:pPr>
              <w:jc w:val="center"/>
              <w:rPr>
                <w:sz w:val="22"/>
                <w:szCs w:val="22"/>
                <w:lang w:val="en-US"/>
              </w:rPr>
            </w:pPr>
            <w:r w:rsidRPr="00CE5638">
              <w:rPr>
                <w:sz w:val="22"/>
                <w:szCs w:val="22"/>
                <w:lang w:val="en-US"/>
              </w:rPr>
              <w:t>10,0</w:t>
            </w:r>
          </w:p>
        </w:tc>
        <w:tc>
          <w:tcPr>
            <w:tcW w:w="1530" w:type="dxa"/>
            <w:shd w:val="clear" w:color="auto" w:fill="auto"/>
          </w:tcPr>
          <w:p w14:paraId="264774FF"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 xml:space="preserve">îşcani, DÎTS, ONG în domeniul </w:t>
            </w:r>
            <w:r w:rsidRPr="00CE5638">
              <w:rPr>
                <w:sz w:val="22"/>
                <w:szCs w:val="22"/>
                <w:lang w:val="ro-RO"/>
              </w:rPr>
              <w:lastRenderedPageBreak/>
              <w:t>tineretului, APL I</w:t>
            </w:r>
          </w:p>
        </w:tc>
        <w:tc>
          <w:tcPr>
            <w:tcW w:w="1800" w:type="dxa"/>
            <w:shd w:val="clear" w:color="auto" w:fill="auto"/>
          </w:tcPr>
          <w:p w14:paraId="1E602F29" w14:textId="77777777" w:rsidR="003D1EED" w:rsidRPr="00CE5638" w:rsidRDefault="003D1EED" w:rsidP="003D1EED">
            <w:pPr>
              <w:jc w:val="center"/>
              <w:rPr>
                <w:sz w:val="22"/>
                <w:szCs w:val="22"/>
                <w:lang w:val="en-US"/>
              </w:rPr>
            </w:pPr>
            <w:r w:rsidRPr="00CE5638">
              <w:rPr>
                <w:sz w:val="22"/>
                <w:szCs w:val="22"/>
                <w:lang w:val="en-US"/>
              </w:rPr>
              <w:lastRenderedPageBreak/>
              <w:t xml:space="preserve">MEC,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w:t>
            </w:r>
            <w:r w:rsidRPr="00CE5638">
              <w:rPr>
                <w:sz w:val="22"/>
                <w:szCs w:val="22"/>
                <w:lang w:val="en-US"/>
              </w:rPr>
              <w:lastRenderedPageBreak/>
              <w:t xml:space="preserve">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6AFDE72C" w14:textId="77777777" w:rsidR="003D1EED" w:rsidRPr="00CE5638" w:rsidRDefault="003D1EED" w:rsidP="003D1EED">
            <w:pPr>
              <w:rPr>
                <w:sz w:val="22"/>
                <w:szCs w:val="22"/>
                <w:lang w:val="ro-RO"/>
              </w:rPr>
            </w:pPr>
            <w:r w:rsidRPr="00CE5638">
              <w:rPr>
                <w:sz w:val="22"/>
                <w:szCs w:val="22"/>
                <w:lang w:val="ro-RO"/>
              </w:rPr>
              <w:lastRenderedPageBreak/>
              <w:t>Nr. de traininguri organizate;</w:t>
            </w:r>
          </w:p>
          <w:p w14:paraId="299A746D" w14:textId="77777777" w:rsidR="003D1EED" w:rsidRPr="00CE5638" w:rsidRDefault="003D1EED" w:rsidP="003D1EED">
            <w:pPr>
              <w:rPr>
                <w:sz w:val="22"/>
                <w:szCs w:val="22"/>
                <w:lang w:val="ro-RO"/>
              </w:rPr>
            </w:pPr>
            <w:r w:rsidRPr="00CE5638">
              <w:rPr>
                <w:sz w:val="22"/>
                <w:szCs w:val="22"/>
                <w:lang w:val="ro-RO"/>
              </w:rPr>
              <w:lastRenderedPageBreak/>
              <w:t>Nr. de persoane formate;</w:t>
            </w:r>
          </w:p>
          <w:p w14:paraId="257153BD" w14:textId="77777777" w:rsidR="003D1EED" w:rsidRPr="00CE5638" w:rsidRDefault="003D1EED" w:rsidP="003D1EED">
            <w:pPr>
              <w:rPr>
                <w:sz w:val="22"/>
                <w:szCs w:val="22"/>
                <w:lang w:val="en-US"/>
              </w:rPr>
            </w:pPr>
            <w:r w:rsidRPr="00CE5638">
              <w:rPr>
                <w:sz w:val="22"/>
                <w:szCs w:val="22"/>
                <w:lang w:val="ro-RO"/>
              </w:rPr>
              <w:t>Gradul  de satisfacție al participanților</w:t>
            </w:r>
          </w:p>
        </w:tc>
      </w:tr>
      <w:tr w:rsidR="003D1EED" w:rsidRPr="003D1EED" w14:paraId="693DC443" w14:textId="77777777" w:rsidTr="003D1EED">
        <w:tblPrEx>
          <w:tblLook w:val="04A0" w:firstRow="1" w:lastRow="0" w:firstColumn="1" w:lastColumn="0" w:noHBand="0" w:noVBand="1"/>
        </w:tblPrEx>
        <w:trPr>
          <w:trHeight w:val="620"/>
        </w:trPr>
        <w:tc>
          <w:tcPr>
            <w:tcW w:w="1890" w:type="dxa"/>
            <w:vMerge/>
            <w:shd w:val="clear" w:color="auto" w:fill="auto"/>
          </w:tcPr>
          <w:p w14:paraId="10126761" w14:textId="77777777" w:rsidR="003D1EED" w:rsidRPr="00CE5638" w:rsidRDefault="003D1EED" w:rsidP="003D1EED">
            <w:pPr>
              <w:rPr>
                <w:b/>
                <w:sz w:val="22"/>
                <w:szCs w:val="22"/>
                <w:lang w:val="en-US"/>
              </w:rPr>
            </w:pPr>
          </w:p>
        </w:tc>
        <w:tc>
          <w:tcPr>
            <w:tcW w:w="4707" w:type="dxa"/>
            <w:shd w:val="clear" w:color="auto" w:fill="auto"/>
          </w:tcPr>
          <w:p w14:paraId="2D149D9A" w14:textId="77777777" w:rsidR="003D1EED" w:rsidRPr="00CE5638" w:rsidRDefault="003D1EED" w:rsidP="003D1EED">
            <w:pPr>
              <w:rPr>
                <w:sz w:val="22"/>
                <w:szCs w:val="22"/>
                <w:lang w:val="en-US"/>
              </w:rPr>
            </w:pPr>
            <w:proofErr w:type="spellStart"/>
            <w:r w:rsidRPr="00CE5638">
              <w:rPr>
                <w:sz w:val="22"/>
                <w:szCs w:val="22"/>
                <w:lang w:val="en-US"/>
              </w:rPr>
              <w:t>Organizarea</w:t>
            </w:r>
            <w:proofErr w:type="spellEnd"/>
            <w:r w:rsidRPr="00CE5638">
              <w:rPr>
                <w:sz w:val="22"/>
                <w:szCs w:val="22"/>
                <w:lang w:val="en-US"/>
              </w:rPr>
              <w:t xml:space="preserve"> </w:t>
            </w:r>
            <w:proofErr w:type="spellStart"/>
            <w:r w:rsidRPr="00CE5638">
              <w:rPr>
                <w:sz w:val="22"/>
                <w:szCs w:val="22"/>
                <w:lang w:val="en-US"/>
              </w:rPr>
              <w:t>conferinţelor</w:t>
            </w:r>
            <w:proofErr w:type="spellEnd"/>
            <w:r w:rsidRPr="00CE5638">
              <w:rPr>
                <w:sz w:val="22"/>
                <w:szCs w:val="22"/>
                <w:lang w:val="en-US"/>
              </w:rPr>
              <w:t xml:space="preserve">, </w:t>
            </w:r>
            <w:proofErr w:type="spellStart"/>
            <w:r w:rsidRPr="00CE5638">
              <w:rPr>
                <w:sz w:val="22"/>
                <w:szCs w:val="22"/>
                <w:lang w:val="en-US"/>
              </w:rPr>
              <w:t>instruirilor</w:t>
            </w:r>
            <w:proofErr w:type="spellEnd"/>
            <w:r w:rsidRPr="00CE5638">
              <w:rPr>
                <w:sz w:val="22"/>
                <w:szCs w:val="22"/>
                <w:lang w:val="en-US"/>
              </w:rPr>
              <w:t xml:space="preserve">, </w:t>
            </w:r>
            <w:proofErr w:type="spellStart"/>
            <w:r w:rsidRPr="00CE5638">
              <w:rPr>
                <w:sz w:val="22"/>
                <w:szCs w:val="22"/>
                <w:lang w:val="en-US"/>
              </w:rPr>
              <w:t>şcolilor</w:t>
            </w:r>
            <w:proofErr w:type="spellEnd"/>
            <w:r w:rsidRPr="00CE5638">
              <w:rPr>
                <w:sz w:val="22"/>
                <w:szCs w:val="22"/>
                <w:lang w:val="en-US"/>
              </w:rPr>
              <w:t xml:space="preserve"> de </w:t>
            </w:r>
            <w:proofErr w:type="spellStart"/>
            <w:r w:rsidRPr="00CE5638">
              <w:rPr>
                <w:sz w:val="22"/>
                <w:szCs w:val="22"/>
                <w:lang w:val="en-US"/>
              </w:rPr>
              <w:t>vară</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tineri</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scopul</w:t>
            </w:r>
            <w:proofErr w:type="spellEnd"/>
            <w:r w:rsidRPr="00CE5638">
              <w:rPr>
                <w:sz w:val="22"/>
                <w:szCs w:val="22"/>
                <w:lang w:val="en-US"/>
              </w:rPr>
              <w:t xml:space="preserve"> </w:t>
            </w:r>
            <w:proofErr w:type="spellStart"/>
            <w:r w:rsidRPr="00CE5638">
              <w:rPr>
                <w:sz w:val="22"/>
                <w:szCs w:val="22"/>
                <w:lang w:val="en-US"/>
              </w:rPr>
              <w:t>dezvoltării</w:t>
            </w:r>
            <w:proofErr w:type="spellEnd"/>
            <w:r w:rsidRPr="00CE5638">
              <w:rPr>
                <w:sz w:val="22"/>
                <w:szCs w:val="22"/>
                <w:lang w:val="en-US"/>
              </w:rPr>
              <w:t xml:space="preserve"> </w:t>
            </w:r>
            <w:proofErr w:type="spellStart"/>
            <w:r w:rsidRPr="00CE5638">
              <w:rPr>
                <w:sz w:val="22"/>
                <w:szCs w:val="22"/>
                <w:lang w:val="en-US"/>
              </w:rPr>
              <w:t>abilităţilor</w:t>
            </w:r>
            <w:proofErr w:type="spellEnd"/>
            <w:r w:rsidRPr="00CE5638">
              <w:rPr>
                <w:sz w:val="22"/>
                <w:szCs w:val="22"/>
                <w:lang w:val="en-US"/>
              </w:rPr>
              <w:t xml:space="preserve"> </w:t>
            </w:r>
            <w:proofErr w:type="spellStart"/>
            <w:r w:rsidRPr="00CE5638">
              <w:rPr>
                <w:sz w:val="22"/>
                <w:szCs w:val="22"/>
                <w:lang w:val="en-US"/>
              </w:rPr>
              <w:t>antreprenoriale</w:t>
            </w:r>
            <w:proofErr w:type="spellEnd"/>
          </w:p>
        </w:tc>
        <w:tc>
          <w:tcPr>
            <w:tcW w:w="1593" w:type="dxa"/>
            <w:shd w:val="clear" w:color="auto" w:fill="auto"/>
          </w:tcPr>
          <w:p w14:paraId="0AEEDA9D"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08457F52" w14:textId="77777777" w:rsidR="003D1EED" w:rsidRPr="00CE5638" w:rsidRDefault="003D1EED" w:rsidP="003D1EED">
            <w:pPr>
              <w:jc w:val="center"/>
              <w:rPr>
                <w:sz w:val="22"/>
                <w:szCs w:val="22"/>
                <w:lang w:val="en-US"/>
              </w:rPr>
            </w:pPr>
            <w:r w:rsidRPr="00CE5638">
              <w:rPr>
                <w:sz w:val="22"/>
                <w:szCs w:val="22"/>
                <w:lang w:val="en-US"/>
              </w:rPr>
              <w:t>70,0</w:t>
            </w:r>
          </w:p>
        </w:tc>
        <w:tc>
          <w:tcPr>
            <w:tcW w:w="1530" w:type="dxa"/>
            <w:shd w:val="clear" w:color="auto" w:fill="auto"/>
          </w:tcPr>
          <w:p w14:paraId="6D322ECC"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393A4949"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0C1A550E" w14:textId="77777777" w:rsidR="003D1EED" w:rsidRPr="00CE5638" w:rsidRDefault="003D1EED" w:rsidP="003D1EED">
            <w:pPr>
              <w:rPr>
                <w:sz w:val="22"/>
                <w:szCs w:val="22"/>
                <w:lang w:val="en-US"/>
              </w:rPr>
            </w:pPr>
            <w:r w:rsidRPr="00CE5638">
              <w:rPr>
                <w:sz w:val="22"/>
                <w:szCs w:val="22"/>
                <w:lang w:val="ro-RO"/>
              </w:rPr>
              <w:t>Nr. de tineri beneficiari ai serviciilor de informare</w:t>
            </w:r>
          </w:p>
        </w:tc>
      </w:tr>
      <w:tr w:rsidR="003D1EED" w:rsidRPr="00CE5638" w14:paraId="17BE94BA" w14:textId="77777777" w:rsidTr="003D1EED">
        <w:tblPrEx>
          <w:tblLook w:val="04A0" w:firstRow="1" w:lastRow="0" w:firstColumn="1" w:lastColumn="0" w:noHBand="0" w:noVBand="1"/>
        </w:tblPrEx>
        <w:trPr>
          <w:trHeight w:val="441"/>
        </w:trPr>
        <w:tc>
          <w:tcPr>
            <w:tcW w:w="1890" w:type="dxa"/>
            <w:vMerge/>
            <w:shd w:val="clear" w:color="auto" w:fill="auto"/>
          </w:tcPr>
          <w:p w14:paraId="019F37CE" w14:textId="77777777" w:rsidR="003D1EED" w:rsidRPr="00CE5638" w:rsidRDefault="003D1EED" w:rsidP="003D1EED">
            <w:pPr>
              <w:rPr>
                <w:b/>
                <w:sz w:val="22"/>
                <w:szCs w:val="22"/>
                <w:lang w:val="en-US"/>
              </w:rPr>
            </w:pPr>
          </w:p>
        </w:tc>
        <w:tc>
          <w:tcPr>
            <w:tcW w:w="4707" w:type="dxa"/>
            <w:shd w:val="clear" w:color="auto" w:fill="auto"/>
          </w:tcPr>
          <w:p w14:paraId="542C77CE" w14:textId="77777777" w:rsidR="003D1EED" w:rsidRPr="00CE5638" w:rsidRDefault="003D1EED" w:rsidP="003D1EED">
            <w:pPr>
              <w:rPr>
                <w:sz w:val="22"/>
                <w:szCs w:val="22"/>
                <w:lang w:val="en-US"/>
              </w:rPr>
            </w:pPr>
            <w:proofErr w:type="spellStart"/>
            <w:r w:rsidRPr="00CE5638">
              <w:rPr>
                <w:sz w:val="22"/>
                <w:szCs w:val="22"/>
                <w:lang w:val="en-US"/>
              </w:rPr>
              <w:t>Crearea</w:t>
            </w:r>
            <w:proofErr w:type="spellEnd"/>
            <w:r w:rsidRPr="00CE5638">
              <w:rPr>
                <w:sz w:val="22"/>
                <w:szCs w:val="22"/>
                <w:lang w:val="en-US"/>
              </w:rPr>
              <w:t xml:space="preserve"> </w:t>
            </w:r>
            <w:proofErr w:type="spellStart"/>
            <w:r w:rsidRPr="00CE5638">
              <w:rPr>
                <w:sz w:val="22"/>
                <w:szCs w:val="22"/>
                <w:lang w:val="en-US"/>
              </w:rPr>
              <w:t>unui</w:t>
            </w:r>
            <w:proofErr w:type="spellEnd"/>
            <w:r w:rsidRPr="00CE5638">
              <w:rPr>
                <w:sz w:val="22"/>
                <w:szCs w:val="22"/>
                <w:lang w:val="en-US"/>
              </w:rPr>
              <w:t xml:space="preserve"> </w:t>
            </w:r>
            <w:proofErr w:type="spellStart"/>
            <w:r w:rsidRPr="00CE5638">
              <w:rPr>
                <w:sz w:val="22"/>
                <w:szCs w:val="22"/>
                <w:lang w:val="en-US"/>
              </w:rPr>
              <w:t>centru</w:t>
            </w:r>
            <w:proofErr w:type="spellEnd"/>
            <w:r w:rsidRPr="00CE5638">
              <w:rPr>
                <w:sz w:val="22"/>
                <w:szCs w:val="22"/>
                <w:lang w:val="en-US"/>
              </w:rPr>
              <w:t xml:space="preserve"> de </w:t>
            </w:r>
            <w:proofErr w:type="spellStart"/>
            <w:r w:rsidRPr="00CE5638">
              <w:rPr>
                <w:sz w:val="22"/>
                <w:szCs w:val="22"/>
                <w:lang w:val="en-US"/>
              </w:rPr>
              <w:t>instruire</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agrement</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tineret</w:t>
            </w:r>
            <w:proofErr w:type="spellEnd"/>
          </w:p>
        </w:tc>
        <w:tc>
          <w:tcPr>
            <w:tcW w:w="1593" w:type="dxa"/>
            <w:shd w:val="clear" w:color="auto" w:fill="auto"/>
          </w:tcPr>
          <w:p w14:paraId="48FD0CDA"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2EE2E588" w14:textId="77777777" w:rsidR="003D1EED" w:rsidRPr="00CE5638" w:rsidRDefault="003D1EED" w:rsidP="003D1EED">
            <w:pPr>
              <w:jc w:val="center"/>
              <w:rPr>
                <w:sz w:val="22"/>
                <w:szCs w:val="22"/>
                <w:lang w:val="en-US"/>
              </w:rPr>
            </w:pPr>
            <w:r w:rsidRPr="00CE5638">
              <w:rPr>
                <w:sz w:val="22"/>
                <w:szCs w:val="22"/>
                <w:lang w:val="en-US"/>
              </w:rPr>
              <w:t>100,0</w:t>
            </w:r>
          </w:p>
        </w:tc>
        <w:tc>
          <w:tcPr>
            <w:tcW w:w="1530" w:type="dxa"/>
            <w:shd w:val="clear" w:color="auto" w:fill="auto"/>
          </w:tcPr>
          <w:p w14:paraId="518C602E" w14:textId="77777777" w:rsidR="003D1EED" w:rsidRDefault="003D1EED" w:rsidP="003D1EED">
            <w:pPr>
              <w:jc w:val="center"/>
              <w:rPr>
                <w:sz w:val="22"/>
                <w:szCs w:val="22"/>
                <w:lang w:val="en-US"/>
              </w:rPr>
            </w:pPr>
            <w:r w:rsidRPr="00CE5638">
              <w:rPr>
                <w:sz w:val="22"/>
                <w:szCs w:val="22"/>
                <w:lang w:val="en-US"/>
              </w:rPr>
              <w:t>APL I</w:t>
            </w:r>
          </w:p>
          <w:p w14:paraId="1152B362" w14:textId="77777777" w:rsidR="003D1EED" w:rsidRPr="00CE5638" w:rsidRDefault="003D1EED" w:rsidP="003D1EED">
            <w:pPr>
              <w:jc w:val="center"/>
              <w:rPr>
                <w:sz w:val="22"/>
                <w:szCs w:val="22"/>
                <w:lang w:val="en-US"/>
              </w:rPr>
            </w:pPr>
            <w:r w:rsidRPr="00CE5638">
              <w:rPr>
                <w:sz w:val="22"/>
                <w:szCs w:val="22"/>
                <w:lang w:val="ro-RO"/>
              </w:rPr>
              <w:t>DÎTS</w:t>
            </w:r>
          </w:p>
        </w:tc>
        <w:tc>
          <w:tcPr>
            <w:tcW w:w="1800" w:type="dxa"/>
            <w:shd w:val="clear" w:color="auto" w:fill="auto"/>
          </w:tcPr>
          <w:p w14:paraId="2CB874F2"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tc>
        <w:tc>
          <w:tcPr>
            <w:tcW w:w="2160" w:type="dxa"/>
            <w:shd w:val="clear" w:color="auto" w:fill="auto"/>
          </w:tcPr>
          <w:p w14:paraId="3B6B2030" w14:textId="77777777" w:rsidR="003D1EED" w:rsidRPr="00CE5638" w:rsidRDefault="003D1EED" w:rsidP="003D1EED">
            <w:pPr>
              <w:rPr>
                <w:sz w:val="22"/>
                <w:szCs w:val="22"/>
                <w:lang w:val="ro-RO"/>
              </w:rPr>
            </w:pPr>
            <w:r w:rsidRPr="00CE5638">
              <w:rPr>
                <w:sz w:val="22"/>
                <w:szCs w:val="22"/>
                <w:lang w:val="ro-RO"/>
              </w:rPr>
              <w:t>1 Centru pentru tineret creat</w:t>
            </w:r>
          </w:p>
        </w:tc>
      </w:tr>
      <w:tr w:rsidR="003D1EED" w:rsidRPr="003D1EED" w14:paraId="72C7B33E" w14:textId="77777777" w:rsidTr="003D1EED">
        <w:tblPrEx>
          <w:tblLook w:val="04A0" w:firstRow="1" w:lastRow="0" w:firstColumn="1" w:lastColumn="0" w:noHBand="0" w:noVBand="1"/>
        </w:tblPrEx>
        <w:trPr>
          <w:trHeight w:val="765"/>
        </w:trPr>
        <w:tc>
          <w:tcPr>
            <w:tcW w:w="1890" w:type="dxa"/>
            <w:vMerge/>
            <w:shd w:val="clear" w:color="auto" w:fill="auto"/>
          </w:tcPr>
          <w:p w14:paraId="055C5B65" w14:textId="77777777" w:rsidR="003D1EED" w:rsidRPr="00CE5638" w:rsidRDefault="003D1EED" w:rsidP="003D1EED">
            <w:pPr>
              <w:rPr>
                <w:b/>
                <w:sz w:val="22"/>
                <w:szCs w:val="22"/>
                <w:lang w:val="en-US"/>
              </w:rPr>
            </w:pPr>
          </w:p>
        </w:tc>
        <w:tc>
          <w:tcPr>
            <w:tcW w:w="4707" w:type="dxa"/>
            <w:shd w:val="clear" w:color="auto" w:fill="auto"/>
          </w:tcPr>
          <w:p w14:paraId="432AF188" w14:textId="77777777" w:rsidR="003D1EED" w:rsidRPr="00CE5638" w:rsidRDefault="003D1EED" w:rsidP="003D1EED">
            <w:pPr>
              <w:rPr>
                <w:sz w:val="22"/>
                <w:szCs w:val="22"/>
                <w:lang w:val="en-US"/>
              </w:rPr>
            </w:pPr>
            <w:proofErr w:type="spellStart"/>
            <w:r w:rsidRPr="00CE5638">
              <w:rPr>
                <w:sz w:val="22"/>
                <w:szCs w:val="22"/>
                <w:lang w:val="en-US"/>
              </w:rPr>
              <w:t>Organizarea</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monitorizarea</w:t>
            </w:r>
            <w:proofErr w:type="spellEnd"/>
            <w:r w:rsidRPr="00CE5638">
              <w:rPr>
                <w:sz w:val="22"/>
                <w:szCs w:val="22"/>
                <w:lang w:val="en-US"/>
              </w:rPr>
              <w:t xml:space="preserve"> </w:t>
            </w:r>
            <w:proofErr w:type="spellStart"/>
            <w:proofErr w:type="gramStart"/>
            <w:r w:rsidRPr="00CE5638">
              <w:rPr>
                <w:sz w:val="22"/>
                <w:szCs w:val="22"/>
                <w:lang w:val="en-US"/>
              </w:rPr>
              <w:t>desfășurăriii</w:t>
            </w:r>
            <w:proofErr w:type="spellEnd"/>
            <w:r w:rsidRPr="00CE5638">
              <w:rPr>
                <w:sz w:val="22"/>
                <w:szCs w:val="22"/>
                <w:lang w:val="en-US"/>
              </w:rPr>
              <w:t xml:space="preserve">  </w:t>
            </w:r>
            <w:proofErr w:type="spellStart"/>
            <w:r w:rsidRPr="00CE5638">
              <w:rPr>
                <w:sz w:val="22"/>
                <w:szCs w:val="22"/>
                <w:lang w:val="en-US"/>
              </w:rPr>
              <w:t>activităților</w:t>
            </w:r>
            <w:proofErr w:type="spellEnd"/>
            <w:proofErr w:type="gramEnd"/>
            <w:r w:rsidRPr="00CE5638">
              <w:rPr>
                <w:sz w:val="22"/>
                <w:szCs w:val="22"/>
                <w:lang w:val="en-US"/>
              </w:rPr>
              <w:t xml:space="preserve"> de </w:t>
            </w:r>
            <w:proofErr w:type="spellStart"/>
            <w:r w:rsidRPr="00CE5638">
              <w:rPr>
                <w:sz w:val="22"/>
                <w:szCs w:val="22"/>
                <w:lang w:val="en-US"/>
              </w:rPr>
              <w:t>promovare</w:t>
            </w:r>
            <w:proofErr w:type="spellEnd"/>
            <w:r w:rsidRPr="00CE5638">
              <w:rPr>
                <w:sz w:val="22"/>
                <w:szCs w:val="22"/>
                <w:lang w:val="en-US"/>
              </w:rPr>
              <w:t xml:space="preserve"> a </w:t>
            </w:r>
            <w:proofErr w:type="spellStart"/>
            <w:r w:rsidRPr="00CE5638">
              <w:rPr>
                <w:sz w:val="22"/>
                <w:szCs w:val="22"/>
                <w:lang w:val="en-US"/>
              </w:rPr>
              <w:t>modului</w:t>
            </w:r>
            <w:proofErr w:type="spellEnd"/>
            <w:r w:rsidRPr="00CE5638">
              <w:rPr>
                <w:sz w:val="22"/>
                <w:szCs w:val="22"/>
                <w:lang w:val="en-US"/>
              </w:rPr>
              <w:t xml:space="preserve"> de </w:t>
            </w:r>
            <w:proofErr w:type="spellStart"/>
            <w:r w:rsidRPr="00CE5638">
              <w:rPr>
                <w:sz w:val="22"/>
                <w:szCs w:val="22"/>
                <w:lang w:val="en-US"/>
              </w:rPr>
              <w:t>viață</w:t>
            </w:r>
            <w:proofErr w:type="spellEnd"/>
            <w:r w:rsidRPr="00CE5638">
              <w:rPr>
                <w:sz w:val="22"/>
                <w:szCs w:val="22"/>
                <w:lang w:val="en-US"/>
              </w:rPr>
              <w:t xml:space="preserve"> </w:t>
            </w:r>
            <w:proofErr w:type="spellStart"/>
            <w:r w:rsidRPr="00CE5638">
              <w:rPr>
                <w:sz w:val="22"/>
                <w:szCs w:val="22"/>
                <w:lang w:val="en-US"/>
              </w:rPr>
              <w:t>sănătos</w:t>
            </w:r>
            <w:proofErr w:type="spellEnd"/>
          </w:p>
        </w:tc>
        <w:tc>
          <w:tcPr>
            <w:tcW w:w="1593" w:type="dxa"/>
            <w:shd w:val="clear" w:color="auto" w:fill="auto"/>
          </w:tcPr>
          <w:p w14:paraId="6180BEF4"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232A7A99" w14:textId="77777777" w:rsidR="003D1EED" w:rsidRPr="00CE5638" w:rsidRDefault="003D1EED" w:rsidP="003D1EED">
            <w:pPr>
              <w:jc w:val="center"/>
              <w:rPr>
                <w:sz w:val="22"/>
                <w:szCs w:val="22"/>
                <w:lang w:val="en-US"/>
              </w:rPr>
            </w:pPr>
            <w:r w:rsidRPr="00CE5638">
              <w:rPr>
                <w:sz w:val="22"/>
                <w:szCs w:val="22"/>
                <w:lang w:val="en-US"/>
              </w:rPr>
              <w:t>15,0</w:t>
            </w:r>
          </w:p>
        </w:tc>
        <w:tc>
          <w:tcPr>
            <w:tcW w:w="1530" w:type="dxa"/>
            <w:shd w:val="clear" w:color="auto" w:fill="auto"/>
          </w:tcPr>
          <w:p w14:paraId="2FADFEE6" w14:textId="77777777" w:rsidR="003D1EED" w:rsidRPr="00CE5638" w:rsidRDefault="003D1EED" w:rsidP="003D1EED">
            <w:pPr>
              <w:jc w:val="center"/>
              <w:rPr>
                <w:sz w:val="22"/>
                <w:szCs w:val="22"/>
                <w:lang w:val="en-US"/>
              </w:rPr>
            </w:pPr>
            <w:r w:rsidRPr="00CE5638">
              <w:rPr>
                <w:sz w:val="22"/>
                <w:szCs w:val="22"/>
                <w:lang w:val="en-US"/>
              </w:rPr>
              <w:t>CR R</w:t>
            </w:r>
            <w:r w:rsidRPr="00CE5638">
              <w:rPr>
                <w:sz w:val="22"/>
                <w:szCs w:val="22"/>
                <w:lang w:val="ro-RO"/>
              </w:rPr>
              <w:t>îşcani, DÎTS, ONG în domeniul tineretului, APL I</w:t>
            </w:r>
          </w:p>
        </w:tc>
        <w:tc>
          <w:tcPr>
            <w:tcW w:w="1800" w:type="dxa"/>
            <w:shd w:val="clear" w:color="auto" w:fill="auto"/>
          </w:tcPr>
          <w:p w14:paraId="411883B0" w14:textId="77777777" w:rsidR="003D1EED" w:rsidRPr="00CE5638" w:rsidRDefault="003D1EED" w:rsidP="003D1EED">
            <w:pPr>
              <w:jc w:val="center"/>
              <w:rPr>
                <w:sz w:val="22"/>
                <w:szCs w:val="22"/>
                <w:lang w:val="en-US"/>
              </w:rPr>
            </w:pPr>
            <w:r w:rsidRPr="00CE5638">
              <w:rPr>
                <w:sz w:val="22"/>
                <w:szCs w:val="22"/>
                <w:lang w:val="en-US"/>
              </w:rPr>
              <w:t xml:space="preserve">MEC, </w:t>
            </w: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r w:rsidRPr="00CE5638">
              <w:rPr>
                <w:sz w:val="22"/>
                <w:szCs w:val="22"/>
                <w:lang w:val="en-US" w:eastAsia="en-US"/>
              </w:rPr>
              <w:t>PNUD</w:t>
            </w:r>
            <w:r w:rsidRPr="00CE5638">
              <w:rPr>
                <w:sz w:val="22"/>
                <w:szCs w:val="22"/>
                <w:lang w:val="en-US"/>
              </w:rPr>
              <w:t xml:space="preserve">, FEE,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europene</w:t>
            </w:r>
            <w:proofErr w:type="spellEnd"/>
          </w:p>
        </w:tc>
        <w:tc>
          <w:tcPr>
            <w:tcW w:w="2160" w:type="dxa"/>
            <w:shd w:val="clear" w:color="auto" w:fill="auto"/>
          </w:tcPr>
          <w:p w14:paraId="6480D160" w14:textId="77777777" w:rsidR="003D1EED" w:rsidRPr="00CE5638" w:rsidRDefault="003D1EED" w:rsidP="003D1EED">
            <w:pPr>
              <w:rPr>
                <w:sz w:val="22"/>
                <w:szCs w:val="22"/>
                <w:lang w:val="ro-RO"/>
              </w:rPr>
            </w:pPr>
            <w:r w:rsidRPr="00CE5638">
              <w:rPr>
                <w:sz w:val="22"/>
                <w:szCs w:val="22"/>
                <w:lang w:val="ro-RO"/>
              </w:rPr>
              <w:t xml:space="preserve">Nr. de activități organizate; </w:t>
            </w:r>
          </w:p>
          <w:p w14:paraId="3CED32EE" w14:textId="77777777" w:rsidR="003D1EED" w:rsidRPr="00CE5638" w:rsidRDefault="003D1EED" w:rsidP="003D1EED">
            <w:pPr>
              <w:rPr>
                <w:sz w:val="22"/>
                <w:szCs w:val="22"/>
                <w:lang w:val="en-US"/>
              </w:rPr>
            </w:pPr>
            <w:r w:rsidRPr="00CE5638">
              <w:rPr>
                <w:sz w:val="22"/>
                <w:szCs w:val="22"/>
                <w:lang w:val="ro-RO"/>
              </w:rPr>
              <w:t>Nr. de participanți</w:t>
            </w:r>
          </w:p>
        </w:tc>
      </w:tr>
      <w:tr w:rsidR="003D1EED" w:rsidRPr="003D1EED" w14:paraId="5EEA9FCE" w14:textId="77777777" w:rsidTr="003D1EED">
        <w:tblPrEx>
          <w:tblLook w:val="04A0" w:firstRow="1" w:lastRow="0" w:firstColumn="1" w:lastColumn="0" w:noHBand="0" w:noVBand="1"/>
        </w:tblPrEx>
        <w:trPr>
          <w:trHeight w:val="938"/>
        </w:trPr>
        <w:tc>
          <w:tcPr>
            <w:tcW w:w="1890" w:type="dxa"/>
            <w:vMerge w:val="restart"/>
            <w:shd w:val="clear" w:color="auto" w:fill="auto"/>
          </w:tcPr>
          <w:p w14:paraId="7234491B" w14:textId="77777777" w:rsidR="003D1EED" w:rsidRPr="00CE5638" w:rsidRDefault="003D1EED" w:rsidP="003D1EED">
            <w:pPr>
              <w:rPr>
                <w:b/>
                <w:bCs/>
                <w:sz w:val="22"/>
                <w:szCs w:val="22"/>
                <w:lang w:val="en-US"/>
              </w:rPr>
            </w:pPr>
            <w:r w:rsidRPr="00CE5638">
              <w:rPr>
                <w:b/>
                <w:sz w:val="22"/>
                <w:szCs w:val="22"/>
                <w:lang w:val="en-US"/>
              </w:rPr>
              <w:t>OS 4.3.</w:t>
            </w:r>
            <w:r w:rsidRPr="00CE5638">
              <w:rPr>
                <w:sz w:val="22"/>
                <w:szCs w:val="22"/>
                <w:lang w:val="en-US"/>
              </w:rPr>
              <w:t xml:space="preserve"> </w:t>
            </w:r>
            <w:proofErr w:type="spellStart"/>
            <w:r w:rsidRPr="00CE5638">
              <w:rPr>
                <w:b/>
                <w:bCs/>
                <w:sz w:val="22"/>
                <w:szCs w:val="22"/>
                <w:lang w:val="en-US"/>
              </w:rPr>
              <w:t>Reabilitarea</w:t>
            </w:r>
            <w:proofErr w:type="spellEnd"/>
            <w:r w:rsidRPr="00CE5638">
              <w:rPr>
                <w:b/>
                <w:bCs/>
                <w:sz w:val="22"/>
                <w:szCs w:val="22"/>
                <w:lang w:val="en-US"/>
              </w:rPr>
              <w:t xml:space="preserve"> </w:t>
            </w:r>
            <w:proofErr w:type="spellStart"/>
            <w:r w:rsidRPr="00CE5638">
              <w:rPr>
                <w:b/>
                <w:bCs/>
                <w:sz w:val="22"/>
                <w:szCs w:val="22"/>
                <w:lang w:val="en-US"/>
              </w:rPr>
              <w:t>infrastructurii</w:t>
            </w:r>
            <w:proofErr w:type="spellEnd"/>
            <w:r w:rsidRPr="00CE5638">
              <w:rPr>
                <w:b/>
                <w:bCs/>
                <w:sz w:val="22"/>
                <w:szCs w:val="22"/>
                <w:lang w:val="en-US"/>
              </w:rPr>
              <w:t xml:space="preserve"> sportive </w:t>
            </w:r>
            <w:proofErr w:type="spellStart"/>
            <w:r w:rsidRPr="00CE5638">
              <w:rPr>
                <w:b/>
                <w:bCs/>
                <w:sz w:val="22"/>
                <w:szCs w:val="22"/>
                <w:lang w:val="en-US"/>
              </w:rPr>
              <w:t>şi</w:t>
            </w:r>
            <w:proofErr w:type="spellEnd"/>
            <w:r w:rsidRPr="00CE5638">
              <w:rPr>
                <w:b/>
                <w:bCs/>
                <w:sz w:val="22"/>
                <w:szCs w:val="22"/>
                <w:lang w:val="en-US"/>
              </w:rPr>
              <w:t xml:space="preserve"> </w:t>
            </w:r>
            <w:proofErr w:type="spellStart"/>
            <w:r w:rsidRPr="00CE5638">
              <w:rPr>
                <w:b/>
                <w:bCs/>
                <w:sz w:val="22"/>
                <w:szCs w:val="22"/>
                <w:lang w:val="en-US"/>
              </w:rPr>
              <w:t>promovarea</w:t>
            </w:r>
            <w:proofErr w:type="spellEnd"/>
            <w:r w:rsidRPr="00CE5638">
              <w:rPr>
                <w:b/>
                <w:bCs/>
                <w:sz w:val="22"/>
                <w:szCs w:val="22"/>
                <w:lang w:val="en-US"/>
              </w:rPr>
              <w:t xml:space="preserve"> </w:t>
            </w:r>
            <w:proofErr w:type="spellStart"/>
            <w:r w:rsidRPr="00CE5638">
              <w:rPr>
                <w:b/>
                <w:bCs/>
                <w:sz w:val="22"/>
                <w:szCs w:val="22"/>
                <w:lang w:val="en-US"/>
              </w:rPr>
              <w:t>unui</w:t>
            </w:r>
            <w:proofErr w:type="spellEnd"/>
            <w:r w:rsidRPr="00CE5638">
              <w:rPr>
                <w:b/>
                <w:bCs/>
                <w:sz w:val="22"/>
                <w:szCs w:val="22"/>
                <w:lang w:val="en-US"/>
              </w:rPr>
              <w:t xml:space="preserve"> mod </w:t>
            </w:r>
            <w:proofErr w:type="spellStart"/>
            <w:r w:rsidRPr="00CE5638">
              <w:rPr>
                <w:b/>
                <w:bCs/>
                <w:sz w:val="22"/>
                <w:szCs w:val="22"/>
                <w:lang w:val="en-US"/>
              </w:rPr>
              <w:t>sănătos</w:t>
            </w:r>
            <w:proofErr w:type="spellEnd"/>
            <w:r w:rsidRPr="00CE5638">
              <w:rPr>
                <w:b/>
                <w:bCs/>
                <w:sz w:val="22"/>
                <w:szCs w:val="22"/>
                <w:lang w:val="en-US"/>
              </w:rPr>
              <w:t xml:space="preserve"> de </w:t>
            </w:r>
            <w:proofErr w:type="spellStart"/>
            <w:r w:rsidRPr="00CE5638">
              <w:rPr>
                <w:b/>
                <w:bCs/>
                <w:sz w:val="22"/>
                <w:szCs w:val="22"/>
                <w:lang w:val="en-US"/>
              </w:rPr>
              <w:t>viaţă</w:t>
            </w:r>
            <w:proofErr w:type="spellEnd"/>
          </w:p>
          <w:p w14:paraId="5AE58D1D" w14:textId="77777777" w:rsidR="003D1EED" w:rsidRPr="00CE5638" w:rsidRDefault="003D1EED" w:rsidP="003D1EED">
            <w:pPr>
              <w:rPr>
                <w:b/>
                <w:sz w:val="22"/>
                <w:szCs w:val="22"/>
                <w:lang w:val="en-US"/>
              </w:rPr>
            </w:pPr>
          </w:p>
        </w:tc>
        <w:tc>
          <w:tcPr>
            <w:tcW w:w="4707" w:type="dxa"/>
            <w:shd w:val="clear" w:color="auto" w:fill="auto"/>
          </w:tcPr>
          <w:p w14:paraId="33637890"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proceselor</w:t>
            </w:r>
            <w:proofErr w:type="spellEnd"/>
            <w:r w:rsidRPr="00CE5638">
              <w:rPr>
                <w:sz w:val="22"/>
                <w:szCs w:val="22"/>
                <w:lang w:val="en-US"/>
              </w:rPr>
              <w:t xml:space="preserve"> de </w:t>
            </w:r>
            <w:proofErr w:type="spellStart"/>
            <w:r w:rsidRPr="00CE5638">
              <w:rPr>
                <w:sz w:val="22"/>
                <w:szCs w:val="22"/>
                <w:lang w:val="en-US"/>
              </w:rPr>
              <w:t>reparaţie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reamenajare</w:t>
            </w:r>
            <w:proofErr w:type="spellEnd"/>
            <w:r w:rsidRPr="00CE5638">
              <w:rPr>
                <w:sz w:val="22"/>
                <w:szCs w:val="22"/>
                <w:lang w:val="en-US"/>
              </w:rPr>
              <w:t xml:space="preserve"> a </w:t>
            </w:r>
            <w:proofErr w:type="spellStart"/>
            <w:r w:rsidRPr="00CE5638">
              <w:rPr>
                <w:sz w:val="22"/>
                <w:szCs w:val="22"/>
                <w:lang w:val="en-US"/>
              </w:rPr>
              <w:t>stadioanelor</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comunităţile</w:t>
            </w:r>
            <w:proofErr w:type="spellEnd"/>
            <w:r w:rsidRPr="00CE5638">
              <w:rPr>
                <w:sz w:val="22"/>
                <w:szCs w:val="22"/>
                <w:lang w:val="en-US"/>
              </w:rPr>
              <w:t xml:space="preserve"> </w:t>
            </w:r>
            <w:proofErr w:type="spellStart"/>
            <w:r w:rsidRPr="00CE5638">
              <w:rPr>
                <w:sz w:val="22"/>
                <w:szCs w:val="22"/>
                <w:lang w:val="en-US"/>
              </w:rPr>
              <w:t>rurale</w:t>
            </w:r>
            <w:proofErr w:type="spellEnd"/>
            <w:r w:rsidRPr="00CE5638">
              <w:rPr>
                <w:sz w:val="22"/>
                <w:szCs w:val="22"/>
                <w:lang w:val="en-US"/>
              </w:rPr>
              <w:t xml:space="preserve"> ale </w:t>
            </w:r>
            <w:proofErr w:type="spellStart"/>
            <w:r w:rsidRPr="00CE5638">
              <w:rPr>
                <w:sz w:val="22"/>
                <w:szCs w:val="22"/>
                <w:lang w:val="en-US"/>
              </w:rPr>
              <w:t>raionului</w:t>
            </w:r>
            <w:proofErr w:type="spellEnd"/>
            <w:r w:rsidRPr="00CE5638">
              <w:rPr>
                <w:sz w:val="22"/>
                <w:szCs w:val="22"/>
                <w:lang w:val="en-US"/>
              </w:rPr>
              <w:t xml:space="preserve"> </w:t>
            </w:r>
            <w:proofErr w:type="spellStart"/>
            <w:r w:rsidRPr="00CE5638">
              <w:rPr>
                <w:sz w:val="22"/>
                <w:szCs w:val="22"/>
                <w:lang w:val="en-US"/>
              </w:rPr>
              <w:t>Rîşcani</w:t>
            </w:r>
            <w:proofErr w:type="spellEnd"/>
          </w:p>
        </w:tc>
        <w:tc>
          <w:tcPr>
            <w:tcW w:w="1593" w:type="dxa"/>
            <w:shd w:val="clear" w:color="auto" w:fill="auto"/>
          </w:tcPr>
          <w:p w14:paraId="0A14FCCA"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62328801" w14:textId="77777777" w:rsidR="003D1EED" w:rsidRPr="00CE5638" w:rsidRDefault="003D1EED" w:rsidP="003D1EED">
            <w:pPr>
              <w:jc w:val="center"/>
              <w:rPr>
                <w:sz w:val="22"/>
                <w:szCs w:val="22"/>
                <w:lang w:val="ro-RO"/>
              </w:rPr>
            </w:pPr>
            <w:r w:rsidRPr="00CE5638">
              <w:rPr>
                <w:sz w:val="22"/>
                <w:szCs w:val="22"/>
                <w:lang w:val="ro-RO"/>
              </w:rPr>
              <w:t>2000,0</w:t>
            </w:r>
          </w:p>
        </w:tc>
        <w:tc>
          <w:tcPr>
            <w:tcW w:w="1530" w:type="dxa"/>
            <w:shd w:val="clear" w:color="auto" w:fill="auto"/>
          </w:tcPr>
          <w:p w14:paraId="47987829" w14:textId="77777777" w:rsidR="003D1EED" w:rsidRPr="00CE5638" w:rsidRDefault="003D1EED" w:rsidP="003D1EED">
            <w:pPr>
              <w:jc w:val="center"/>
              <w:rPr>
                <w:sz w:val="22"/>
                <w:szCs w:val="22"/>
              </w:rPr>
            </w:pPr>
            <w:r w:rsidRPr="00CE5638">
              <w:rPr>
                <w:sz w:val="22"/>
                <w:szCs w:val="22"/>
              </w:rPr>
              <w:t>CR, APL I</w:t>
            </w:r>
          </w:p>
        </w:tc>
        <w:tc>
          <w:tcPr>
            <w:tcW w:w="1800" w:type="dxa"/>
            <w:shd w:val="clear" w:color="auto" w:fill="auto"/>
          </w:tcPr>
          <w:p w14:paraId="3F46A904"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Federaţia</w:t>
            </w:r>
            <w:proofErr w:type="spellEnd"/>
            <w:r w:rsidRPr="00CE5638">
              <w:rPr>
                <w:sz w:val="22"/>
                <w:szCs w:val="22"/>
                <w:lang w:val="en-US"/>
              </w:rPr>
              <w:t xml:space="preserve"> de </w:t>
            </w:r>
            <w:proofErr w:type="spellStart"/>
            <w:r w:rsidRPr="00CE5638">
              <w:rPr>
                <w:sz w:val="22"/>
                <w:szCs w:val="22"/>
                <w:lang w:val="en-US"/>
              </w:rPr>
              <w:t>Fotbal</w:t>
            </w:r>
            <w:proofErr w:type="spellEnd"/>
            <w:r w:rsidRPr="00CE5638">
              <w:rPr>
                <w:sz w:val="22"/>
                <w:szCs w:val="22"/>
                <w:lang w:val="en-US"/>
              </w:rPr>
              <w:t xml:space="preserve"> din Moldova, AE</w:t>
            </w:r>
          </w:p>
        </w:tc>
        <w:tc>
          <w:tcPr>
            <w:tcW w:w="2160" w:type="dxa"/>
            <w:shd w:val="clear" w:color="auto" w:fill="auto"/>
          </w:tcPr>
          <w:p w14:paraId="14CEDC6B" w14:textId="77777777" w:rsidR="003D1EED" w:rsidRPr="00CE5638" w:rsidRDefault="003D1EED" w:rsidP="003D1EED">
            <w:pPr>
              <w:rPr>
                <w:sz w:val="22"/>
                <w:szCs w:val="22"/>
                <w:lang w:val="en-US"/>
              </w:rPr>
            </w:pPr>
            <w:r w:rsidRPr="00CE5638">
              <w:rPr>
                <w:sz w:val="22"/>
                <w:szCs w:val="22"/>
                <w:lang w:val="ro-RO"/>
              </w:rPr>
              <w:t>Nr. s</w:t>
            </w:r>
            <w:proofErr w:type="spellStart"/>
            <w:r w:rsidRPr="00CE5638">
              <w:rPr>
                <w:sz w:val="22"/>
                <w:szCs w:val="22"/>
                <w:lang w:val="en-US"/>
              </w:rPr>
              <w:t>tadioane</w:t>
            </w:r>
            <w:proofErr w:type="spellEnd"/>
            <w:r w:rsidRPr="00CE5638">
              <w:rPr>
                <w:sz w:val="22"/>
                <w:szCs w:val="22"/>
                <w:lang w:val="en-US"/>
              </w:rPr>
              <w:t xml:space="preserve"> </w:t>
            </w:r>
            <w:proofErr w:type="spellStart"/>
            <w:r w:rsidRPr="00CE5638">
              <w:rPr>
                <w:sz w:val="22"/>
                <w:szCs w:val="22"/>
                <w:lang w:val="en-US"/>
              </w:rPr>
              <w:t>modernizate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funcţionale</w:t>
            </w:r>
            <w:proofErr w:type="spellEnd"/>
          </w:p>
        </w:tc>
      </w:tr>
      <w:tr w:rsidR="003D1EED" w:rsidRPr="003D1EED" w14:paraId="38FA2975" w14:textId="77777777" w:rsidTr="003D1EED">
        <w:tblPrEx>
          <w:tblLook w:val="04A0" w:firstRow="1" w:lastRow="0" w:firstColumn="1" w:lastColumn="0" w:noHBand="0" w:noVBand="1"/>
        </w:tblPrEx>
        <w:trPr>
          <w:trHeight w:val="643"/>
        </w:trPr>
        <w:tc>
          <w:tcPr>
            <w:tcW w:w="1890" w:type="dxa"/>
            <w:vMerge/>
            <w:shd w:val="clear" w:color="auto" w:fill="auto"/>
          </w:tcPr>
          <w:p w14:paraId="6A017EBF" w14:textId="77777777" w:rsidR="003D1EED" w:rsidRPr="00CE5638" w:rsidRDefault="003D1EED" w:rsidP="003D1EED">
            <w:pPr>
              <w:rPr>
                <w:b/>
                <w:sz w:val="22"/>
                <w:szCs w:val="22"/>
                <w:lang w:val="en-US"/>
              </w:rPr>
            </w:pPr>
          </w:p>
        </w:tc>
        <w:tc>
          <w:tcPr>
            <w:tcW w:w="4707" w:type="dxa"/>
            <w:shd w:val="clear" w:color="auto" w:fill="auto"/>
          </w:tcPr>
          <w:p w14:paraId="56684837"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reamenajarea</w:t>
            </w:r>
            <w:proofErr w:type="spellEnd"/>
            <w:r w:rsidRPr="00CE5638">
              <w:rPr>
                <w:sz w:val="22"/>
                <w:szCs w:val="22"/>
                <w:lang w:val="en-US"/>
              </w:rPr>
              <w:t xml:space="preserve"> </w:t>
            </w:r>
            <w:proofErr w:type="spellStart"/>
            <w:r w:rsidRPr="00CE5638">
              <w:rPr>
                <w:sz w:val="22"/>
                <w:szCs w:val="22"/>
                <w:lang w:val="en-US"/>
              </w:rPr>
              <w:t>Taberei</w:t>
            </w:r>
            <w:proofErr w:type="spellEnd"/>
            <w:r w:rsidRPr="00CE5638">
              <w:rPr>
                <w:sz w:val="22"/>
                <w:szCs w:val="22"/>
                <w:lang w:val="en-US"/>
              </w:rPr>
              <w:t xml:space="preserve"> de sport din or. </w:t>
            </w:r>
            <w:proofErr w:type="spellStart"/>
            <w:r w:rsidRPr="00CE5638">
              <w:rPr>
                <w:sz w:val="22"/>
                <w:szCs w:val="22"/>
                <w:lang w:val="en-US"/>
              </w:rPr>
              <w:t>Rîşcani</w:t>
            </w:r>
            <w:proofErr w:type="spellEnd"/>
          </w:p>
        </w:tc>
        <w:tc>
          <w:tcPr>
            <w:tcW w:w="1593" w:type="dxa"/>
            <w:shd w:val="clear" w:color="auto" w:fill="auto"/>
          </w:tcPr>
          <w:p w14:paraId="79A75638"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23A3A64B" w14:textId="77777777" w:rsidR="003D1EED" w:rsidRPr="00CE5638" w:rsidRDefault="003D1EED" w:rsidP="003D1EED">
            <w:pPr>
              <w:jc w:val="center"/>
              <w:rPr>
                <w:sz w:val="22"/>
                <w:szCs w:val="22"/>
                <w:lang w:val="en-US"/>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582F6024" w14:textId="77777777" w:rsidR="003D1EED" w:rsidRPr="00CE5638" w:rsidRDefault="003D1EED" w:rsidP="003D1EED">
            <w:pPr>
              <w:jc w:val="center"/>
              <w:rPr>
                <w:sz w:val="22"/>
                <w:szCs w:val="22"/>
                <w:lang w:val="en-US"/>
              </w:rPr>
            </w:pPr>
            <w:r w:rsidRPr="00CE5638">
              <w:rPr>
                <w:sz w:val="22"/>
                <w:szCs w:val="22"/>
                <w:lang w:val="en-US"/>
              </w:rPr>
              <w:t>CR</w:t>
            </w:r>
            <w:r>
              <w:rPr>
                <w:sz w:val="22"/>
                <w:szCs w:val="22"/>
                <w:lang w:val="en-US"/>
              </w:rPr>
              <w:t xml:space="preserve">, </w:t>
            </w:r>
            <w:r w:rsidRPr="00CE5638">
              <w:rPr>
                <w:sz w:val="22"/>
                <w:szCs w:val="22"/>
                <w:lang w:val="en-US"/>
              </w:rPr>
              <w:t>APL I</w:t>
            </w:r>
          </w:p>
          <w:p w14:paraId="2C881733" w14:textId="77777777" w:rsidR="003D1EED" w:rsidRPr="00CE5638" w:rsidRDefault="003D1EED" w:rsidP="003D1EED">
            <w:pPr>
              <w:jc w:val="center"/>
              <w:rPr>
                <w:sz w:val="22"/>
                <w:szCs w:val="22"/>
                <w:lang w:val="en-US"/>
              </w:rPr>
            </w:pPr>
            <w:r w:rsidRPr="00CE5638">
              <w:rPr>
                <w:color w:val="000000" w:themeColor="text1"/>
                <w:sz w:val="22"/>
                <w:szCs w:val="22"/>
                <w:lang w:val="en-US"/>
              </w:rPr>
              <w:t xml:space="preserve">DÎTS </w:t>
            </w:r>
            <w:proofErr w:type="spellStart"/>
            <w:r w:rsidRPr="00CE5638">
              <w:rPr>
                <w:color w:val="000000" w:themeColor="text1"/>
                <w:sz w:val="22"/>
                <w:szCs w:val="22"/>
                <w:lang w:val="en-US"/>
              </w:rPr>
              <w:t>Rîșcani</w:t>
            </w:r>
            <w:proofErr w:type="spellEnd"/>
          </w:p>
        </w:tc>
        <w:tc>
          <w:tcPr>
            <w:tcW w:w="1800" w:type="dxa"/>
            <w:shd w:val="clear" w:color="auto" w:fill="auto"/>
          </w:tcPr>
          <w:p w14:paraId="7BEEDC5C"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surse</w:t>
            </w:r>
            <w:proofErr w:type="spellEnd"/>
            <w:r w:rsidRPr="00CE5638">
              <w:rPr>
                <w:sz w:val="22"/>
                <w:szCs w:val="22"/>
                <w:lang w:val="en-US"/>
              </w:rPr>
              <w:t xml:space="preserve"> </w:t>
            </w:r>
            <w:proofErr w:type="spellStart"/>
            <w:r w:rsidRPr="00CE5638">
              <w:rPr>
                <w:sz w:val="22"/>
                <w:szCs w:val="22"/>
                <w:lang w:val="en-US"/>
              </w:rPr>
              <w:t>externe</w:t>
            </w:r>
            <w:proofErr w:type="spellEnd"/>
          </w:p>
        </w:tc>
        <w:tc>
          <w:tcPr>
            <w:tcW w:w="2160" w:type="dxa"/>
            <w:shd w:val="clear" w:color="auto" w:fill="auto"/>
          </w:tcPr>
          <w:p w14:paraId="1588B7A6" w14:textId="77777777" w:rsidR="003D1EED" w:rsidRPr="00CE5638" w:rsidRDefault="003D1EED" w:rsidP="003D1EED">
            <w:pPr>
              <w:rPr>
                <w:sz w:val="22"/>
                <w:szCs w:val="22"/>
                <w:lang w:val="en-US"/>
              </w:rPr>
            </w:pPr>
            <w:r w:rsidRPr="00CE5638">
              <w:rPr>
                <w:sz w:val="22"/>
                <w:szCs w:val="22"/>
                <w:lang w:val="en-US"/>
              </w:rPr>
              <w:t xml:space="preserve">1 </w:t>
            </w:r>
            <w:proofErr w:type="spellStart"/>
            <w:r w:rsidRPr="00CE5638">
              <w:rPr>
                <w:sz w:val="22"/>
                <w:szCs w:val="22"/>
                <w:lang w:val="en-US"/>
              </w:rPr>
              <w:t>tabără</w:t>
            </w:r>
            <w:proofErr w:type="spellEnd"/>
            <w:r w:rsidRPr="00CE5638">
              <w:rPr>
                <w:sz w:val="22"/>
                <w:szCs w:val="22"/>
                <w:lang w:val="en-US"/>
              </w:rPr>
              <w:t xml:space="preserve"> de sport </w:t>
            </w:r>
            <w:proofErr w:type="spellStart"/>
            <w:r w:rsidRPr="00CE5638">
              <w:rPr>
                <w:sz w:val="22"/>
                <w:szCs w:val="22"/>
                <w:lang w:val="en-US"/>
              </w:rPr>
              <w:t>amenajată</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funcţională</w:t>
            </w:r>
            <w:proofErr w:type="spellEnd"/>
          </w:p>
        </w:tc>
      </w:tr>
      <w:tr w:rsidR="003D1EED" w:rsidRPr="00CE5638" w14:paraId="64A6D049" w14:textId="77777777" w:rsidTr="003D1EED">
        <w:tblPrEx>
          <w:tblLook w:val="04A0" w:firstRow="1" w:lastRow="0" w:firstColumn="1" w:lastColumn="0" w:noHBand="0" w:noVBand="1"/>
        </w:tblPrEx>
        <w:trPr>
          <w:trHeight w:val="1028"/>
        </w:trPr>
        <w:tc>
          <w:tcPr>
            <w:tcW w:w="1890" w:type="dxa"/>
            <w:vMerge/>
            <w:shd w:val="clear" w:color="auto" w:fill="auto"/>
          </w:tcPr>
          <w:p w14:paraId="70153249" w14:textId="77777777" w:rsidR="003D1EED" w:rsidRPr="00CE5638" w:rsidRDefault="003D1EED" w:rsidP="003D1EED">
            <w:pPr>
              <w:rPr>
                <w:b/>
                <w:sz w:val="22"/>
                <w:szCs w:val="22"/>
                <w:lang w:val="en-US"/>
              </w:rPr>
            </w:pPr>
          </w:p>
        </w:tc>
        <w:tc>
          <w:tcPr>
            <w:tcW w:w="4707" w:type="dxa"/>
            <w:shd w:val="clear" w:color="auto" w:fill="auto"/>
          </w:tcPr>
          <w:p w14:paraId="783710FA"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construcția</w:t>
            </w:r>
            <w:proofErr w:type="spellEnd"/>
            <w:r w:rsidRPr="00CE5638">
              <w:rPr>
                <w:sz w:val="22"/>
                <w:szCs w:val="22"/>
                <w:lang w:val="en-US"/>
              </w:rPr>
              <w:t xml:space="preserve"> </w:t>
            </w:r>
            <w:proofErr w:type="spellStart"/>
            <w:r w:rsidRPr="00CE5638">
              <w:rPr>
                <w:sz w:val="22"/>
                <w:szCs w:val="22"/>
                <w:lang w:val="en-US"/>
              </w:rPr>
              <w:t>terenurilor</w:t>
            </w:r>
            <w:proofErr w:type="spellEnd"/>
            <w:r w:rsidRPr="00CE5638">
              <w:rPr>
                <w:sz w:val="22"/>
                <w:szCs w:val="22"/>
                <w:lang w:val="en-US"/>
              </w:rPr>
              <w:t xml:space="preserve"> de sport cu </w:t>
            </w:r>
            <w:proofErr w:type="spellStart"/>
            <w:r w:rsidRPr="00CE5638">
              <w:rPr>
                <w:sz w:val="22"/>
                <w:szCs w:val="22"/>
                <w:lang w:val="en-US"/>
              </w:rPr>
              <w:t>covor</w:t>
            </w:r>
            <w:proofErr w:type="spellEnd"/>
            <w:r w:rsidRPr="00CE5638">
              <w:rPr>
                <w:sz w:val="22"/>
                <w:szCs w:val="22"/>
                <w:lang w:val="en-US"/>
              </w:rPr>
              <w:t xml:space="preserve"> artificial </w:t>
            </w:r>
            <w:proofErr w:type="spellStart"/>
            <w:r w:rsidRPr="00CE5638">
              <w:rPr>
                <w:sz w:val="22"/>
                <w:szCs w:val="22"/>
                <w:lang w:val="en-US"/>
              </w:rPr>
              <w:t>în</w:t>
            </w:r>
            <w:proofErr w:type="spellEnd"/>
            <w:r w:rsidRPr="00CE5638">
              <w:rPr>
                <w:sz w:val="22"/>
                <w:szCs w:val="22"/>
                <w:lang w:val="en-US"/>
              </w:rPr>
              <w:t xml:space="preserve"> 7 UAT ale </w:t>
            </w:r>
            <w:proofErr w:type="spellStart"/>
            <w:r w:rsidRPr="00CE5638">
              <w:rPr>
                <w:sz w:val="22"/>
                <w:szCs w:val="22"/>
                <w:lang w:val="en-US"/>
              </w:rPr>
              <w:t>raionului</w:t>
            </w:r>
            <w:proofErr w:type="spellEnd"/>
            <w:r w:rsidRPr="00CE5638">
              <w:rPr>
                <w:sz w:val="22"/>
                <w:szCs w:val="22"/>
                <w:lang w:val="en-US"/>
              </w:rPr>
              <w:t xml:space="preserve"> </w:t>
            </w:r>
          </w:p>
        </w:tc>
        <w:tc>
          <w:tcPr>
            <w:tcW w:w="1593" w:type="dxa"/>
            <w:shd w:val="clear" w:color="auto" w:fill="auto"/>
          </w:tcPr>
          <w:p w14:paraId="73934DC3"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751B3749" w14:textId="77777777" w:rsidR="003D1EED" w:rsidRPr="00CE5638" w:rsidRDefault="003D1EED" w:rsidP="003D1EED">
            <w:pPr>
              <w:jc w:val="center"/>
              <w:rPr>
                <w:sz w:val="22"/>
                <w:szCs w:val="22"/>
                <w:lang w:val="en-US"/>
              </w:rPr>
            </w:pPr>
            <w:r w:rsidRPr="00CE5638">
              <w:rPr>
                <w:sz w:val="22"/>
                <w:szCs w:val="22"/>
                <w:lang w:val="en-US"/>
              </w:rPr>
              <w:t>1000,0</w:t>
            </w:r>
          </w:p>
        </w:tc>
        <w:tc>
          <w:tcPr>
            <w:tcW w:w="1530" w:type="dxa"/>
            <w:shd w:val="clear" w:color="auto" w:fill="auto"/>
          </w:tcPr>
          <w:p w14:paraId="3024D8B1" w14:textId="77777777" w:rsidR="003D1EED" w:rsidRPr="00CE5638" w:rsidRDefault="003D1EED" w:rsidP="003D1EED">
            <w:pPr>
              <w:jc w:val="center"/>
              <w:rPr>
                <w:sz w:val="22"/>
                <w:szCs w:val="22"/>
                <w:lang w:val="ro-RO"/>
              </w:rPr>
            </w:pPr>
            <w:r w:rsidRPr="00CE5638">
              <w:rPr>
                <w:sz w:val="22"/>
                <w:szCs w:val="22"/>
                <w:lang w:val="en-US"/>
              </w:rPr>
              <w:t>CR, APL I</w:t>
            </w:r>
          </w:p>
          <w:p w14:paraId="1099CACE" w14:textId="77777777" w:rsidR="003D1EED" w:rsidRPr="00CE5638" w:rsidRDefault="003D1EED" w:rsidP="003D1EED">
            <w:pPr>
              <w:jc w:val="center"/>
              <w:rPr>
                <w:sz w:val="22"/>
                <w:szCs w:val="22"/>
                <w:lang w:val="ro-RO"/>
              </w:rPr>
            </w:pPr>
            <w:r w:rsidRPr="00CE5638">
              <w:rPr>
                <w:color w:val="000000" w:themeColor="text1"/>
                <w:sz w:val="22"/>
                <w:szCs w:val="22"/>
                <w:lang w:val="en-US"/>
              </w:rPr>
              <w:t xml:space="preserve">DÎTS </w:t>
            </w:r>
            <w:proofErr w:type="spellStart"/>
            <w:r w:rsidRPr="00CE5638">
              <w:rPr>
                <w:color w:val="000000" w:themeColor="text1"/>
                <w:sz w:val="22"/>
                <w:szCs w:val="22"/>
                <w:lang w:val="en-US"/>
              </w:rPr>
              <w:t>Rîșcani</w:t>
            </w:r>
            <w:proofErr w:type="spellEnd"/>
          </w:p>
        </w:tc>
        <w:tc>
          <w:tcPr>
            <w:tcW w:w="1800" w:type="dxa"/>
            <w:shd w:val="clear" w:color="auto" w:fill="auto"/>
          </w:tcPr>
          <w:p w14:paraId="770605C4" w14:textId="77777777" w:rsidR="003D1EED" w:rsidRPr="00CE5638" w:rsidRDefault="003D1EED" w:rsidP="003D1EED">
            <w:pPr>
              <w:jc w:val="center"/>
              <w:rPr>
                <w:sz w:val="22"/>
                <w:szCs w:val="22"/>
                <w:lang w:val="en-US"/>
              </w:rPr>
            </w:pPr>
            <w:proofErr w:type="spellStart"/>
            <w:r w:rsidRPr="00CE5638">
              <w:rPr>
                <w:sz w:val="22"/>
                <w:szCs w:val="22"/>
                <w:lang w:val="en-US"/>
              </w:rPr>
              <w:t>Programul</w:t>
            </w:r>
            <w:proofErr w:type="spellEnd"/>
            <w:r w:rsidRPr="00CE5638">
              <w:rPr>
                <w:sz w:val="22"/>
                <w:szCs w:val="22"/>
                <w:lang w:val="en-US"/>
              </w:rPr>
              <w:t xml:space="preserve"> HET-TRIT, </w:t>
            </w:r>
            <w:proofErr w:type="spellStart"/>
            <w:r w:rsidRPr="00CE5638">
              <w:rPr>
                <w:sz w:val="22"/>
                <w:szCs w:val="22"/>
                <w:lang w:val="en-US"/>
              </w:rPr>
              <w:t>Fedraţia</w:t>
            </w:r>
            <w:proofErr w:type="spellEnd"/>
            <w:r w:rsidRPr="00CE5638">
              <w:rPr>
                <w:sz w:val="22"/>
                <w:szCs w:val="22"/>
                <w:lang w:val="en-US"/>
              </w:rPr>
              <w:t xml:space="preserve"> de </w:t>
            </w:r>
            <w:proofErr w:type="spellStart"/>
            <w:r w:rsidRPr="00CE5638">
              <w:rPr>
                <w:sz w:val="22"/>
                <w:szCs w:val="22"/>
                <w:lang w:val="en-US"/>
              </w:rPr>
              <w:t>Fodbal</w:t>
            </w:r>
            <w:proofErr w:type="spellEnd"/>
            <w:r w:rsidRPr="00CE5638">
              <w:rPr>
                <w:sz w:val="22"/>
                <w:szCs w:val="22"/>
                <w:lang w:val="en-US"/>
              </w:rPr>
              <w:t xml:space="preserve"> a </w:t>
            </w:r>
            <w:proofErr w:type="spellStart"/>
            <w:r w:rsidRPr="00CE5638">
              <w:rPr>
                <w:sz w:val="22"/>
                <w:szCs w:val="22"/>
                <w:lang w:val="en-US"/>
              </w:rPr>
              <w:t>Moldovei</w:t>
            </w:r>
            <w:proofErr w:type="spellEnd"/>
          </w:p>
        </w:tc>
        <w:tc>
          <w:tcPr>
            <w:tcW w:w="2160" w:type="dxa"/>
            <w:shd w:val="clear" w:color="auto" w:fill="auto"/>
          </w:tcPr>
          <w:p w14:paraId="3D18349A" w14:textId="77777777" w:rsidR="003D1EED" w:rsidRPr="00CE5638" w:rsidRDefault="003D1EED" w:rsidP="003D1EED">
            <w:pPr>
              <w:rPr>
                <w:sz w:val="22"/>
                <w:szCs w:val="22"/>
                <w:lang w:val="en-US"/>
              </w:rPr>
            </w:pPr>
            <w:r w:rsidRPr="00CE5638">
              <w:rPr>
                <w:sz w:val="22"/>
                <w:szCs w:val="22"/>
                <w:lang w:val="en-US"/>
              </w:rPr>
              <w:t xml:space="preserve">7 </w:t>
            </w:r>
            <w:proofErr w:type="spellStart"/>
            <w:r w:rsidRPr="00CE5638">
              <w:rPr>
                <w:sz w:val="22"/>
                <w:szCs w:val="22"/>
                <w:lang w:val="en-US"/>
              </w:rPr>
              <w:t>terenuri</w:t>
            </w:r>
            <w:proofErr w:type="spellEnd"/>
            <w:r w:rsidRPr="00CE5638">
              <w:rPr>
                <w:sz w:val="22"/>
                <w:szCs w:val="22"/>
                <w:lang w:val="en-US"/>
              </w:rPr>
              <w:t xml:space="preserve"> </w:t>
            </w:r>
            <w:proofErr w:type="spellStart"/>
            <w:r w:rsidRPr="00CE5638">
              <w:rPr>
                <w:sz w:val="22"/>
                <w:szCs w:val="22"/>
                <w:lang w:val="en-US"/>
              </w:rPr>
              <w:t>amenajate</w:t>
            </w:r>
            <w:proofErr w:type="spellEnd"/>
          </w:p>
        </w:tc>
      </w:tr>
      <w:tr w:rsidR="003D1EED" w:rsidRPr="00CE5638" w14:paraId="05FAB640" w14:textId="77777777" w:rsidTr="003D1EED">
        <w:tblPrEx>
          <w:tblLook w:val="04A0" w:firstRow="1" w:lastRow="0" w:firstColumn="1" w:lastColumn="0" w:noHBand="0" w:noVBand="1"/>
        </w:tblPrEx>
        <w:trPr>
          <w:trHeight w:val="570"/>
        </w:trPr>
        <w:tc>
          <w:tcPr>
            <w:tcW w:w="1890" w:type="dxa"/>
            <w:vMerge/>
            <w:shd w:val="clear" w:color="auto" w:fill="auto"/>
          </w:tcPr>
          <w:p w14:paraId="6E916046" w14:textId="77777777" w:rsidR="003D1EED" w:rsidRPr="00CE5638" w:rsidRDefault="003D1EED" w:rsidP="003D1EED">
            <w:pPr>
              <w:rPr>
                <w:b/>
                <w:sz w:val="22"/>
                <w:szCs w:val="22"/>
                <w:lang w:val="en-US"/>
              </w:rPr>
            </w:pPr>
          </w:p>
        </w:tc>
        <w:tc>
          <w:tcPr>
            <w:tcW w:w="4707" w:type="dxa"/>
            <w:shd w:val="clear" w:color="auto" w:fill="auto"/>
          </w:tcPr>
          <w:p w14:paraId="5A2762E0"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construcţia</w:t>
            </w:r>
            <w:proofErr w:type="spellEnd"/>
            <w:r w:rsidRPr="00CE5638">
              <w:rPr>
                <w:sz w:val="22"/>
                <w:szCs w:val="22"/>
                <w:lang w:val="en-US"/>
              </w:rPr>
              <w:t xml:space="preserve"> </w:t>
            </w:r>
            <w:proofErr w:type="spellStart"/>
            <w:r w:rsidRPr="00CE5638">
              <w:rPr>
                <w:sz w:val="22"/>
                <w:szCs w:val="22"/>
                <w:lang w:val="en-US"/>
              </w:rPr>
              <w:t>unei</w:t>
            </w:r>
            <w:proofErr w:type="spellEnd"/>
            <w:r w:rsidRPr="00CE5638">
              <w:rPr>
                <w:sz w:val="22"/>
                <w:szCs w:val="22"/>
                <w:lang w:val="en-US"/>
              </w:rPr>
              <w:t xml:space="preserve"> </w:t>
            </w:r>
            <w:proofErr w:type="spellStart"/>
            <w:r w:rsidRPr="00CE5638">
              <w:rPr>
                <w:sz w:val="22"/>
                <w:szCs w:val="22"/>
                <w:lang w:val="en-US"/>
              </w:rPr>
              <w:t>baze</w:t>
            </w:r>
            <w:proofErr w:type="spellEnd"/>
            <w:r w:rsidRPr="00CE5638">
              <w:rPr>
                <w:sz w:val="22"/>
                <w:szCs w:val="22"/>
                <w:lang w:val="en-US"/>
              </w:rPr>
              <w:t xml:space="preserve"> de </w:t>
            </w:r>
            <w:proofErr w:type="spellStart"/>
            <w:r w:rsidRPr="00CE5638">
              <w:rPr>
                <w:sz w:val="22"/>
                <w:szCs w:val="22"/>
                <w:lang w:val="en-US"/>
              </w:rPr>
              <w:t>canotaj</w:t>
            </w:r>
            <w:proofErr w:type="spellEnd"/>
            <w:r w:rsidRPr="00CE5638">
              <w:rPr>
                <w:sz w:val="22"/>
                <w:szCs w:val="22"/>
                <w:lang w:val="en-US"/>
              </w:rPr>
              <w:t xml:space="preserve"> </w:t>
            </w:r>
            <w:proofErr w:type="spellStart"/>
            <w:r w:rsidRPr="00CE5638">
              <w:rPr>
                <w:sz w:val="22"/>
                <w:szCs w:val="22"/>
                <w:lang w:val="en-US"/>
              </w:rPr>
              <w:t>dotată</w:t>
            </w:r>
            <w:proofErr w:type="spellEnd"/>
            <w:r w:rsidRPr="00CE5638">
              <w:rPr>
                <w:sz w:val="22"/>
                <w:szCs w:val="22"/>
                <w:lang w:val="en-US"/>
              </w:rPr>
              <w:t xml:space="preserve"> cu </w:t>
            </w:r>
            <w:proofErr w:type="spellStart"/>
            <w:r w:rsidRPr="00CE5638">
              <w:rPr>
                <w:sz w:val="22"/>
                <w:szCs w:val="22"/>
                <w:lang w:val="en-US"/>
              </w:rPr>
              <w:t>echipament</w:t>
            </w:r>
            <w:proofErr w:type="spellEnd"/>
          </w:p>
        </w:tc>
        <w:tc>
          <w:tcPr>
            <w:tcW w:w="1593" w:type="dxa"/>
            <w:shd w:val="clear" w:color="auto" w:fill="auto"/>
          </w:tcPr>
          <w:p w14:paraId="3409188C"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5BFF7F49" w14:textId="77777777" w:rsidR="003D1EED" w:rsidRPr="00CE5638" w:rsidRDefault="003D1EED" w:rsidP="003D1EED">
            <w:pPr>
              <w:jc w:val="center"/>
              <w:rPr>
                <w:sz w:val="22"/>
                <w:szCs w:val="22"/>
                <w:lang w:val="en-US"/>
              </w:rPr>
            </w:pPr>
            <w:r w:rsidRPr="00CE5638">
              <w:rPr>
                <w:sz w:val="22"/>
                <w:szCs w:val="22"/>
                <w:lang w:val="en-US"/>
              </w:rPr>
              <w:t>100,0</w:t>
            </w:r>
          </w:p>
        </w:tc>
        <w:tc>
          <w:tcPr>
            <w:tcW w:w="1530" w:type="dxa"/>
            <w:shd w:val="clear" w:color="auto" w:fill="auto"/>
          </w:tcPr>
          <w:p w14:paraId="73C2F7D8" w14:textId="77777777" w:rsidR="003D1EED" w:rsidRDefault="003D1EED" w:rsidP="003D1EED">
            <w:pPr>
              <w:jc w:val="center"/>
              <w:rPr>
                <w:sz w:val="22"/>
                <w:szCs w:val="22"/>
                <w:lang w:val="en-US"/>
              </w:rPr>
            </w:pPr>
            <w:r w:rsidRPr="00CE5638">
              <w:rPr>
                <w:sz w:val="22"/>
                <w:szCs w:val="22"/>
                <w:lang w:val="en-US"/>
              </w:rPr>
              <w:t>CR,</w:t>
            </w:r>
            <w:r>
              <w:rPr>
                <w:sz w:val="22"/>
                <w:szCs w:val="22"/>
                <w:lang w:val="en-US"/>
              </w:rPr>
              <w:t xml:space="preserve"> </w:t>
            </w:r>
            <w:r w:rsidRPr="00CE5638">
              <w:rPr>
                <w:sz w:val="22"/>
                <w:szCs w:val="22"/>
                <w:lang w:val="en-US"/>
              </w:rPr>
              <w:t xml:space="preserve">APL I </w:t>
            </w:r>
          </w:p>
          <w:p w14:paraId="19AB21FE" w14:textId="77777777" w:rsidR="003D1EED" w:rsidRPr="00CE5638" w:rsidRDefault="003D1EED" w:rsidP="003D1EED">
            <w:pPr>
              <w:jc w:val="center"/>
              <w:rPr>
                <w:sz w:val="22"/>
                <w:szCs w:val="22"/>
                <w:lang w:val="en-US"/>
              </w:rPr>
            </w:pPr>
            <w:r w:rsidRPr="00CE5638">
              <w:rPr>
                <w:color w:val="000000" w:themeColor="text1"/>
                <w:sz w:val="22"/>
                <w:szCs w:val="22"/>
                <w:lang w:val="en-US"/>
              </w:rPr>
              <w:t xml:space="preserve">DÎTS </w:t>
            </w:r>
            <w:proofErr w:type="spellStart"/>
            <w:r w:rsidRPr="00CE5638">
              <w:rPr>
                <w:color w:val="000000" w:themeColor="text1"/>
                <w:sz w:val="22"/>
                <w:szCs w:val="22"/>
                <w:lang w:val="en-US"/>
              </w:rPr>
              <w:t>Rîșcani</w:t>
            </w:r>
            <w:proofErr w:type="spellEnd"/>
          </w:p>
        </w:tc>
        <w:tc>
          <w:tcPr>
            <w:tcW w:w="1800" w:type="dxa"/>
            <w:shd w:val="clear" w:color="auto" w:fill="auto"/>
          </w:tcPr>
          <w:p w14:paraId="5543BEF3"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proofErr w:type="gramStart"/>
            <w:r w:rsidRPr="00CE5638">
              <w:rPr>
                <w:sz w:val="22"/>
                <w:szCs w:val="22"/>
                <w:lang w:val="en-US"/>
              </w:rPr>
              <w:t>raional</w:t>
            </w:r>
            <w:proofErr w:type="spellEnd"/>
            <w:r w:rsidRPr="00CE5638">
              <w:rPr>
                <w:sz w:val="22"/>
                <w:szCs w:val="22"/>
                <w:lang w:val="en-US"/>
              </w:rPr>
              <w:t xml:space="preserve">,  </w:t>
            </w:r>
            <w:r>
              <w:rPr>
                <w:sz w:val="22"/>
                <w:szCs w:val="22"/>
                <w:lang w:val="en-US"/>
              </w:rPr>
              <w:t>APL</w:t>
            </w:r>
            <w:proofErr w:type="gramEnd"/>
            <w:r>
              <w:rPr>
                <w:sz w:val="22"/>
                <w:szCs w:val="22"/>
                <w:lang w:val="en-US"/>
              </w:rPr>
              <w:t xml:space="preserve"> I, </w:t>
            </w:r>
            <w:r w:rsidRPr="00CE5638">
              <w:rPr>
                <w:sz w:val="22"/>
                <w:szCs w:val="22"/>
                <w:lang w:val="en-US"/>
              </w:rPr>
              <w:t>AE</w:t>
            </w:r>
          </w:p>
        </w:tc>
        <w:tc>
          <w:tcPr>
            <w:tcW w:w="2160" w:type="dxa"/>
            <w:shd w:val="clear" w:color="auto" w:fill="auto"/>
          </w:tcPr>
          <w:p w14:paraId="23015A87" w14:textId="77777777" w:rsidR="003D1EED" w:rsidRPr="00CE5638" w:rsidRDefault="003D1EED" w:rsidP="003D1EED">
            <w:pPr>
              <w:rPr>
                <w:sz w:val="22"/>
                <w:szCs w:val="22"/>
                <w:lang w:val="en-US"/>
              </w:rPr>
            </w:pPr>
            <w:r w:rsidRPr="00CE5638">
              <w:rPr>
                <w:sz w:val="22"/>
                <w:szCs w:val="22"/>
                <w:lang w:val="en-US"/>
              </w:rPr>
              <w:t xml:space="preserve"> </w:t>
            </w:r>
            <w:proofErr w:type="spellStart"/>
            <w:r w:rsidRPr="00CE5638">
              <w:rPr>
                <w:sz w:val="22"/>
                <w:szCs w:val="22"/>
                <w:lang w:val="en-US"/>
              </w:rPr>
              <w:t>bază</w:t>
            </w:r>
            <w:proofErr w:type="spellEnd"/>
            <w:r w:rsidRPr="00CE5638">
              <w:rPr>
                <w:sz w:val="22"/>
                <w:szCs w:val="22"/>
                <w:lang w:val="en-US"/>
              </w:rPr>
              <w:t xml:space="preserve"> de </w:t>
            </w:r>
            <w:proofErr w:type="spellStart"/>
            <w:r w:rsidRPr="00CE5638">
              <w:rPr>
                <w:sz w:val="22"/>
                <w:szCs w:val="22"/>
                <w:lang w:val="en-US"/>
              </w:rPr>
              <w:t>canotaj</w:t>
            </w:r>
            <w:proofErr w:type="spellEnd"/>
            <w:r w:rsidRPr="00CE5638">
              <w:rPr>
                <w:sz w:val="22"/>
                <w:szCs w:val="22"/>
                <w:lang w:val="en-US"/>
              </w:rPr>
              <w:t xml:space="preserve"> </w:t>
            </w:r>
            <w:proofErr w:type="spellStart"/>
            <w:r w:rsidRPr="00CE5638">
              <w:rPr>
                <w:sz w:val="22"/>
                <w:szCs w:val="22"/>
                <w:lang w:val="en-US"/>
              </w:rPr>
              <w:t>funcţională</w:t>
            </w:r>
            <w:proofErr w:type="spellEnd"/>
          </w:p>
        </w:tc>
      </w:tr>
      <w:tr w:rsidR="003D1EED" w:rsidRPr="00CE5638" w14:paraId="69570FA3" w14:textId="77777777" w:rsidTr="003D1EED">
        <w:tblPrEx>
          <w:tblLook w:val="04A0" w:firstRow="1" w:lastRow="0" w:firstColumn="1" w:lastColumn="0" w:noHBand="0" w:noVBand="1"/>
        </w:tblPrEx>
        <w:trPr>
          <w:trHeight w:val="570"/>
        </w:trPr>
        <w:tc>
          <w:tcPr>
            <w:tcW w:w="1890" w:type="dxa"/>
            <w:vMerge/>
            <w:shd w:val="clear" w:color="auto" w:fill="auto"/>
          </w:tcPr>
          <w:p w14:paraId="7E2E7A7B" w14:textId="77777777" w:rsidR="003D1EED" w:rsidRPr="00CE5638" w:rsidRDefault="003D1EED" w:rsidP="003D1EED">
            <w:pPr>
              <w:rPr>
                <w:b/>
                <w:sz w:val="22"/>
                <w:szCs w:val="22"/>
                <w:lang w:val="en-US"/>
              </w:rPr>
            </w:pPr>
          </w:p>
        </w:tc>
        <w:tc>
          <w:tcPr>
            <w:tcW w:w="4707" w:type="dxa"/>
            <w:shd w:val="clear" w:color="auto" w:fill="auto"/>
          </w:tcPr>
          <w:p w14:paraId="581DBA97"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construcţia</w:t>
            </w:r>
            <w:proofErr w:type="spellEnd"/>
            <w:r w:rsidRPr="00CE5638">
              <w:rPr>
                <w:sz w:val="22"/>
                <w:szCs w:val="22"/>
                <w:lang w:val="en-US"/>
              </w:rPr>
              <w:t xml:space="preserve"> </w:t>
            </w:r>
            <w:proofErr w:type="spellStart"/>
            <w:r w:rsidRPr="00CE5638">
              <w:rPr>
                <w:sz w:val="22"/>
                <w:szCs w:val="22"/>
                <w:lang w:val="en-US"/>
              </w:rPr>
              <w:t>unei</w:t>
            </w:r>
            <w:proofErr w:type="spellEnd"/>
            <w:r w:rsidRPr="00CE5638">
              <w:rPr>
                <w:sz w:val="22"/>
                <w:szCs w:val="22"/>
                <w:lang w:val="en-US"/>
              </w:rPr>
              <w:t xml:space="preserve"> </w:t>
            </w:r>
            <w:proofErr w:type="spellStart"/>
            <w:r w:rsidRPr="00CE5638">
              <w:rPr>
                <w:sz w:val="22"/>
                <w:szCs w:val="22"/>
                <w:lang w:val="en-US"/>
              </w:rPr>
              <w:t>săli</w:t>
            </w:r>
            <w:proofErr w:type="spellEnd"/>
            <w:r w:rsidRPr="00CE5638">
              <w:rPr>
                <w:sz w:val="22"/>
                <w:szCs w:val="22"/>
                <w:lang w:val="en-US"/>
              </w:rPr>
              <w:t xml:space="preserve"> </w:t>
            </w:r>
            <w:proofErr w:type="spellStart"/>
            <w:r w:rsidRPr="00CE5638">
              <w:rPr>
                <w:sz w:val="22"/>
                <w:szCs w:val="22"/>
                <w:lang w:val="en-US"/>
              </w:rPr>
              <w:t>moderne</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multifuncţionale</w:t>
            </w:r>
            <w:proofErr w:type="spellEnd"/>
            <w:r w:rsidRPr="00CE5638">
              <w:rPr>
                <w:sz w:val="22"/>
                <w:szCs w:val="22"/>
                <w:lang w:val="en-US"/>
              </w:rPr>
              <w:t xml:space="preserve"> sportive</w:t>
            </w:r>
          </w:p>
        </w:tc>
        <w:tc>
          <w:tcPr>
            <w:tcW w:w="1593" w:type="dxa"/>
            <w:shd w:val="clear" w:color="auto" w:fill="auto"/>
          </w:tcPr>
          <w:p w14:paraId="078C2114"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25DDB729" w14:textId="77777777" w:rsidR="003D1EED" w:rsidRPr="00CE5638" w:rsidRDefault="003D1EED" w:rsidP="003D1EED">
            <w:pPr>
              <w:jc w:val="center"/>
              <w:rPr>
                <w:sz w:val="22"/>
                <w:szCs w:val="22"/>
                <w:lang w:val="en-US"/>
              </w:rPr>
            </w:pPr>
            <w:r w:rsidRPr="00CE5638">
              <w:rPr>
                <w:sz w:val="22"/>
                <w:szCs w:val="22"/>
                <w:lang w:val="en-US"/>
              </w:rPr>
              <w:t>500,0</w:t>
            </w:r>
          </w:p>
        </w:tc>
        <w:tc>
          <w:tcPr>
            <w:tcW w:w="1530" w:type="dxa"/>
            <w:shd w:val="clear" w:color="auto" w:fill="auto"/>
          </w:tcPr>
          <w:p w14:paraId="45C870E4" w14:textId="77777777" w:rsidR="003D1EED" w:rsidRDefault="003D1EED" w:rsidP="003D1EED">
            <w:pPr>
              <w:jc w:val="center"/>
              <w:rPr>
                <w:color w:val="000000" w:themeColor="text1"/>
                <w:sz w:val="22"/>
                <w:szCs w:val="22"/>
                <w:lang w:val="en-US"/>
              </w:rPr>
            </w:pPr>
            <w:r w:rsidRPr="00CE5638">
              <w:rPr>
                <w:sz w:val="22"/>
                <w:szCs w:val="22"/>
                <w:lang w:val="en-US"/>
              </w:rPr>
              <w:t>CR,</w:t>
            </w:r>
            <w:r>
              <w:rPr>
                <w:sz w:val="22"/>
                <w:szCs w:val="22"/>
                <w:lang w:val="en-US"/>
              </w:rPr>
              <w:t xml:space="preserve"> </w:t>
            </w:r>
            <w:r w:rsidRPr="00CE5638">
              <w:rPr>
                <w:sz w:val="22"/>
                <w:szCs w:val="22"/>
                <w:lang w:val="en-US"/>
              </w:rPr>
              <w:t xml:space="preserve">APL I </w:t>
            </w:r>
            <w:r w:rsidRPr="00CE5638">
              <w:rPr>
                <w:color w:val="000000" w:themeColor="text1"/>
                <w:sz w:val="22"/>
                <w:szCs w:val="22"/>
                <w:lang w:val="en-US"/>
              </w:rPr>
              <w:t xml:space="preserve">DÎTS </w:t>
            </w:r>
            <w:proofErr w:type="spellStart"/>
            <w:r w:rsidRPr="00CE5638">
              <w:rPr>
                <w:color w:val="000000" w:themeColor="text1"/>
                <w:sz w:val="22"/>
                <w:szCs w:val="22"/>
                <w:lang w:val="en-US"/>
              </w:rPr>
              <w:t>Rîșcani</w:t>
            </w:r>
            <w:proofErr w:type="spellEnd"/>
          </w:p>
          <w:p w14:paraId="359FC23B" w14:textId="77777777" w:rsidR="003D1EED" w:rsidRPr="00CE5638" w:rsidRDefault="003D1EED" w:rsidP="003D1EED">
            <w:pPr>
              <w:jc w:val="center"/>
              <w:rPr>
                <w:sz w:val="22"/>
                <w:szCs w:val="22"/>
                <w:lang w:val="en-US"/>
              </w:rPr>
            </w:pPr>
          </w:p>
        </w:tc>
        <w:tc>
          <w:tcPr>
            <w:tcW w:w="1800" w:type="dxa"/>
            <w:shd w:val="clear" w:color="auto" w:fill="auto"/>
          </w:tcPr>
          <w:p w14:paraId="4CEB1E62"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proofErr w:type="gramStart"/>
            <w:r w:rsidRPr="00CE5638">
              <w:rPr>
                <w:sz w:val="22"/>
                <w:szCs w:val="22"/>
                <w:lang w:val="en-US"/>
              </w:rPr>
              <w:t>raional</w:t>
            </w:r>
            <w:proofErr w:type="spellEnd"/>
            <w:r w:rsidRPr="00CE5638">
              <w:rPr>
                <w:sz w:val="22"/>
                <w:szCs w:val="22"/>
                <w:lang w:val="en-US"/>
              </w:rPr>
              <w:t xml:space="preserve">,  </w:t>
            </w:r>
            <w:r>
              <w:rPr>
                <w:sz w:val="22"/>
                <w:szCs w:val="22"/>
                <w:lang w:val="en-US"/>
              </w:rPr>
              <w:t>APL</w:t>
            </w:r>
            <w:proofErr w:type="gramEnd"/>
            <w:r>
              <w:rPr>
                <w:sz w:val="22"/>
                <w:szCs w:val="22"/>
                <w:lang w:val="en-US"/>
              </w:rPr>
              <w:t xml:space="preserve"> I, </w:t>
            </w:r>
            <w:r w:rsidRPr="00CE5638">
              <w:rPr>
                <w:sz w:val="22"/>
                <w:szCs w:val="22"/>
                <w:lang w:val="en-US"/>
              </w:rPr>
              <w:t>AE</w:t>
            </w:r>
          </w:p>
        </w:tc>
        <w:tc>
          <w:tcPr>
            <w:tcW w:w="2160" w:type="dxa"/>
            <w:shd w:val="clear" w:color="auto" w:fill="auto"/>
          </w:tcPr>
          <w:p w14:paraId="72F98458" w14:textId="77777777" w:rsidR="003D1EED" w:rsidRPr="00CE5638" w:rsidRDefault="003D1EED" w:rsidP="003D1EED">
            <w:pPr>
              <w:rPr>
                <w:sz w:val="22"/>
                <w:szCs w:val="22"/>
                <w:lang w:val="en-US"/>
              </w:rPr>
            </w:pPr>
            <w:r w:rsidRPr="00CE5638">
              <w:rPr>
                <w:sz w:val="22"/>
                <w:szCs w:val="22"/>
                <w:lang w:val="en-US"/>
              </w:rPr>
              <w:t xml:space="preserve"> </w:t>
            </w:r>
            <w:proofErr w:type="spellStart"/>
            <w:r w:rsidRPr="00CE5638">
              <w:rPr>
                <w:sz w:val="22"/>
                <w:szCs w:val="22"/>
                <w:lang w:val="en-US"/>
              </w:rPr>
              <w:t>sală</w:t>
            </w:r>
            <w:proofErr w:type="spellEnd"/>
            <w:r w:rsidRPr="00CE5638">
              <w:rPr>
                <w:sz w:val="22"/>
                <w:szCs w:val="22"/>
                <w:lang w:val="en-US"/>
              </w:rPr>
              <w:t xml:space="preserve"> de sport </w:t>
            </w:r>
            <w:proofErr w:type="spellStart"/>
            <w:r w:rsidRPr="00CE5638">
              <w:rPr>
                <w:sz w:val="22"/>
                <w:szCs w:val="22"/>
                <w:lang w:val="en-US"/>
              </w:rPr>
              <w:t>funcţională</w:t>
            </w:r>
            <w:proofErr w:type="spellEnd"/>
          </w:p>
        </w:tc>
      </w:tr>
      <w:tr w:rsidR="003D1EED" w:rsidRPr="00CE5638" w14:paraId="0D2529B3" w14:textId="77777777" w:rsidTr="003D1EED">
        <w:tblPrEx>
          <w:tblLook w:val="04A0" w:firstRow="1" w:lastRow="0" w:firstColumn="1" w:lastColumn="0" w:noHBand="0" w:noVBand="1"/>
        </w:tblPrEx>
        <w:trPr>
          <w:trHeight w:val="570"/>
        </w:trPr>
        <w:tc>
          <w:tcPr>
            <w:tcW w:w="1890" w:type="dxa"/>
            <w:vMerge/>
            <w:shd w:val="clear" w:color="auto" w:fill="auto"/>
          </w:tcPr>
          <w:p w14:paraId="4BFFE12B" w14:textId="77777777" w:rsidR="003D1EED" w:rsidRPr="00CE5638" w:rsidRDefault="003D1EED" w:rsidP="003D1EED">
            <w:pPr>
              <w:rPr>
                <w:b/>
                <w:sz w:val="22"/>
                <w:szCs w:val="22"/>
                <w:lang w:val="en-US"/>
              </w:rPr>
            </w:pPr>
          </w:p>
        </w:tc>
        <w:tc>
          <w:tcPr>
            <w:tcW w:w="4707" w:type="dxa"/>
            <w:shd w:val="clear" w:color="auto" w:fill="auto"/>
          </w:tcPr>
          <w:p w14:paraId="326DF940"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procesului</w:t>
            </w:r>
            <w:proofErr w:type="spellEnd"/>
            <w:r w:rsidRPr="00CE5638">
              <w:rPr>
                <w:sz w:val="22"/>
                <w:szCs w:val="22"/>
                <w:lang w:val="en-US"/>
              </w:rPr>
              <w:t xml:space="preserve"> de </w:t>
            </w:r>
            <w:proofErr w:type="spellStart"/>
            <w:r w:rsidRPr="00CE5638">
              <w:rPr>
                <w:sz w:val="22"/>
                <w:szCs w:val="22"/>
                <w:lang w:val="en-US"/>
              </w:rPr>
              <w:t>construcție</w:t>
            </w:r>
            <w:proofErr w:type="spellEnd"/>
            <w:r w:rsidRPr="00CE5638">
              <w:rPr>
                <w:sz w:val="22"/>
                <w:szCs w:val="22"/>
                <w:lang w:val="en-US"/>
              </w:rPr>
              <w:t xml:space="preserve"> a </w:t>
            </w:r>
            <w:proofErr w:type="spellStart"/>
            <w:r w:rsidRPr="00CE5638">
              <w:rPr>
                <w:sz w:val="22"/>
                <w:szCs w:val="22"/>
                <w:lang w:val="en-US"/>
              </w:rPr>
              <w:t>terenurilor</w:t>
            </w:r>
            <w:proofErr w:type="spellEnd"/>
            <w:r w:rsidRPr="00CE5638">
              <w:rPr>
                <w:sz w:val="22"/>
                <w:szCs w:val="22"/>
                <w:lang w:val="en-US"/>
              </w:rPr>
              <w:t xml:space="preserve"> de </w:t>
            </w:r>
            <w:proofErr w:type="spellStart"/>
            <w:r w:rsidRPr="00CE5638">
              <w:rPr>
                <w:sz w:val="22"/>
                <w:szCs w:val="22"/>
                <w:lang w:val="en-US"/>
              </w:rPr>
              <w:t>joacă</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copii</w:t>
            </w:r>
            <w:proofErr w:type="spellEnd"/>
          </w:p>
        </w:tc>
        <w:tc>
          <w:tcPr>
            <w:tcW w:w="1593" w:type="dxa"/>
            <w:shd w:val="clear" w:color="auto" w:fill="auto"/>
          </w:tcPr>
          <w:p w14:paraId="3FFFE2CB"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56AC57B7" w14:textId="77777777" w:rsidR="003D1EED" w:rsidRPr="00CE5638" w:rsidRDefault="003D1EED" w:rsidP="003D1EED">
            <w:pPr>
              <w:jc w:val="center"/>
              <w:rPr>
                <w:sz w:val="22"/>
                <w:szCs w:val="22"/>
                <w:lang w:val="en-US"/>
              </w:rPr>
            </w:pPr>
            <w:r w:rsidRPr="00CE5638">
              <w:rPr>
                <w:sz w:val="22"/>
                <w:szCs w:val="22"/>
                <w:lang w:val="en-US"/>
              </w:rPr>
              <w:t>700,0</w:t>
            </w:r>
          </w:p>
        </w:tc>
        <w:tc>
          <w:tcPr>
            <w:tcW w:w="1530" w:type="dxa"/>
            <w:shd w:val="clear" w:color="auto" w:fill="auto"/>
          </w:tcPr>
          <w:p w14:paraId="2CADFCBF" w14:textId="77777777" w:rsidR="003D1EED"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w:t>
            </w:r>
          </w:p>
          <w:p w14:paraId="29C5E921" w14:textId="77777777" w:rsidR="003D1EED" w:rsidRPr="00CE5638" w:rsidRDefault="003D1EED" w:rsidP="003D1EED">
            <w:pPr>
              <w:jc w:val="center"/>
              <w:rPr>
                <w:sz w:val="22"/>
                <w:szCs w:val="22"/>
                <w:lang w:val="en-US"/>
              </w:rPr>
            </w:pPr>
            <w:r w:rsidRPr="00CE5638">
              <w:rPr>
                <w:sz w:val="22"/>
                <w:szCs w:val="22"/>
                <w:lang w:val="en-US"/>
              </w:rPr>
              <w:t>APL I</w:t>
            </w:r>
          </w:p>
        </w:tc>
        <w:tc>
          <w:tcPr>
            <w:tcW w:w="1800" w:type="dxa"/>
            <w:shd w:val="clear" w:color="auto" w:fill="auto"/>
          </w:tcPr>
          <w:p w14:paraId="288D643E"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w:t>
            </w:r>
            <w:r>
              <w:rPr>
                <w:sz w:val="22"/>
                <w:szCs w:val="22"/>
                <w:lang w:val="en-US"/>
              </w:rPr>
              <w:t xml:space="preserve"> APL I,</w:t>
            </w:r>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tc>
        <w:tc>
          <w:tcPr>
            <w:tcW w:w="2160" w:type="dxa"/>
            <w:shd w:val="clear" w:color="auto" w:fill="auto"/>
          </w:tcPr>
          <w:p w14:paraId="534B5C6A"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terenuri</w:t>
            </w:r>
            <w:proofErr w:type="spellEnd"/>
            <w:r w:rsidRPr="00CE5638">
              <w:rPr>
                <w:sz w:val="22"/>
                <w:szCs w:val="22"/>
                <w:lang w:val="en-US"/>
              </w:rPr>
              <w:t xml:space="preserve"> </w:t>
            </w:r>
            <w:proofErr w:type="spellStart"/>
            <w:r w:rsidRPr="00CE5638">
              <w:rPr>
                <w:sz w:val="22"/>
                <w:szCs w:val="22"/>
                <w:lang w:val="en-US"/>
              </w:rPr>
              <w:t>construite</w:t>
            </w:r>
            <w:proofErr w:type="spellEnd"/>
          </w:p>
        </w:tc>
      </w:tr>
      <w:tr w:rsidR="003D1EED" w:rsidRPr="00CE5638" w14:paraId="6769C24B" w14:textId="77777777" w:rsidTr="003D1EED">
        <w:tblPrEx>
          <w:tblLook w:val="04A0" w:firstRow="1" w:lastRow="0" w:firstColumn="1" w:lastColumn="0" w:noHBand="0" w:noVBand="1"/>
        </w:tblPrEx>
        <w:trPr>
          <w:trHeight w:val="570"/>
        </w:trPr>
        <w:tc>
          <w:tcPr>
            <w:tcW w:w="1890" w:type="dxa"/>
            <w:vMerge/>
            <w:shd w:val="clear" w:color="auto" w:fill="auto"/>
          </w:tcPr>
          <w:p w14:paraId="65BD6DAD" w14:textId="77777777" w:rsidR="003D1EED" w:rsidRPr="00CE5638" w:rsidRDefault="003D1EED" w:rsidP="003D1EED">
            <w:pPr>
              <w:rPr>
                <w:b/>
                <w:sz w:val="22"/>
                <w:szCs w:val="22"/>
                <w:lang w:val="en-US"/>
              </w:rPr>
            </w:pPr>
          </w:p>
        </w:tc>
        <w:tc>
          <w:tcPr>
            <w:tcW w:w="4707" w:type="dxa"/>
            <w:shd w:val="clear" w:color="auto" w:fill="auto"/>
          </w:tcPr>
          <w:p w14:paraId="2F2561C9" w14:textId="77777777" w:rsidR="003D1EED" w:rsidRPr="00CE5638" w:rsidRDefault="003D1EED" w:rsidP="003D1EED">
            <w:pPr>
              <w:rPr>
                <w:sz w:val="22"/>
                <w:szCs w:val="22"/>
                <w:lang w:val="en-US"/>
              </w:rPr>
            </w:pPr>
            <w:proofErr w:type="spellStart"/>
            <w:r w:rsidRPr="00CE5638">
              <w:rPr>
                <w:sz w:val="22"/>
                <w:szCs w:val="22"/>
                <w:lang w:val="en-US"/>
              </w:rPr>
              <w:t>Susţinerea</w:t>
            </w:r>
            <w:proofErr w:type="spellEnd"/>
            <w:r w:rsidRPr="00CE5638">
              <w:rPr>
                <w:sz w:val="22"/>
                <w:szCs w:val="22"/>
                <w:lang w:val="en-US"/>
              </w:rPr>
              <w:t xml:space="preserve"> </w:t>
            </w:r>
            <w:proofErr w:type="spellStart"/>
            <w:r w:rsidRPr="00CE5638">
              <w:rPr>
                <w:sz w:val="22"/>
                <w:szCs w:val="22"/>
                <w:lang w:val="en-US"/>
              </w:rPr>
              <w:t>sportivilor</w:t>
            </w:r>
            <w:proofErr w:type="spellEnd"/>
            <w:r w:rsidRPr="00CE5638">
              <w:rPr>
                <w:sz w:val="22"/>
                <w:szCs w:val="22"/>
                <w:lang w:val="en-US"/>
              </w:rPr>
              <w:t xml:space="preserve"> de </w:t>
            </w:r>
            <w:proofErr w:type="spellStart"/>
            <w:r w:rsidRPr="00CE5638">
              <w:rPr>
                <w:sz w:val="22"/>
                <w:szCs w:val="22"/>
                <w:lang w:val="en-US"/>
              </w:rPr>
              <w:t>performanţă</w:t>
            </w:r>
            <w:proofErr w:type="spellEnd"/>
            <w:r w:rsidRPr="00CE5638">
              <w:rPr>
                <w:sz w:val="22"/>
                <w:szCs w:val="22"/>
                <w:lang w:val="en-US"/>
              </w:rPr>
              <w:t xml:space="preserve"> </w:t>
            </w:r>
            <w:proofErr w:type="spellStart"/>
            <w:r w:rsidRPr="00CE5638">
              <w:rPr>
                <w:sz w:val="22"/>
                <w:szCs w:val="22"/>
                <w:lang w:val="en-US"/>
              </w:rPr>
              <w:t>prin</w:t>
            </w:r>
            <w:proofErr w:type="spellEnd"/>
            <w:r w:rsidRPr="00CE5638">
              <w:rPr>
                <w:sz w:val="22"/>
                <w:szCs w:val="22"/>
                <w:lang w:val="en-US"/>
              </w:rPr>
              <w:t xml:space="preserve"> </w:t>
            </w:r>
            <w:proofErr w:type="spellStart"/>
            <w:r w:rsidRPr="00CE5638">
              <w:rPr>
                <w:sz w:val="22"/>
                <w:szCs w:val="22"/>
                <w:lang w:val="en-US"/>
              </w:rPr>
              <w:t>acordarea</w:t>
            </w:r>
            <w:proofErr w:type="spellEnd"/>
            <w:r w:rsidRPr="00CE5638">
              <w:rPr>
                <w:sz w:val="22"/>
                <w:szCs w:val="22"/>
                <w:lang w:val="en-US"/>
              </w:rPr>
              <w:t xml:space="preserve"> </w:t>
            </w:r>
            <w:proofErr w:type="spellStart"/>
            <w:r w:rsidRPr="00CE5638">
              <w:rPr>
                <w:sz w:val="22"/>
                <w:szCs w:val="22"/>
                <w:lang w:val="en-US"/>
              </w:rPr>
              <w:t>burselor</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rezultate</w:t>
            </w:r>
            <w:proofErr w:type="spellEnd"/>
            <w:r w:rsidRPr="00CE5638">
              <w:rPr>
                <w:sz w:val="22"/>
                <w:szCs w:val="22"/>
                <w:lang w:val="en-US"/>
              </w:rPr>
              <w:t xml:space="preserve"> </w:t>
            </w:r>
            <w:proofErr w:type="spellStart"/>
            <w:r w:rsidRPr="00CE5638">
              <w:rPr>
                <w:sz w:val="22"/>
                <w:szCs w:val="22"/>
                <w:lang w:val="en-US"/>
              </w:rPr>
              <w:t>deosebite</w:t>
            </w:r>
            <w:proofErr w:type="spellEnd"/>
          </w:p>
        </w:tc>
        <w:tc>
          <w:tcPr>
            <w:tcW w:w="1593" w:type="dxa"/>
            <w:shd w:val="clear" w:color="auto" w:fill="auto"/>
          </w:tcPr>
          <w:p w14:paraId="482530FD"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55D53300" w14:textId="77777777" w:rsidR="003D1EED" w:rsidRPr="00CE5638" w:rsidRDefault="003D1EED" w:rsidP="003D1EED">
            <w:pPr>
              <w:jc w:val="center"/>
              <w:rPr>
                <w:sz w:val="22"/>
                <w:szCs w:val="22"/>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6F125FB6" w14:textId="77777777" w:rsidR="003D1EED"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w:t>
            </w:r>
          </w:p>
          <w:p w14:paraId="2EEECBB8" w14:textId="77777777" w:rsidR="003D1EED" w:rsidRDefault="003D1EED" w:rsidP="003D1EED">
            <w:pPr>
              <w:jc w:val="center"/>
              <w:rPr>
                <w:color w:val="000000" w:themeColor="text1"/>
                <w:sz w:val="22"/>
                <w:szCs w:val="22"/>
                <w:lang w:val="en-US"/>
              </w:rPr>
            </w:pPr>
            <w:r w:rsidRPr="00CE5638">
              <w:rPr>
                <w:color w:val="000000" w:themeColor="text1"/>
                <w:sz w:val="22"/>
                <w:szCs w:val="22"/>
                <w:lang w:val="en-US"/>
              </w:rPr>
              <w:t xml:space="preserve">DÎTS </w:t>
            </w:r>
            <w:proofErr w:type="spellStart"/>
            <w:r w:rsidRPr="00CE5638">
              <w:rPr>
                <w:color w:val="000000" w:themeColor="text1"/>
                <w:sz w:val="22"/>
                <w:szCs w:val="22"/>
                <w:lang w:val="en-US"/>
              </w:rPr>
              <w:t>Rîșcani</w:t>
            </w:r>
            <w:proofErr w:type="spellEnd"/>
          </w:p>
          <w:p w14:paraId="1A0A1C66" w14:textId="77777777" w:rsidR="003D1EED" w:rsidRPr="00D8233E" w:rsidRDefault="003D1EED" w:rsidP="003D1EED">
            <w:pPr>
              <w:jc w:val="center"/>
              <w:rPr>
                <w:sz w:val="22"/>
                <w:szCs w:val="22"/>
                <w:lang w:val="en-US"/>
              </w:rPr>
            </w:pPr>
            <w:r w:rsidRPr="00CE5638">
              <w:rPr>
                <w:sz w:val="22"/>
                <w:szCs w:val="22"/>
                <w:lang w:val="en-US"/>
              </w:rPr>
              <w:t>APL I</w:t>
            </w:r>
          </w:p>
        </w:tc>
        <w:tc>
          <w:tcPr>
            <w:tcW w:w="1800" w:type="dxa"/>
            <w:shd w:val="clear" w:color="auto" w:fill="auto"/>
          </w:tcPr>
          <w:p w14:paraId="10F044A2" w14:textId="77777777" w:rsidR="003D1EED" w:rsidRDefault="003D1EED" w:rsidP="003D1EED">
            <w:pPr>
              <w:jc w:val="center"/>
              <w:rPr>
                <w:sz w:val="22"/>
                <w:szCs w:val="22"/>
                <w:lang w:val="ro-RO"/>
              </w:rPr>
            </w:pPr>
            <w:r w:rsidRPr="00286A2A">
              <w:rPr>
                <w:sz w:val="22"/>
                <w:szCs w:val="22"/>
                <w:lang w:val="en-US"/>
              </w:rPr>
              <w:t>M</w:t>
            </w:r>
            <w:r>
              <w:rPr>
                <w:sz w:val="22"/>
                <w:szCs w:val="22"/>
                <w:lang w:val="ro-RO"/>
              </w:rPr>
              <w:t xml:space="preserve">EC, </w:t>
            </w:r>
            <w:r>
              <w:rPr>
                <w:sz w:val="22"/>
                <w:szCs w:val="22"/>
                <w:lang w:val="en-US"/>
              </w:rPr>
              <w:t>APL I</w:t>
            </w:r>
          </w:p>
          <w:p w14:paraId="6C85AA94" w14:textId="77777777" w:rsidR="003D1EED" w:rsidRPr="00286A2A" w:rsidRDefault="003D1EED" w:rsidP="003D1EED">
            <w:pPr>
              <w:jc w:val="center"/>
              <w:rPr>
                <w:sz w:val="22"/>
                <w:szCs w:val="22"/>
                <w:lang w:val="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tc>
        <w:tc>
          <w:tcPr>
            <w:tcW w:w="2160" w:type="dxa"/>
            <w:shd w:val="clear" w:color="auto" w:fill="auto"/>
          </w:tcPr>
          <w:p w14:paraId="5EEDE4A7" w14:textId="77777777" w:rsidR="003D1EED" w:rsidRPr="00CE5638" w:rsidRDefault="003D1EED" w:rsidP="003D1EED">
            <w:pPr>
              <w:rPr>
                <w:sz w:val="22"/>
                <w:szCs w:val="22"/>
              </w:rPr>
            </w:pPr>
            <w:proofErr w:type="spellStart"/>
            <w:r w:rsidRPr="00CE5638">
              <w:rPr>
                <w:sz w:val="22"/>
                <w:szCs w:val="22"/>
              </w:rPr>
              <w:t>Nr</w:t>
            </w:r>
            <w:proofErr w:type="spellEnd"/>
            <w:r w:rsidRPr="00CE5638">
              <w:rPr>
                <w:sz w:val="22"/>
                <w:szCs w:val="22"/>
              </w:rPr>
              <w:t xml:space="preserve">. </w:t>
            </w:r>
            <w:proofErr w:type="spellStart"/>
            <w:r w:rsidRPr="00CE5638">
              <w:rPr>
                <w:sz w:val="22"/>
                <w:szCs w:val="22"/>
              </w:rPr>
              <w:t>beneficiarilor</w:t>
            </w:r>
            <w:proofErr w:type="spellEnd"/>
          </w:p>
        </w:tc>
      </w:tr>
      <w:tr w:rsidR="003D1EED" w:rsidRPr="00CE5638" w14:paraId="34B773FB" w14:textId="77777777" w:rsidTr="003D1EED">
        <w:tblPrEx>
          <w:tblLook w:val="04A0" w:firstRow="1" w:lastRow="0" w:firstColumn="1" w:lastColumn="0" w:noHBand="0" w:noVBand="1"/>
        </w:tblPrEx>
        <w:trPr>
          <w:trHeight w:val="699"/>
        </w:trPr>
        <w:tc>
          <w:tcPr>
            <w:tcW w:w="1890" w:type="dxa"/>
            <w:vMerge w:val="restart"/>
            <w:shd w:val="clear" w:color="auto" w:fill="auto"/>
          </w:tcPr>
          <w:p w14:paraId="5F4F991A" w14:textId="77777777" w:rsidR="003D1EED" w:rsidRPr="00CE5638" w:rsidRDefault="003D1EED" w:rsidP="003D1EED">
            <w:pPr>
              <w:rPr>
                <w:b/>
                <w:sz w:val="22"/>
                <w:szCs w:val="22"/>
                <w:lang w:val="en-US"/>
              </w:rPr>
            </w:pPr>
            <w:r w:rsidRPr="00CE5638">
              <w:rPr>
                <w:b/>
                <w:sz w:val="22"/>
                <w:szCs w:val="22"/>
                <w:lang w:val="en-US"/>
              </w:rPr>
              <w:t>OS 4.4.</w:t>
            </w:r>
            <w:r w:rsidRPr="00CE5638">
              <w:rPr>
                <w:sz w:val="22"/>
                <w:szCs w:val="22"/>
                <w:lang w:val="en-US"/>
              </w:rPr>
              <w:t xml:space="preserve"> </w:t>
            </w:r>
            <w:proofErr w:type="spellStart"/>
            <w:r w:rsidRPr="00CE5638">
              <w:rPr>
                <w:b/>
                <w:bCs/>
                <w:sz w:val="22"/>
                <w:szCs w:val="22"/>
                <w:lang w:val="en-US"/>
              </w:rPr>
              <w:t>Modernizarea</w:t>
            </w:r>
            <w:proofErr w:type="spellEnd"/>
            <w:r w:rsidRPr="00CE5638">
              <w:rPr>
                <w:b/>
                <w:bCs/>
                <w:sz w:val="22"/>
                <w:szCs w:val="22"/>
                <w:lang w:val="en-US"/>
              </w:rPr>
              <w:t xml:space="preserve"> </w:t>
            </w:r>
            <w:proofErr w:type="spellStart"/>
            <w:r w:rsidRPr="00CE5638">
              <w:rPr>
                <w:b/>
                <w:bCs/>
                <w:sz w:val="22"/>
                <w:szCs w:val="22"/>
                <w:lang w:val="en-US"/>
              </w:rPr>
              <w:t>instituţiilor</w:t>
            </w:r>
            <w:proofErr w:type="spellEnd"/>
            <w:r w:rsidRPr="00CE5638">
              <w:rPr>
                <w:b/>
                <w:bCs/>
                <w:sz w:val="22"/>
                <w:szCs w:val="22"/>
                <w:lang w:val="en-US"/>
              </w:rPr>
              <w:t xml:space="preserve"> </w:t>
            </w:r>
            <w:proofErr w:type="gramStart"/>
            <w:r w:rsidRPr="00CE5638">
              <w:rPr>
                <w:b/>
                <w:bCs/>
                <w:sz w:val="22"/>
                <w:szCs w:val="22"/>
                <w:lang w:val="en-US"/>
              </w:rPr>
              <w:t xml:space="preserve">de  </w:t>
            </w:r>
            <w:proofErr w:type="spellStart"/>
            <w:r w:rsidRPr="00CE5638">
              <w:rPr>
                <w:b/>
                <w:bCs/>
                <w:sz w:val="22"/>
                <w:szCs w:val="22"/>
                <w:lang w:val="en-US"/>
              </w:rPr>
              <w:t>cultură</w:t>
            </w:r>
            <w:proofErr w:type="spellEnd"/>
            <w:proofErr w:type="gramEnd"/>
            <w:r w:rsidRPr="00CE5638">
              <w:rPr>
                <w:b/>
                <w:bCs/>
                <w:sz w:val="22"/>
                <w:szCs w:val="22"/>
                <w:lang w:val="en-US"/>
              </w:rPr>
              <w:t xml:space="preserve"> </w:t>
            </w:r>
            <w:proofErr w:type="spellStart"/>
            <w:r w:rsidRPr="00CE5638">
              <w:rPr>
                <w:b/>
                <w:bCs/>
                <w:sz w:val="22"/>
                <w:szCs w:val="22"/>
                <w:lang w:val="en-US"/>
              </w:rPr>
              <w:t>şi</w:t>
            </w:r>
            <w:proofErr w:type="spellEnd"/>
            <w:r w:rsidRPr="00CE5638">
              <w:rPr>
                <w:b/>
                <w:bCs/>
                <w:sz w:val="22"/>
                <w:szCs w:val="22"/>
                <w:lang w:val="en-US"/>
              </w:rPr>
              <w:t xml:space="preserve"> </w:t>
            </w:r>
            <w:proofErr w:type="spellStart"/>
            <w:r w:rsidRPr="00CE5638">
              <w:rPr>
                <w:b/>
                <w:bCs/>
                <w:sz w:val="22"/>
                <w:szCs w:val="22"/>
                <w:lang w:val="en-US"/>
              </w:rPr>
              <w:t>promovarea</w:t>
            </w:r>
            <w:proofErr w:type="spellEnd"/>
            <w:r w:rsidRPr="00CE5638">
              <w:rPr>
                <w:b/>
                <w:bCs/>
                <w:sz w:val="22"/>
                <w:szCs w:val="22"/>
                <w:lang w:val="en-US"/>
              </w:rPr>
              <w:t xml:space="preserve"> </w:t>
            </w:r>
            <w:proofErr w:type="spellStart"/>
            <w:r w:rsidRPr="00CE5638">
              <w:rPr>
                <w:b/>
                <w:bCs/>
                <w:sz w:val="22"/>
                <w:szCs w:val="22"/>
                <w:lang w:val="en-US"/>
              </w:rPr>
              <w:t>valorilor</w:t>
            </w:r>
            <w:proofErr w:type="spellEnd"/>
            <w:r w:rsidRPr="00CE5638">
              <w:rPr>
                <w:b/>
                <w:bCs/>
                <w:sz w:val="22"/>
                <w:szCs w:val="22"/>
                <w:lang w:val="en-US"/>
              </w:rPr>
              <w:t xml:space="preserve"> </w:t>
            </w:r>
            <w:proofErr w:type="spellStart"/>
            <w:r w:rsidRPr="00CE5638">
              <w:rPr>
                <w:b/>
                <w:bCs/>
                <w:sz w:val="22"/>
                <w:szCs w:val="22"/>
                <w:lang w:val="en-US"/>
              </w:rPr>
              <w:t>istorico-culturale</w:t>
            </w:r>
            <w:proofErr w:type="spellEnd"/>
          </w:p>
        </w:tc>
        <w:tc>
          <w:tcPr>
            <w:tcW w:w="4707" w:type="dxa"/>
            <w:shd w:val="clear" w:color="auto" w:fill="auto"/>
          </w:tcPr>
          <w:p w14:paraId="0BB15CD4"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reabilitarea</w:t>
            </w:r>
            <w:proofErr w:type="spellEnd"/>
            <w:r w:rsidRPr="00CE5638">
              <w:rPr>
                <w:sz w:val="22"/>
                <w:szCs w:val="22"/>
                <w:lang w:val="en-US"/>
              </w:rPr>
              <w:t xml:space="preserve"> </w:t>
            </w:r>
            <w:proofErr w:type="spellStart"/>
            <w:r w:rsidRPr="00CE5638">
              <w:rPr>
                <w:sz w:val="22"/>
                <w:szCs w:val="22"/>
                <w:lang w:val="en-US"/>
              </w:rPr>
              <w:t>edificiilor</w:t>
            </w:r>
            <w:proofErr w:type="spellEnd"/>
            <w:r w:rsidRPr="00CE5638">
              <w:rPr>
                <w:sz w:val="22"/>
                <w:szCs w:val="22"/>
                <w:lang w:val="en-US"/>
              </w:rPr>
              <w:t xml:space="preserve"> </w:t>
            </w:r>
            <w:proofErr w:type="spellStart"/>
            <w:r w:rsidRPr="00CE5638">
              <w:rPr>
                <w:sz w:val="22"/>
                <w:szCs w:val="22"/>
                <w:lang w:val="en-US"/>
              </w:rPr>
              <w:t>culturale</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mediul</w:t>
            </w:r>
            <w:proofErr w:type="spellEnd"/>
            <w:r w:rsidRPr="00CE5638">
              <w:rPr>
                <w:sz w:val="22"/>
                <w:szCs w:val="22"/>
                <w:lang w:val="en-US"/>
              </w:rPr>
              <w:t xml:space="preserve"> rural (</w:t>
            </w:r>
            <w:proofErr w:type="spellStart"/>
            <w:r w:rsidRPr="00CE5638">
              <w:rPr>
                <w:sz w:val="22"/>
                <w:szCs w:val="22"/>
                <w:lang w:val="en-US"/>
              </w:rPr>
              <w:t>satele</w:t>
            </w:r>
            <w:proofErr w:type="spellEnd"/>
            <w:r w:rsidRPr="00CE5638">
              <w:rPr>
                <w:sz w:val="22"/>
                <w:szCs w:val="22"/>
                <w:lang w:val="en-US"/>
              </w:rPr>
              <w:t xml:space="preserve"> </w:t>
            </w:r>
            <w:proofErr w:type="spellStart"/>
            <w:r w:rsidRPr="00CE5638">
              <w:rPr>
                <w:sz w:val="22"/>
                <w:szCs w:val="22"/>
                <w:lang w:val="en-US"/>
              </w:rPr>
              <w:t>Pociumbeni</w:t>
            </w:r>
            <w:proofErr w:type="spellEnd"/>
            <w:r w:rsidRPr="00CE5638">
              <w:rPr>
                <w:sz w:val="22"/>
                <w:szCs w:val="22"/>
                <w:lang w:val="en-US"/>
              </w:rPr>
              <w:t xml:space="preserve">, </w:t>
            </w:r>
            <w:proofErr w:type="spellStart"/>
            <w:r w:rsidRPr="00CE5638">
              <w:rPr>
                <w:sz w:val="22"/>
                <w:szCs w:val="22"/>
                <w:lang w:val="en-US"/>
              </w:rPr>
              <w:t>Pîrjota</w:t>
            </w:r>
            <w:proofErr w:type="spellEnd"/>
            <w:r w:rsidRPr="00CE5638">
              <w:rPr>
                <w:sz w:val="22"/>
                <w:szCs w:val="22"/>
                <w:lang w:val="en-US"/>
              </w:rPr>
              <w:t xml:space="preserve">, </w:t>
            </w:r>
            <w:proofErr w:type="spellStart"/>
            <w:r w:rsidRPr="00CE5638">
              <w:rPr>
                <w:sz w:val="22"/>
                <w:szCs w:val="22"/>
                <w:lang w:val="en-US"/>
              </w:rPr>
              <w:t>Borosenii</w:t>
            </w:r>
            <w:proofErr w:type="spellEnd"/>
            <w:r w:rsidRPr="00CE5638">
              <w:rPr>
                <w:sz w:val="22"/>
                <w:szCs w:val="22"/>
                <w:lang w:val="en-US"/>
              </w:rPr>
              <w:t xml:space="preserve"> Noi, </w:t>
            </w:r>
            <w:proofErr w:type="spellStart"/>
            <w:r w:rsidRPr="00CE5638">
              <w:rPr>
                <w:sz w:val="22"/>
                <w:szCs w:val="22"/>
                <w:lang w:val="en-US"/>
              </w:rPr>
              <w:t>Aluniș</w:t>
            </w:r>
            <w:proofErr w:type="spellEnd"/>
            <w:r w:rsidRPr="00CE5638">
              <w:rPr>
                <w:sz w:val="22"/>
                <w:szCs w:val="22"/>
                <w:lang w:val="en-US"/>
              </w:rPr>
              <w:t xml:space="preserve">, </w:t>
            </w:r>
            <w:proofErr w:type="spellStart"/>
            <w:r w:rsidRPr="00CE5638">
              <w:rPr>
                <w:sz w:val="22"/>
                <w:szCs w:val="22"/>
                <w:lang w:val="en-US"/>
              </w:rPr>
              <w:t>Corlăteni</w:t>
            </w:r>
            <w:proofErr w:type="spellEnd"/>
            <w:r w:rsidRPr="00CE5638">
              <w:rPr>
                <w:sz w:val="22"/>
                <w:szCs w:val="22"/>
                <w:lang w:val="en-US"/>
              </w:rPr>
              <w:t xml:space="preserve">, or. </w:t>
            </w:r>
            <w:proofErr w:type="spellStart"/>
            <w:r w:rsidRPr="00CE5638">
              <w:rPr>
                <w:sz w:val="22"/>
                <w:szCs w:val="22"/>
                <w:lang w:val="en-US"/>
              </w:rPr>
              <w:t>Costești</w:t>
            </w:r>
            <w:proofErr w:type="spellEnd"/>
            <w:r w:rsidRPr="00CE5638">
              <w:rPr>
                <w:sz w:val="22"/>
                <w:szCs w:val="22"/>
                <w:lang w:val="en-US"/>
              </w:rPr>
              <w:t>)</w:t>
            </w:r>
          </w:p>
        </w:tc>
        <w:tc>
          <w:tcPr>
            <w:tcW w:w="1593" w:type="dxa"/>
            <w:shd w:val="clear" w:color="auto" w:fill="auto"/>
          </w:tcPr>
          <w:p w14:paraId="2E42F773"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5A1BC6B9" w14:textId="77777777" w:rsidR="003D1EED" w:rsidRPr="00CE5638" w:rsidRDefault="003D1EED" w:rsidP="003D1EED">
            <w:pPr>
              <w:jc w:val="center"/>
              <w:rPr>
                <w:sz w:val="22"/>
                <w:szCs w:val="22"/>
                <w:lang w:val="en-US"/>
              </w:rPr>
            </w:pPr>
            <w:r w:rsidRPr="00CE5638">
              <w:rPr>
                <w:sz w:val="22"/>
                <w:szCs w:val="22"/>
                <w:lang w:val="en-US"/>
              </w:rPr>
              <w:t>500,0</w:t>
            </w:r>
          </w:p>
        </w:tc>
        <w:tc>
          <w:tcPr>
            <w:tcW w:w="1530" w:type="dxa"/>
            <w:shd w:val="clear" w:color="auto" w:fill="auto"/>
          </w:tcPr>
          <w:p w14:paraId="76A3A023"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APL</w:t>
            </w:r>
            <w:r w:rsidRPr="00CE5638">
              <w:rPr>
                <w:sz w:val="22"/>
                <w:szCs w:val="22"/>
                <w:lang w:val="ro-RO"/>
              </w:rPr>
              <w:t xml:space="preserve"> I</w:t>
            </w:r>
          </w:p>
          <w:p w14:paraId="7E43655C" w14:textId="77777777" w:rsidR="003D1EED" w:rsidRPr="00CE5638" w:rsidRDefault="003D1EED" w:rsidP="003D1EED">
            <w:pPr>
              <w:jc w:val="center"/>
              <w:rPr>
                <w:sz w:val="22"/>
                <w:szCs w:val="22"/>
                <w:lang w:val="en-US"/>
              </w:rPr>
            </w:pPr>
          </w:p>
        </w:tc>
        <w:tc>
          <w:tcPr>
            <w:tcW w:w="1800" w:type="dxa"/>
            <w:shd w:val="clear" w:color="auto" w:fill="auto"/>
          </w:tcPr>
          <w:p w14:paraId="7A9463FE" w14:textId="77777777" w:rsidR="003D1EED"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29CD04EE" w14:textId="77777777" w:rsidR="003D1EED" w:rsidRPr="00CE5638" w:rsidRDefault="003D1EED" w:rsidP="003D1EED">
            <w:pPr>
              <w:jc w:val="center"/>
              <w:rPr>
                <w:sz w:val="22"/>
                <w:szCs w:val="22"/>
                <w:lang w:val="en-US"/>
              </w:rPr>
            </w:pPr>
            <w:r>
              <w:rPr>
                <w:sz w:val="22"/>
                <w:szCs w:val="22"/>
                <w:lang w:val="en-US"/>
              </w:rPr>
              <w:t>CR, APL I</w:t>
            </w:r>
          </w:p>
          <w:p w14:paraId="3942E977" w14:textId="77777777" w:rsidR="003D1EED" w:rsidRPr="00CE5638" w:rsidRDefault="003D1EED" w:rsidP="003D1EED">
            <w:pPr>
              <w:jc w:val="center"/>
              <w:rPr>
                <w:sz w:val="22"/>
                <w:szCs w:val="22"/>
                <w:lang w:val="en-US"/>
              </w:rPr>
            </w:pPr>
          </w:p>
        </w:tc>
        <w:tc>
          <w:tcPr>
            <w:tcW w:w="2160" w:type="dxa"/>
            <w:shd w:val="clear" w:color="auto" w:fill="auto"/>
          </w:tcPr>
          <w:p w14:paraId="57034D40"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instituțiilor</w:t>
            </w:r>
            <w:proofErr w:type="spellEnd"/>
            <w:r w:rsidRPr="00CE5638">
              <w:rPr>
                <w:sz w:val="22"/>
                <w:szCs w:val="22"/>
                <w:lang w:val="en-US"/>
              </w:rPr>
              <w:t xml:space="preserve"> </w:t>
            </w:r>
            <w:proofErr w:type="spellStart"/>
            <w:r w:rsidRPr="00CE5638">
              <w:rPr>
                <w:sz w:val="22"/>
                <w:szCs w:val="22"/>
                <w:lang w:val="en-US"/>
              </w:rPr>
              <w:t>reabilitate</w:t>
            </w:r>
            <w:proofErr w:type="spellEnd"/>
          </w:p>
        </w:tc>
      </w:tr>
      <w:tr w:rsidR="003D1EED" w:rsidRPr="003D1EED" w14:paraId="05C33502" w14:textId="77777777" w:rsidTr="003D1EED">
        <w:tblPrEx>
          <w:tblLook w:val="04A0" w:firstRow="1" w:lastRow="0" w:firstColumn="1" w:lastColumn="0" w:noHBand="0" w:noVBand="1"/>
        </w:tblPrEx>
        <w:trPr>
          <w:trHeight w:val="330"/>
        </w:trPr>
        <w:tc>
          <w:tcPr>
            <w:tcW w:w="1890" w:type="dxa"/>
            <w:vMerge/>
            <w:shd w:val="clear" w:color="auto" w:fill="auto"/>
          </w:tcPr>
          <w:p w14:paraId="7CE934F4" w14:textId="77777777" w:rsidR="003D1EED" w:rsidRPr="00CE5638" w:rsidRDefault="003D1EED" w:rsidP="003D1EED">
            <w:pPr>
              <w:rPr>
                <w:b/>
                <w:sz w:val="22"/>
                <w:szCs w:val="22"/>
                <w:lang w:val="en-US"/>
              </w:rPr>
            </w:pPr>
          </w:p>
        </w:tc>
        <w:tc>
          <w:tcPr>
            <w:tcW w:w="4707" w:type="dxa"/>
            <w:shd w:val="clear" w:color="auto" w:fill="auto"/>
          </w:tcPr>
          <w:p w14:paraId="19A16D81" w14:textId="77777777" w:rsidR="003D1EED" w:rsidRPr="00CE5638" w:rsidRDefault="003D1EED" w:rsidP="003D1EED">
            <w:pPr>
              <w:rPr>
                <w:sz w:val="22"/>
                <w:szCs w:val="22"/>
                <w:lang w:val="en-US"/>
              </w:rPr>
            </w:pPr>
            <w:proofErr w:type="spellStart"/>
            <w:r w:rsidRPr="00CE5638">
              <w:rPr>
                <w:sz w:val="22"/>
                <w:szCs w:val="22"/>
                <w:lang w:val="en-US"/>
              </w:rPr>
              <w:t>Asigurarea</w:t>
            </w:r>
            <w:proofErr w:type="spellEnd"/>
            <w:r w:rsidRPr="00CE5638">
              <w:rPr>
                <w:sz w:val="22"/>
                <w:szCs w:val="22"/>
                <w:lang w:val="en-US"/>
              </w:rPr>
              <w:t xml:space="preserve"> cu </w:t>
            </w:r>
            <w:proofErr w:type="spellStart"/>
            <w:r w:rsidRPr="00CE5638">
              <w:rPr>
                <w:sz w:val="22"/>
                <w:szCs w:val="22"/>
                <w:lang w:val="en-US"/>
              </w:rPr>
              <w:t>aparataj</w:t>
            </w:r>
            <w:proofErr w:type="spellEnd"/>
            <w:r w:rsidRPr="00CE5638">
              <w:rPr>
                <w:sz w:val="22"/>
                <w:szCs w:val="22"/>
                <w:lang w:val="en-US"/>
              </w:rPr>
              <w:t xml:space="preserve"> </w:t>
            </w:r>
            <w:proofErr w:type="spellStart"/>
            <w:r w:rsidRPr="00CE5638">
              <w:rPr>
                <w:sz w:val="22"/>
                <w:szCs w:val="22"/>
                <w:lang w:val="en-US"/>
              </w:rPr>
              <w:t>sonor</w:t>
            </w:r>
            <w:proofErr w:type="spellEnd"/>
            <w:r w:rsidRPr="00CE5638">
              <w:rPr>
                <w:sz w:val="22"/>
                <w:szCs w:val="22"/>
                <w:lang w:val="en-US"/>
              </w:rPr>
              <w:t xml:space="preserve">, costume </w:t>
            </w:r>
            <w:proofErr w:type="spellStart"/>
            <w:r w:rsidRPr="00CE5638">
              <w:rPr>
                <w:sz w:val="22"/>
                <w:szCs w:val="22"/>
                <w:lang w:val="en-US"/>
              </w:rPr>
              <w:t>naționale</w:t>
            </w:r>
            <w:proofErr w:type="spellEnd"/>
            <w:r w:rsidRPr="00CE5638">
              <w:rPr>
                <w:sz w:val="22"/>
                <w:szCs w:val="22"/>
                <w:lang w:val="en-US"/>
              </w:rPr>
              <w:t xml:space="preserve">, </w:t>
            </w:r>
            <w:proofErr w:type="spellStart"/>
            <w:r w:rsidRPr="00CE5638">
              <w:rPr>
                <w:sz w:val="22"/>
                <w:szCs w:val="22"/>
                <w:lang w:val="en-US"/>
              </w:rPr>
              <w:t>instrumente</w:t>
            </w:r>
            <w:proofErr w:type="spellEnd"/>
            <w:r w:rsidRPr="00CE5638">
              <w:rPr>
                <w:sz w:val="22"/>
                <w:szCs w:val="22"/>
                <w:lang w:val="en-US"/>
              </w:rPr>
              <w:t xml:space="preserve"> </w:t>
            </w:r>
            <w:proofErr w:type="spellStart"/>
            <w:r w:rsidRPr="00CE5638">
              <w:rPr>
                <w:sz w:val="22"/>
                <w:szCs w:val="22"/>
                <w:lang w:val="en-US"/>
              </w:rPr>
              <w:t>muzicale</w:t>
            </w:r>
            <w:proofErr w:type="spellEnd"/>
            <w:r w:rsidRPr="00CE5638">
              <w:rPr>
                <w:sz w:val="22"/>
                <w:szCs w:val="22"/>
                <w:lang w:val="en-US"/>
              </w:rPr>
              <w:t xml:space="preserve"> a </w:t>
            </w:r>
            <w:proofErr w:type="spellStart"/>
            <w:r w:rsidRPr="00CE5638">
              <w:rPr>
                <w:sz w:val="22"/>
                <w:szCs w:val="22"/>
                <w:lang w:val="en-US"/>
              </w:rPr>
              <w:t>Caselor</w:t>
            </w:r>
            <w:proofErr w:type="spellEnd"/>
            <w:r w:rsidRPr="00CE5638">
              <w:rPr>
                <w:sz w:val="22"/>
                <w:szCs w:val="22"/>
                <w:lang w:val="en-US"/>
              </w:rPr>
              <w:t xml:space="preserve"> de </w:t>
            </w:r>
            <w:proofErr w:type="spellStart"/>
            <w:r w:rsidRPr="00CE5638">
              <w:rPr>
                <w:sz w:val="22"/>
                <w:szCs w:val="22"/>
                <w:lang w:val="en-US"/>
              </w:rPr>
              <w:t>Cultură</w:t>
            </w:r>
            <w:proofErr w:type="spellEnd"/>
            <w:r w:rsidRPr="00CE5638">
              <w:rPr>
                <w:sz w:val="22"/>
                <w:szCs w:val="22"/>
                <w:lang w:val="en-US"/>
              </w:rPr>
              <w:t xml:space="preserve"> din </w:t>
            </w:r>
            <w:proofErr w:type="spellStart"/>
            <w:r w:rsidRPr="00CE5638">
              <w:rPr>
                <w:sz w:val="22"/>
                <w:szCs w:val="22"/>
                <w:lang w:val="en-US"/>
              </w:rPr>
              <w:t>mediul</w:t>
            </w:r>
            <w:proofErr w:type="spellEnd"/>
            <w:r w:rsidRPr="00CE5638">
              <w:rPr>
                <w:sz w:val="22"/>
                <w:szCs w:val="22"/>
                <w:lang w:val="en-US"/>
              </w:rPr>
              <w:t xml:space="preserve"> rural al </w:t>
            </w:r>
            <w:proofErr w:type="spellStart"/>
            <w:r w:rsidRPr="00CE5638">
              <w:rPr>
                <w:sz w:val="22"/>
                <w:szCs w:val="22"/>
                <w:lang w:val="en-US"/>
              </w:rPr>
              <w:t>raionului</w:t>
            </w:r>
            <w:proofErr w:type="spellEnd"/>
            <w:r w:rsidRPr="00CE5638">
              <w:rPr>
                <w:sz w:val="22"/>
                <w:szCs w:val="22"/>
                <w:lang w:val="en-US"/>
              </w:rPr>
              <w:t xml:space="preserve"> </w:t>
            </w:r>
            <w:proofErr w:type="spellStart"/>
            <w:r w:rsidRPr="00CE5638">
              <w:rPr>
                <w:sz w:val="22"/>
                <w:szCs w:val="22"/>
                <w:lang w:val="en-US"/>
              </w:rPr>
              <w:t>Rîşcani</w:t>
            </w:r>
            <w:proofErr w:type="spellEnd"/>
            <w:r w:rsidRPr="00CE5638">
              <w:rPr>
                <w:sz w:val="22"/>
                <w:szCs w:val="22"/>
                <w:lang w:val="en-US"/>
              </w:rPr>
              <w:t xml:space="preserve"> </w:t>
            </w:r>
          </w:p>
        </w:tc>
        <w:tc>
          <w:tcPr>
            <w:tcW w:w="1593" w:type="dxa"/>
            <w:shd w:val="clear" w:color="auto" w:fill="auto"/>
          </w:tcPr>
          <w:p w14:paraId="60F2A0E3"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5713190D" w14:textId="77777777" w:rsidR="003D1EED" w:rsidRPr="00CE5638" w:rsidRDefault="003D1EED" w:rsidP="003D1EED">
            <w:pPr>
              <w:jc w:val="center"/>
              <w:rPr>
                <w:sz w:val="22"/>
                <w:szCs w:val="22"/>
                <w:lang w:val="en-US"/>
              </w:rPr>
            </w:pPr>
            <w:r w:rsidRPr="00CE5638">
              <w:rPr>
                <w:sz w:val="22"/>
                <w:szCs w:val="22"/>
                <w:lang w:val="en-US"/>
              </w:rPr>
              <w:t>60,0</w:t>
            </w:r>
          </w:p>
        </w:tc>
        <w:tc>
          <w:tcPr>
            <w:tcW w:w="1530" w:type="dxa"/>
            <w:shd w:val="clear" w:color="auto" w:fill="auto"/>
          </w:tcPr>
          <w:p w14:paraId="12B4F9D7"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rPr>
              <w:t>, APL</w:t>
            </w:r>
            <w:r w:rsidRPr="00CE5638">
              <w:rPr>
                <w:sz w:val="22"/>
                <w:szCs w:val="22"/>
                <w:lang w:val="ro-RO"/>
              </w:rPr>
              <w:t xml:space="preserve"> I</w:t>
            </w:r>
          </w:p>
          <w:p w14:paraId="43E17915" w14:textId="77777777" w:rsidR="003D1EED" w:rsidRPr="00CE5638" w:rsidRDefault="003D1EED" w:rsidP="003D1EED">
            <w:pPr>
              <w:jc w:val="center"/>
              <w:rPr>
                <w:sz w:val="22"/>
                <w:szCs w:val="22"/>
              </w:rPr>
            </w:pPr>
          </w:p>
        </w:tc>
        <w:tc>
          <w:tcPr>
            <w:tcW w:w="1800" w:type="dxa"/>
            <w:shd w:val="clear" w:color="auto" w:fill="auto"/>
          </w:tcPr>
          <w:p w14:paraId="3BEEFB83" w14:textId="77777777" w:rsidR="003D1EED"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5A33A51C" w14:textId="77777777" w:rsidR="003D1EED" w:rsidRPr="00CE5638" w:rsidRDefault="003D1EED" w:rsidP="003D1EED">
            <w:pPr>
              <w:jc w:val="center"/>
              <w:rPr>
                <w:sz w:val="22"/>
                <w:szCs w:val="22"/>
                <w:lang w:val="en-US"/>
              </w:rPr>
            </w:pPr>
            <w:r>
              <w:rPr>
                <w:sz w:val="22"/>
                <w:szCs w:val="22"/>
                <w:lang w:val="en-US"/>
              </w:rPr>
              <w:t xml:space="preserve">Secția </w:t>
            </w:r>
            <w:proofErr w:type="spellStart"/>
            <w:r>
              <w:rPr>
                <w:sz w:val="22"/>
                <w:szCs w:val="22"/>
                <w:lang w:val="en-US"/>
              </w:rPr>
              <w:t>cultură</w:t>
            </w:r>
            <w:proofErr w:type="spellEnd"/>
            <w:r>
              <w:rPr>
                <w:sz w:val="22"/>
                <w:szCs w:val="22"/>
                <w:lang w:val="en-US"/>
              </w:rPr>
              <w:t xml:space="preserve"> al CR, APL I</w:t>
            </w:r>
          </w:p>
        </w:tc>
        <w:tc>
          <w:tcPr>
            <w:tcW w:w="2160" w:type="dxa"/>
            <w:shd w:val="clear" w:color="auto" w:fill="auto"/>
          </w:tcPr>
          <w:p w14:paraId="0A51F8D2"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unităților</w:t>
            </w:r>
            <w:proofErr w:type="spellEnd"/>
            <w:r w:rsidRPr="00CE5638">
              <w:rPr>
                <w:sz w:val="22"/>
                <w:szCs w:val="22"/>
                <w:lang w:val="en-US"/>
              </w:rPr>
              <w:t xml:space="preserve"> de </w:t>
            </w:r>
            <w:proofErr w:type="spellStart"/>
            <w:r w:rsidRPr="00CE5638">
              <w:rPr>
                <w:sz w:val="22"/>
                <w:szCs w:val="22"/>
                <w:lang w:val="en-US"/>
              </w:rPr>
              <w:t>echipament</w:t>
            </w:r>
            <w:proofErr w:type="spellEnd"/>
            <w:r w:rsidRPr="00CE5638">
              <w:rPr>
                <w:sz w:val="22"/>
                <w:szCs w:val="22"/>
                <w:lang w:val="en-US"/>
              </w:rPr>
              <w:t xml:space="preserve"> </w:t>
            </w:r>
            <w:proofErr w:type="spellStart"/>
            <w:r w:rsidRPr="00CE5638">
              <w:rPr>
                <w:sz w:val="22"/>
                <w:szCs w:val="22"/>
                <w:lang w:val="en-US"/>
              </w:rPr>
              <w:t>procurate</w:t>
            </w:r>
            <w:proofErr w:type="spellEnd"/>
          </w:p>
        </w:tc>
      </w:tr>
      <w:tr w:rsidR="003D1EED" w:rsidRPr="00CE5638" w14:paraId="7301EA13" w14:textId="77777777" w:rsidTr="003D1EED">
        <w:tblPrEx>
          <w:tblLook w:val="04A0" w:firstRow="1" w:lastRow="0" w:firstColumn="1" w:lastColumn="0" w:noHBand="0" w:noVBand="1"/>
        </w:tblPrEx>
        <w:trPr>
          <w:trHeight w:val="330"/>
        </w:trPr>
        <w:tc>
          <w:tcPr>
            <w:tcW w:w="1890" w:type="dxa"/>
            <w:vMerge/>
            <w:shd w:val="clear" w:color="auto" w:fill="auto"/>
          </w:tcPr>
          <w:p w14:paraId="2CD5415B" w14:textId="77777777" w:rsidR="003D1EED" w:rsidRPr="00CE5638" w:rsidRDefault="003D1EED" w:rsidP="003D1EED">
            <w:pPr>
              <w:rPr>
                <w:b/>
                <w:sz w:val="22"/>
                <w:szCs w:val="22"/>
                <w:lang w:val="en-US"/>
              </w:rPr>
            </w:pPr>
          </w:p>
        </w:tc>
        <w:tc>
          <w:tcPr>
            <w:tcW w:w="4707" w:type="dxa"/>
            <w:shd w:val="clear" w:color="auto" w:fill="auto"/>
          </w:tcPr>
          <w:p w14:paraId="0C38F94F" w14:textId="77777777" w:rsidR="003D1EED" w:rsidRPr="00CE5638" w:rsidRDefault="003D1EED" w:rsidP="003D1EED">
            <w:pPr>
              <w:rPr>
                <w:sz w:val="22"/>
                <w:szCs w:val="22"/>
                <w:lang w:val="en-US"/>
              </w:rPr>
            </w:pPr>
            <w:proofErr w:type="spellStart"/>
            <w:r w:rsidRPr="00CE5638">
              <w:rPr>
                <w:sz w:val="22"/>
                <w:szCs w:val="22"/>
                <w:lang w:val="en-US"/>
              </w:rPr>
              <w:t>Identificarea</w:t>
            </w:r>
            <w:proofErr w:type="spellEnd"/>
            <w:r w:rsidRPr="00CE5638">
              <w:rPr>
                <w:sz w:val="22"/>
                <w:szCs w:val="22"/>
                <w:lang w:val="en-US"/>
              </w:rPr>
              <w:t xml:space="preserve"> </w:t>
            </w:r>
            <w:proofErr w:type="spellStart"/>
            <w:r w:rsidRPr="00CE5638">
              <w:rPr>
                <w:sz w:val="22"/>
                <w:szCs w:val="22"/>
                <w:lang w:val="en-US"/>
              </w:rPr>
              <w:t>resurselor</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capitală</w:t>
            </w:r>
            <w:proofErr w:type="spellEnd"/>
            <w:r w:rsidRPr="00CE5638">
              <w:rPr>
                <w:sz w:val="22"/>
                <w:szCs w:val="22"/>
                <w:lang w:val="en-US"/>
              </w:rPr>
              <w:t xml:space="preserve"> a </w:t>
            </w:r>
            <w:proofErr w:type="spellStart"/>
            <w:r w:rsidRPr="00CE5638">
              <w:rPr>
                <w:sz w:val="22"/>
                <w:szCs w:val="22"/>
                <w:lang w:val="en-US"/>
              </w:rPr>
              <w:t>Casei</w:t>
            </w:r>
            <w:proofErr w:type="spellEnd"/>
            <w:r w:rsidRPr="00CE5638">
              <w:rPr>
                <w:sz w:val="22"/>
                <w:szCs w:val="22"/>
                <w:lang w:val="en-US"/>
              </w:rPr>
              <w:t xml:space="preserve"> de </w:t>
            </w:r>
            <w:proofErr w:type="spellStart"/>
            <w:r w:rsidRPr="00CE5638">
              <w:rPr>
                <w:sz w:val="22"/>
                <w:szCs w:val="22"/>
                <w:lang w:val="en-US"/>
              </w:rPr>
              <w:t>Cultură</w:t>
            </w:r>
            <w:proofErr w:type="spellEnd"/>
            <w:r w:rsidRPr="00CE5638">
              <w:rPr>
                <w:sz w:val="22"/>
                <w:szCs w:val="22"/>
                <w:lang w:val="en-US"/>
              </w:rPr>
              <w:t xml:space="preserve"> din or. </w:t>
            </w:r>
            <w:proofErr w:type="spellStart"/>
            <w:r w:rsidRPr="00CE5638">
              <w:rPr>
                <w:sz w:val="22"/>
                <w:szCs w:val="22"/>
                <w:lang w:val="en-US"/>
              </w:rPr>
              <w:t>Rîşcani</w:t>
            </w:r>
            <w:proofErr w:type="spellEnd"/>
          </w:p>
        </w:tc>
        <w:tc>
          <w:tcPr>
            <w:tcW w:w="1593" w:type="dxa"/>
            <w:shd w:val="clear" w:color="auto" w:fill="auto"/>
          </w:tcPr>
          <w:p w14:paraId="00C0F67D"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05BCC206" w14:textId="77777777" w:rsidR="003D1EED" w:rsidRPr="00CE5638" w:rsidRDefault="003D1EED" w:rsidP="003D1EED">
            <w:pPr>
              <w:jc w:val="center"/>
              <w:rPr>
                <w:sz w:val="22"/>
                <w:szCs w:val="22"/>
                <w:lang w:val="en-US"/>
              </w:rPr>
            </w:pPr>
            <w:r w:rsidRPr="00CE5638">
              <w:rPr>
                <w:sz w:val="22"/>
                <w:szCs w:val="22"/>
                <w:lang w:val="en-US"/>
              </w:rPr>
              <w:t>85,0</w:t>
            </w:r>
          </w:p>
        </w:tc>
        <w:tc>
          <w:tcPr>
            <w:tcW w:w="1530" w:type="dxa"/>
            <w:shd w:val="clear" w:color="auto" w:fill="auto"/>
          </w:tcPr>
          <w:p w14:paraId="356C24E4"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APL I, 2024director Casa de </w:t>
            </w:r>
            <w:proofErr w:type="spellStart"/>
            <w:r w:rsidRPr="00CE5638">
              <w:rPr>
                <w:sz w:val="22"/>
                <w:szCs w:val="22"/>
                <w:lang w:val="en-US"/>
              </w:rPr>
              <w:t>cultură</w:t>
            </w:r>
            <w:proofErr w:type="spellEnd"/>
          </w:p>
        </w:tc>
        <w:tc>
          <w:tcPr>
            <w:tcW w:w="1800" w:type="dxa"/>
            <w:shd w:val="clear" w:color="auto" w:fill="auto"/>
          </w:tcPr>
          <w:p w14:paraId="10D01375" w14:textId="77777777" w:rsidR="003D1EED" w:rsidRPr="002B6C8C" w:rsidRDefault="003D1EED" w:rsidP="003D1EED">
            <w:pPr>
              <w:jc w:val="center"/>
              <w:rPr>
                <w:sz w:val="20"/>
                <w:szCs w:val="20"/>
                <w:lang w:val="en-US"/>
              </w:rPr>
            </w:pPr>
            <w:proofErr w:type="spellStart"/>
            <w:r w:rsidRPr="002B6C8C">
              <w:rPr>
                <w:sz w:val="20"/>
                <w:szCs w:val="20"/>
                <w:lang w:val="en-US"/>
              </w:rPr>
              <w:t>Bugetul</w:t>
            </w:r>
            <w:proofErr w:type="spellEnd"/>
            <w:r w:rsidRPr="002B6C8C">
              <w:rPr>
                <w:sz w:val="20"/>
                <w:szCs w:val="20"/>
                <w:lang w:val="en-US"/>
              </w:rPr>
              <w:t xml:space="preserve"> </w:t>
            </w:r>
            <w:proofErr w:type="spellStart"/>
            <w:r w:rsidRPr="002B6C8C">
              <w:rPr>
                <w:sz w:val="20"/>
                <w:szCs w:val="20"/>
                <w:lang w:val="en-US"/>
              </w:rPr>
              <w:t>raional</w:t>
            </w:r>
            <w:proofErr w:type="spellEnd"/>
            <w:r w:rsidRPr="002B6C8C">
              <w:rPr>
                <w:sz w:val="20"/>
                <w:szCs w:val="20"/>
                <w:lang w:val="en-US"/>
              </w:rPr>
              <w:t xml:space="preserve">, </w:t>
            </w:r>
            <w:proofErr w:type="spellStart"/>
            <w:r w:rsidRPr="002B6C8C">
              <w:rPr>
                <w:sz w:val="20"/>
                <w:szCs w:val="20"/>
                <w:lang w:val="en-US"/>
              </w:rPr>
              <w:t>Ministerul</w:t>
            </w:r>
            <w:proofErr w:type="spellEnd"/>
            <w:r w:rsidRPr="002B6C8C">
              <w:rPr>
                <w:sz w:val="20"/>
                <w:szCs w:val="20"/>
                <w:lang w:val="en-US"/>
              </w:rPr>
              <w:t xml:space="preserve"> </w:t>
            </w:r>
            <w:proofErr w:type="spellStart"/>
            <w:r w:rsidRPr="002B6C8C">
              <w:rPr>
                <w:sz w:val="20"/>
                <w:szCs w:val="20"/>
                <w:lang w:val="en-US"/>
              </w:rPr>
              <w:t>culturii</w:t>
            </w:r>
            <w:proofErr w:type="spellEnd"/>
            <w:r w:rsidRPr="002B6C8C">
              <w:rPr>
                <w:sz w:val="20"/>
                <w:szCs w:val="20"/>
                <w:lang w:val="en-US"/>
              </w:rPr>
              <w:t xml:space="preserve">, FISM, FNDR, APL I, </w:t>
            </w:r>
            <w:proofErr w:type="spellStart"/>
            <w:r w:rsidRPr="002B6C8C">
              <w:rPr>
                <w:sz w:val="20"/>
                <w:szCs w:val="20"/>
                <w:lang w:val="en-US"/>
              </w:rPr>
              <w:t>organizaţii</w:t>
            </w:r>
            <w:proofErr w:type="spellEnd"/>
            <w:r w:rsidRPr="002B6C8C">
              <w:rPr>
                <w:sz w:val="20"/>
                <w:szCs w:val="20"/>
                <w:lang w:val="en-US"/>
              </w:rPr>
              <w:t xml:space="preserve"> /</w:t>
            </w:r>
            <w:proofErr w:type="spellStart"/>
            <w:r w:rsidRPr="002B6C8C">
              <w:rPr>
                <w:sz w:val="20"/>
                <w:szCs w:val="20"/>
                <w:lang w:val="en-US"/>
              </w:rPr>
              <w:t>fundaţii</w:t>
            </w:r>
            <w:proofErr w:type="spellEnd"/>
            <w:r w:rsidRPr="002B6C8C">
              <w:rPr>
                <w:sz w:val="20"/>
                <w:szCs w:val="20"/>
                <w:lang w:val="en-US"/>
              </w:rPr>
              <w:t xml:space="preserve"> </w:t>
            </w:r>
            <w:proofErr w:type="spellStart"/>
            <w:r w:rsidRPr="002B6C8C">
              <w:rPr>
                <w:sz w:val="20"/>
                <w:szCs w:val="20"/>
                <w:lang w:val="en-US"/>
              </w:rPr>
              <w:t>culturale</w:t>
            </w:r>
            <w:proofErr w:type="spellEnd"/>
            <w:r w:rsidRPr="002B6C8C">
              <w:rPr>
                <w:sz w:val="20"/>
                <w:szCs w:val="20"/>
                <w:lang w:val="en-US"/>
              </w:rPr>
              <w:t xml:space="preserve"> din </w:t>
            </w:r>
            <w:proofErr w:type="spellStart"/>
            <w:r w:rsidRPr="002B6C8C">
              <w:rPr>
                <w:sz w:val="20"/>
                <w:szCs w:val="20"/>
                <w:lang w:val="en-US"/>
              </w:rPr>
              <w:t>strainatate</w:t>
            </w:r>
            <w:proofErr w:type="spellEnd"/>
          </w:p>
        </w:tc>
        <w:tc>
          <w:tcPr>
            <w:tcW w:w="2160" w:type="dxa"/>
            <w:shd w:val="clear" w:color="auto" w:fill="auto"/>
          </w:tcPr>
          <w:p w14:paraId="198734D1" w14:textId="77777777" w:rsidR="003D1EED" w:rsidRPr="00CE5638" w:rsidRDefault="003D1EED" w:rsidP="003D1EED">
            <w:pPr>
              <w:rPr>
                <w:sz w:val="22"/>
                <w:szCs w:val="22"/>
                <w:lang w:val="en-US"/>
              </w:rPr>
            </w:pPr>
            <w:proofErr w:type="spellStart"/>
            <w:r w:rsidRPr="00CE5638">
              <w:rPr>
                <w:sz w:val="22"/>
                <w:szCs w:val="22"/>
                <w:lang w:val="en-US"/>
              </w:rPr>
              <w:t>Clădire</w:t>
            </w:r>
            <w:proofErr w:type="spellEnd"/>
            <w:r w:rsidRPr="00CE5638">
              <w:rPr>
                <w:sz w:val="22"/>
                <w:szCs w:val="22"/>
                <w:lang w:val="en-US"/>
              </w:rPr>
              <w:t xml:space="preserve"> </w:t>
            </w:r>
            <w:proofErr w:type="spellStart"/>
            <w:r w:rsidRPr="00CE5638">
              <w:rPr>
                <w:sz w:val="22"/>
                <w:szCs w:val="22"/>
                <w:lang w:val="en-US"/>
              </w:rPr>
              <w:t>restaurată</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dotată</w:t>
            </w:r>
            <w:proofErr w:type="spellEnd"/>
          </w:p>
        </w:tc>
      </w:tr>
      <w:tr w:rsidR="003D1EED" w:rsidRPr="00CE5638" w14:paraId="084EB1CF" w14:textId="77777777" w:rsidTr="003D1EED">
        <w:tblPrEx>
          <w:tblLook w:val="04A0" w:firstRow="1" w:lastRow="0" w:firstColumn="1" w:lastColumn="0" w:noHBand="0" w:noVBand="1"/>
        </w:tblPrEx>
        <w:trPr>
          <w:trHeight w:val="330"/>
        </w:trPr>
        <w:tc>
          <w:tcPr>
            <w:tcW w:w="1890" w:type="dxa"/>
            <w:vMerge/>
            <w:shd w:val="clear" w:color="auto" w:fill="auto"/>
          </w:tcPr>
          <w:p w14:paraId="2B7DC4ED" w14:textId="77777777" w:rsidR="003D1EED" w:rsidRPr="00CE5638" w:rsidRDefault="003D1EED" w:rsidP="003D1EED">
            <w:pPr>
              <w:rPr>
                <w:b/>
                <w:sz w:val="22"/>
                <w:szCs w:val="22"/>
                <w:lang w:val="en-US"/>
              </w:rPr>
            </w:pPr>
          </w:p>
        </w:tc>
        <w:tc>
          <w:tcPr>
            <w:tcW w:w="4707" w:type="dxa"/>
            <w:shd w:val="clear" w:color="auto" w:fill="auto"/>
          </w:tcPr>
          <w:p w14:paraId="12F892D7" w14:textId="77777777" w:rsidR="003D1EED" w:rsidRPr="00CE5638" w:rsidRDefault="003D1EED" w:rsidP="003D1EED">
            <w:pPr>
              <w:rPr>
                <w:sz w:val="22"/>
                <w:szCs w:val="22"/>
                <w:lang w:val="en-US"/>
              </w:rPr>
            </w:pPr>
            <w:proofErr w:type="spellStart"/>
            <w:r w:rsidRPr="00CE5638">
              <w:rPr>
                <w:sz w:val="22"/>
                <w:szCs w:val="22"/>
                <w:lang w:val="en-US"/>
              </w:rPr>
              <w:t>Asigurarea</w:t>
            </w:r>
            <w:proofErr w:type="spellEnd"/>
            <w:r w:rsidRPr="00CE5638">
              <w:rPr>
                <w:sz w:val="22"/>
                <w:szCs w:val="22"/>
                <w:lang w:val="en-US"/>
              </w:rPr>
              <w:t xml:space="preserve"> </w:t>
            </w:r>
            <w:proofErr w:type="spellStart"/>
            <w:r w:rsidRPr="00CE5638">
              <w:rPr>
                <w:sz w:val="22"/>
                <w:szCs w:val="22"/>
                <w:lang w:val="en-US"/>
              </w:rPr>
              <w:t>bibliotecilor</w:t>
            </w:r>
            <w:proofErr w:type="spellEnd"/>
            <w:r w:rsidRPr="00CE5638">
              <w:rPr>
                <w:sz w:val="22"/>
                <w:szCs w:val="22"/>
                <w:lang w:val="en-US"/>
              </w:rPr>
              <w:t xml:space="preserve"> cu </w:t>
            </w:r>
            <w:proofErr w:type="spellStart"/>
            <w:r w:rsidRPr="00CE5638">
              <w:rPr>
                <w:sz w:val="22"/>
                <w:szCs w:val="22"/>
                <w:lang w:val="en-US"/>
              </w:rPr>
              <w:t>literatură</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diverse </w:t>
            </w:r>
            <w:proofErr w:type="spellStart"/>
            <w:r w:rsidRPr="00CE5638">
              <w:rPr>
                <w:sz w:val="22"/>
                <w:szCs w:val="22"/>
                <w:lang w:val="en-US"/>
              </w:rPr>
              <w:t>domenii</w:t>
            </w:r>
            <w:proofErr w:type="spellEnd"/>
            <w:r w:rsidRPr="00CE5638">
              <w:rPr>
                <w:sz w:val="22"/>
                <w:szCs w:val="22"/>
                <w:lang w:val="en-US"/>
              </w:rPr>
              <w:t xml:space="preserve"> </w:t>
            </w:r>
            <w:proofErr w:type="spellStart"/>
            <w:r w:rsidRPr="00CE5638">
              <w:rPr>
                <w:sz w:val="22"/>
                <w:szCs w:val="22"/>
                <w:lang w:val="en-US"/>
              </w:rPr>
              <w:t>și</w:t>
            </w:r>
            <w:proofErr w:type="spellEnd"/>
            <w:r w:rsidRPr="00CE5638">
              <w:rPr>
                <w:sz w:val="22"/>
                <w:szCs w:val="22"/>
                <w:lang w:val="en-US"/>
              </w:rPr>
              <w:t xml:space="preserve"> limbi</w:t>
            </w:r>
          </w:p>
        </w:tc>
        <w:tc>
          <w:tcPr>
            <w:tcW w:w="1593" w:type="dxa"/>
            <w:shd w:val="clear" w:color="auto" w:fill="auto"/>
          </w:tcPr>
          <w:p w14:paraId="6525F44E"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7C1A48FF" w14:textId="77777777" w:rsidR="003D1EED" w:rsidRPr="00CE5638" w:rsidRDefault="003D1EED" w:rsidP="003D1EED">
            <w:pPr>
              <w:jc w:val="center"/>
              <w:rPr>
                <w:sz w:val="22"/>
                <w:szCs w:val="22"/>
                <w:lang w:val="en-US"/>
              </w:rPr>
            </w:pPr>
            <w:r w:rsidRPr="00CE5638">
              <w:rPr>
                <w:sz w:val="22"/>
                <w:szCs w:val="22"/>
                <w:lang w:val="en-US"/>
              </w:rPr>
              <w:t>120,0</w:t>
            </w:r>
          </w:p>
        </w:tc>
        <w:tc>
          <w:tcPr>
            <w:tcW w:w="1530" w:type="dxa"/>
            <w:shd w:val="clear" w:color="auto" w:fill="auto"/>
          </w:tcPr>
          <w:p w14:paraId="176F57B9"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Rîșcani</w:t>
            </w:r>
            <w:proofErr w:type="spellEnd"/>
            <w:r w:rsidRPr="00CE5638">
              <w:rPr>
                <w:sz w:val="22"/>
                <w:szCs w:val="22"/>
                <w:lang w:val="en-US"/>
              </w:rPr>
              <w:t>, APL I</w:t>
            </w:r>
          </w:p>
          <w:p w14:paraId="25851C11" w14:textId="77777777" w:rsidR="003D1EED" w:rsidRPr="00CE5638" w:rsidRDefault="003D1EED" w:rsidP="003D1EED">
            <w:pPr>
              <w:jc w:val="center"/>
              <w:rPr>
                <w:sz w:val="22"/>
                <w:szCs w:val="22"/>
                <w:lang w:val="en-US"/>
              </w:rPr>
            </w:pPr>
          </w:p>
        </w:tc>
        <w:tc>
          <w:tcPr>
            <w:tcW w:w="1800" w:type="dxa"/>
            <w:shd w:val="clear" w:color="auto" w:fill="auto"/>
          </w:tcPr>
          <w:p w14:paraId="7E927311" w14:textId="77777777" w:rsidR="003D1EED"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r w:rsidRPr="00CE5638">
              <w:rPr>
                <w:sz w:val="22"/>
                <w:szCs w:val="22"/>
                <w:lang w:val="en-US"/>
              </w:rPr>
              <w:t xml:space="preserve">, </w:t>
            </w:r>
            <w:proofErr w:type="spellStart"/>
            <w:r w:rsidRPr="00CE5638">
              <w:rPr>
                <w:sz w:val="22"/>
                <w:szCs w:val="22"/>
                <w:lang w:val="en-US"/>
              </w:rPr>
              <w:t>donații</w:t>
            </w:r>
            <w:proofErr w:type="spellEnd"/>
            <w:r w:rsidRPr="00CE5638">
              <w:rPr>
                <w:sz w:val="22"/>
                <w:szCs w:val="22"/>
                <w:lang w:val="en-US"/>
              </w:rPr>
              <w:t xml:space="preserve"> private</w:t>
            </w:r>
          </w:p>
          <w:p w14:paraId="53554A89" w14:textId="77777777" w:rsidR="003D1EED" w:rsidRPr="00CE5638" w:rsidRDefault="003D1EED" w:rsidP="003D1EED">
            <w:pPr>
              <w:jc w:val="center"/>
              <w:rPr>
                <w:sz w:val="22"/>
                <w:szCs w:val="22"/>
                <w:lang w:val="en-US"/>
              </w:rPr>
            </w:pPr>
            <w:r>
              <w:rPr>
                <w:sz w:val="22"/>
                <w:szCs w:val="22"/>
                <w:lang w:val="en-US"/>
              </w:rPr>
              <w:t xml:space="preserve">Secția </w:t>
            </w:r>
            <w:proofErr w:type="spellStart"/>
            <w:r>
              <w:rPr>
                <w:sz w:val="22"/>
                <w:szCs w:val="22"/>
                <w:lang w:val="en-US"/>
              </w:rPr>
              <w:t>cultură</w:t>
            </w:r>
            <w:proofErr w:type="spellEnd"/>
          </w:p>
        </w:tc>
        <w:tc>
          <w:tcPr>
            <w:tcW w:w="2160" w:type="dxa"/>
            <w:shd w:val="clear" w:color="auto" w:fill="auto"/>
          </w:tcPr>
          <w:p w14:paraId="0A195140"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cărți</w:t>
            </w:r>
            <w:proofErr w:type="spellEnd"/>
            <w:r w:rsidRPr="00CE5638">
              <w:rPr>
                <w:sz w:val="22"/>
                <w:szCs w:val="22"/>
                <w:lang w:val="en-US"/>
              </w:rPr>
              <w:t xml:space="preserve"> </w:t>
            </w:r>
            <w:proofErr w:type="spellStart"/>
            <w:r w:rsidRPr="00CE5638">
              <w:rPr>
                <w:sz w:val="22"/>
                <w:szCs w:val="22"/>
                <w:lang w:val="en-US"/>
              </w:rPr>
              <w:t>noi</w:t>
            </w:r>
            <w:proofErr w:type="spellEnd"/>
            <w:r w:rsidRPr="00CE5638">
              <w:rPr>
                <w:sz w:val="22"/>
                <w:szCs w:val="22"/>
                <w:lang w:val="en-US"/>
              </w:rPr>
              <w:t xml:space="preserve"> </w:t>
            </w:r>
            <w:proofErr w:type="spellStart"/>
            <w:r w:rsidRPr="00CE5638">
              <w:rPr>
                <w:sz w:val="22"/>
                <w:szCs w:val="22"/>
                <w:lang w:val="en-US"/>
              </w:rPr>
              <w:t>procurate</w:t>
            </w:r>
            <w:proofErr w:type="spellEnd"/>
          </w:p>
        </w:tc>
      </w:tr>
      <w:tr w:rsidR="003D1EED" w:rsidRPr="00CE5638" w14:paraId="034E60F1" w14:textId="77777777" w:rsidTr="003D1EED">
        <w:tblPrEx>
          <w:tblLook w:val="04A0" w:firstRow="1" w:lastRow="0" w:firstColumn="1" w:lastColumn="0" w:noHBand="0" w:noVBand="1"/>
        </w:tblPrEx>
        <w:trPr>
          <w:trHeight w:val="330"/>
        </w:trPr>
        <w:tc>
          <w:tcPr>
            <w:tcW w:w="1890" w:type="dxa"/>
            <w:vMerge/>
            <w:shd w:val="clear" w:color="auto" w:fill="auto"/>
          </w:tcPr>
          <w:p w14:paraId="4E081675" w14:textId="77777777" w:rsidR="003D1EED" w:rsidRPr="00CE5638" w:rsidRDefault="003D1EED" w:rsidP="003D1EED">
            <w:pPr>
              <w:rPr>
                <w:b/>
                <w:sz w:val="22"/>
                <w:szCs w:val="22"/>
                <w:lang w:val="en-US"/>
              </w:rPr>
            </w:pPr>
          </w:p>
        </w:tc>
        <w:tc>
          <w:tcPr>
            <w:tcW w:w="4707" w:type="dxa"/>
            <w:shd w:val="clear" w:color="auto" w:fill="auto"/>
          </w:tcPr>
          <w:p w14:paraId="2752728D" w14:textId="77777777" w:rsidR="003D1EED" w:rsidRPr="00CE5638" w:rsidRDefault="003D1EED" w:rsidP="003D1EED">
            <w:pPr>
              <w:rPr>
                <w:sz w:val="22"/>
                <w:szCs w:val="22"/>
                <w:lang w:val="en-US"/>
              </w:rPr>
            </w:pPr>
            <w:proofErr w:type="spellStart"/>
            <w:r w:rsidRPr="00CE5638">
              <w:rPr>
                <w:sz w:val="22"/>
                <w:szCs w:val="22"/>
                <w:lang w:val="en-US"/>
              </w:rPr>
              <w:t>Asigurarea</w:t>
            </w:r>
            <w:proofErr w:type="spellEnd"/>
            <w:r w:rsidRPr="00CE5638">
              <w:rPr>
                <w:sz w:val="22"/>
                <w:szCs w:val="22"/>
                <w:lang w:val="en-US"/>
              </w:rPr>
              <w:t xml:space="preserve"> </w:t>
            </w:r>
            <w:proofErr w:type="spellStart"/>
            <w:r w:rsidRPr="00CE5638">
              <w:rPr>
                <w:sz w:val="22"/>
                <w:szCs w:val="22"/>
                <w:lang w:val="en-US"/>
              </w:rPr>
              <w:t>bibliotecilor</w:t>
            </w:r>
            <w:proofErr w:type="spellEnd"/>
            <w:r w:rsidRPr="00CE5638">
              <w:rPr>
                <w:sz w:val="22"/>
                <w:szCs w:val="22"/>
                <w:lang w:val="en-US"/>
              </w:rPr>
              <w:t xml:space="preserve"> cu mobilier </w:t>
            </w:r>
            <w:proofErr w:type="spellStart"/>
            <w:r w:rsidRPr="00CE5638">
              <w:rPr>
                <w:sz w:val="22"/>
                <w:szCs w:val="22"/>
                <w:lang w:val="en-US"/>
              </w:rPr>
              <w:t>și</w:t>
            </w:r>
            <w:proofErr w:type="spellEnd"/>
            <w:r w:rsidRPr="00CE5638">
              <w:rPr>
                <w:sz w:val="22"/>
                <w:szCs w:val="22"/>
                <w:lang w:val="en-US"/>
              </w:rPr>
              <w:t xml:space="preserve"> </w:t>
            </w:r>
            <w:proofErr w:type="spellStart"/>
            <w:r w:rsidRPr="00CE5638">
              <w:rPr>
                <w:sz w:val="22"/>
                <w:szCs w:val="22"/>
                <w:lang w:val="en-US"/>
              </w:rPr>
              <w:t>echipament</w:t>
            </w:r>
            <w:proofErr w:type="spellEnd"/>
            <w:r w:rsidRPr="00CE5638">
              <w:rPr>
                <w:sz w:val="22"/>
                <w:szCs w:val="22"/>
                <w:lang w:val="en-US"/>
              </w:rPr>
              <w:t xml:space="preserve"> </w:t>
            </w:r>
            <w:proofErr w:type="spellStart"/>
            <w:r w:rsidRPr="00CE5638">
              <w:rPr>
                <w:sz w:val="22"/>
                <w:szCs w:val="22"/>
                <w:lang w:val="en-US"/>
              </w:rPr>
              <w:t>tehnic</w:t>
            </w:r>
            <w:proofErr w:type="spellEnd"/>
          </w:p>
        </w:tc>
        <w:tc>
          <w:tcPr>
            <w:tcW w:w="1593" w:type="dxa"/>
            <w:shd w:val="clear" w:color="auto" w:fill="auto"/>
          </w:tcPr>
          <w:p w14:paraId="21016237"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4D21AD66" w14:textId="77777777" w:rsidR="003D1EED" w:rsidRPr="00CE5638" w:rsidRDefault="003D1EED" w:rsidP="003D1EED">
            <w:pPr>
              <w:jc w:val="center"/>
              <w:rPr>
                <w:sz w:val="22"/>
                <w:szCs w:val="22"/>
                <w:lang w:val="en-US"/>
              </w:rPr>
            </w:pPr>
            <w:r w:rsidRPr="00CE5638">
              <w:rPr>
                <w:sz w:val="22"/>
                <w:szCs w:val="22"/>
                <w:lang w:val="en-US"/>
              </w:rPr>
              <w:t>20,0</w:t>
            </w:r>
          </w:p>
        </w:tc>
        <w:tc>
          <w:tcPr>
            <w:tcW w:w="1530" w:type="dxa"/>
            <w:shd w:val="clear" w:color="auto" w:fill="auto"/>
          </w:tcPr>
          <w:p w14:paraId="2005FE98"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Rîșcani</w:t>
            </w:r>
            <w:proofErr w:type="spellEnd"/>
            <w:r w:rsidRPr="00CE5638">
              <w:rPr>
                <w:sz w:val="22"/>
                <w:szCs w:val="22"/>
                <w:lang w:val="en-US"/>
              </w:rPr>
              <w:t>, APL I</w:t>
            </w:r>
          </w:p>
        </w:tc>
        <w:tc>
          <w:tcPr>
            <w:tcW w:w="1800" w:type="dxa"/>
            <w:shd w:val="clear" w:color="auto" w:fill="auto"/>
          </w:tcPr>
          <w:p w14:paraId="2104CD36" w14:textId="77777777" w:rsidR="003D1EED"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504148BD" w14:textId="77777777" w:rsidR="003D1EED" w:rsidRPr="00CE5638" w:rsidRDefault="003D1EED" w:rsidP="003D1EED">
            <w:pPr>
              <w:jc w:val="center"/>
              <w:rPr>
                <w:sz w:val="22"/>
                <w:szCs w:val="22"/>
                <w:lang w:val="en-US"/>
              </w:rPr>
            </w:pPr>
            <w:r>
              <w:rPr>
                <w:sz w:val="22"/>
                <w:szCs w:val="22"/>
                <w:lang w:val="en-US"/>
              </w:rPr>
              <w:t xml:space="preserve">Secția </w:t>
            </w:r>
            <w:proofErr w:type="spellStart"/>
            <w:r>
              <w:rPr>
                <w:sz w:val="22"/>
                <w:szCs w:val="22"/>
                <w:lang w:val="en-US"/>
              </w:rPr>
              <w:t>cultură</w:t>
            </w:r>
            <w:proofErr w:type="spellEnd"/>
          </w:p>
        </w:tc>
        <w:tc>
          <w:tcPr>
            <w:tcW w:w="2160" w:type="dxa"/>
            <w:shd w:val="clear" w:color="auto" w:fill="auto"/>
          </w:tcPr>
          <w:p w14:paraId="7390565F"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biblioteci</w:t>
            </w:r>
            <w:proofErr w:type="spellEnd"/>
            <w:r w:rsidRPr="00CE5638">
              <w:rPr>
                <w:sz w:val="22"/>
                <w:szCs w:val="22"/>
                <w:lang w:val="en-US"/>
              </w:rPr>
              <w:t xml:space="preserve"> </w:t>
            </w:r>
            <w:proofErr w:type="spellStart"/>
            <w:r w:rsidRPr="00CE5638">
              <w:rPr>
                <w:sz w:val="22"/>
                <w:szCs w:val="22"/>
                <w:lang w:val="en-US"/>
              </w:rPr>
              <w:t>dotate</w:t>
            </w:r>
            <w:proofErr w:type="spellEnd"/>
          </w:p>
        </w:tc>
      </w:tr>
      <w:tr w:rsidR="003D1EED" w:rsidRPr="00CE5638" w14:paraId="29AF9393" w14:textId="77777777" w:rsidTr="003D1EED">
        <w:tblPrEx>
          <w:tblLook w:val="04A0" w:firstRow="1" w:lastRow="0" w:firstColumn="1" w:lastColumn="0" w:noHBand="0" w:noVBand="1"/>
        </w:tblPrEx>
        <w:trPr>
          <w:trHeight w:val="330"/>
        </w:trPr>
        <w:tc>
          <w:tcPr>
            <w:tcW w:w="1890" w:type="dxa"/>
            <w:vMerge/>
            <w:shd w:val="clear" w:color="auto" w:fill="auto"/>
          </w:tcPr>
          <w:p w14:paraId="70E9BCB6" w14:textId="77777777" w:rsidR="003D1EED" w:rsidRPr="00CE5638" w:rsidRDefault="003D1EED" w:rsidP="003D1EED">
            <w:pPr>
              <w:rPr>
                <w:b/>
                <w:sz w:val="22"/>
                <w:szCs w:val="22"/>
                <w:lang w:val="en-US"/>
              </w:rPr>
            </w:pPr>
          </w:p>
        </w:tc>
        <w:tc>
          <w:tcPr>
            <w:tcW w:w="4707" w:type="dxa"/>
            <w:shd w:val="clear" w:color="auto" w:fill="auto"/>
          </w:tcPr>
          <w:p w14:paraId="51F9970B" w14:textId="77777777" w:rsidR="003D1EED" w:rsidRPr="00CE5638" w:rsidRDefault="003D1EED" w:rsidP="003D1EED">
            <w:pPr>
              <w:rPr>
                <w:sz w:val="22"/>
                <w:szCs w:val="22"/>
                <w:lang w:val="en-US"/>
              </w:rPr>
            </w:pPr>
            <w:proofErr w:type="spellStart"/>
            <w:r w:rsidRPr="00CE5638">
              <w:rPr>
                <w:sz w:val="22"/>
                <w:szCs w:val="22"/>
                <w:lang w:val="en-US"/>
              </w:rPr>
              <w:t>Renovarea</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dotarea</w:t>
            </w:r>
            <w:proofErr w:type="spellEnd"/>
            <w:r w:rsidRPr="00CE5638">
              <w:rPr>
                <w:sz w:val="22"/>
                <w:szCs w:val="22"/>
                <w:lang w:val="en-US"/>
              </w:rPr>
              <w:t xml:space="preserve"> </w:t>
            </w:r>
            <w:proofErr w:type="spellStart"/>
            <w:r w:rsidRPr="00CE5638">
              <w:rPr>
                <w:sz w:val="22"/>
                <w:szCs w:val="22"/>
                <w:lang w:val="en-US"/>
              </w:rPr>
              <w:t>Muzeului</w:t>
            </w:r>
            <w:proofErr w:type="spellEnd"/>
            <w:r w:rsidRPr="00CE5638">
              <w:rPr>
                <w:sz w:val="22"/>
                <w:szCs w:val="22"/>
                <w:lang w:val="en-US"/>
              </w:rPr>
              <w:t xml:space="preserve"> </w:t>
            </w:r>
            <w:proofErr w:type="spellStart"/>
            <w:r w:rsidRPr="00CE5638">
              <w:rPr>
                <w:sz w:val="22"/>
                <w:szCs w:val="22"/>
                <w:lang w:val="en-US"/>
              </w:rPr>
              <w:t>istorico-etnografic</w:t>
            </w:r>
            <w:proofErr w:type="spellEnd"/>
            <w:r w:rsidRPr="00CE5638">
              <w:rPr>
                <w:sz w:val="22"/>
                <w:szCs w:val="22"/>
                <w:lang w:val="en-US"/>
              </w:rPr>
              <w:t xml:space="preserve"> din or. </w:t>
            </w:r>
            <w:proofErr w:type="spellStart"/>
            <w:r w:rsidRPr="00CE5638">
              <w:rPr>
                <w:sz w:val="22"/>
                <w:szCs w:val="22"/>
                <w:lang w:val="en-US"/>
              </w:rPr>
              <w:t>Rîşcani</w:t>
            </w:r>
            <w:proofErr w:type="spellEnd"/>
            <w:r w:rsidRPr="00CE5638">
              <w:rPr>
                <w:sz w:val="22"/>
                <w:szCs w:val="22"/>
                <w:lang w:val="en-US"/>
              </w:rPr>
              <w:t xml:space="preserve"> </w:t>
            </w:r>
          </w:p>
          <w:p w14:paraId="6F245464" w14:textId="77777777" w:rsidR="003D1EED" w:rsidRPr="00CE5638" w:rsidRDefault="003D1EED" w:rsidP="003D1EED">
            <w:pPr>
              <w:rPr>
                <w:sz w:val="22"/>
                <w:szCs w:val="22"/>
                <w:lang w:val="en-US"/>
              </w:rPr>
            </w:pPr>
          </w:p>
        </w:tc>
        <w:tc>
          <w:tcPr>
            <w:tcW w:w="1593" w:type="dxa"/>
            <w:shd w:val="clear" w:color="auto" w:fill="auto"/>
          </w:tcPr>
          <w:p w14:paraId="5FC66089"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58724A4D" w14:textId="77777777" w:rsidR="003D1EED" w:rsidRPr="00CE5638" w:rsidRDefault="003D1EED" w:rsidP="003D1EED">
            <w:pPr>
              <w:jc w:val="center"/>
              <w:rPr>
                <w:sz w:val="22"/>
                <w:szCs w:val="22"/>
                <w:lang w:val="en-US"/>
              </w:rPr>
            </w:pPr>
            <w:r w:rsidRPr="00CE5638">
              <w:rPr>
                <w:sz w:val="22"/>
                <w:szCs w:val="22"/>
                <w:lang w:val="en-US"/>
              </w:rPr>
              <w:t>50,0</w:t>
            </w:r>
          </w:p>
        </w:tc>
        <w:tc>
          <w:tcPr>
            <w:tcW w:w="1530" w:type="dxa"/>
            <w:shd w:val="clear" w:color="auto" w:fill="auto"/>
          </w:tcPr>
          <w:p w14:paraId="33994058"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APL</w:t>
            </w:r>
            <w:r w:rsidRPr="00CE5638">
              <w:rPr>
                <w:sz w:val="22"/>
                <w:szCs w:val="22"/>
                <w:lang w:val="ro-RO"/>
              </w:rPr>
              <w:t xml:space="preserve"> I</w:t>
            </w:r>
            <w:r w:rsidRPr="00CE5638">
              <w:rPr>
                <w:sz w:val="22"/>
                <w:szCs w:val="22"/>
                <w:lang w:val="en-US"/>
              </w:rPr>
              <w:t xml:space="preserve">, director </w:t>
            </w:r>
            <w:proofErr w:type="spellStart"/>
            <w:r w:rsidRPr="00CE5638">
              <w:rPr>
                <w:sz w:val="22"/>
                <w:szCs w:val="22"/>
                <w:lang w:val="en-US"/>
              </w:rPr>
              <w:t>Muzeu</w:t>
            </w:r>
            <w:proofErr w:type="spellEnd"/>
          </w:p>
        </w:tc>
        <w:tc>
          <w:tcPr>
            <w:tcW w:w="1800" w:type="dxa"/>
            <w:shd w:val="clear" w:color="auto" w:fill="auto"/>
          </w:tcPr>
          <w:p w14:paraId="194637AE" w14:textId="77777777" w:rsidR="003D1EED" w:rsidRPr="002B6C8C" w:rsidRDefault="003D1EED" w:rsidP="003D1EED">
            <w:pPr>
              <w:jc w:val="center"/>
              <w:rPr>
                <w:sz w:val="20"/>
                <w:szCs w:val="20"/>
                <w:lang w:val="en-US"/>
              </w:rPr>
            </w:pPr>
            <w:proofErr w:type="spellStart"/>
            <w:r w:rsidRPr="002B6C8C">
              <w:rPr>
                <w:sz w:val="20"/>
                <w:szCs w:val="20"/>
                <w:lang w:val="en-US"/>
              </w:rPr>
              <w:t>Bugetul</w:t>
            </w:r>
            <w:proofErr w:type="spellEnd"/>
            <w:r w:rsidRPr="002B6C8C">
              <w:rPr>
                <w:sz w:val="20"/>
                <w:szCs w:val="20"/>
                <w:lang w:val="en-US"/>
              </w:rPr>
              <w:t xml:space="preserve"> </w:t>
            </w:r>
            <w:proofErr w:type="spellStart"/>
            <w:r w:rsidRPr="002B6C8C">
              <w:rPr>
                <w:sz w:val="20"/>
                <w:szCs w:val="20"/>
                <w:lang w:val="en-US"/>
              </w:rPr>
              <w:t>raional</w:t>
            </w:r>
            <w:proofErr w:type="spellEnd"/>
            <w:r w:rsidRPr="002B6C8C">
              <w:rPr>
                <w:sz w:val="20"/>
                <w:szCs w:val="20"/>
                <w:lang w:val="en-US"/>
              </w:rPr>
              <w:t xml:space="preserve">, </w:t>
            </w:r>
            <w:proofErr w:type="spellStart"/>
            <w:r w:rsidRPr="002B6C8C">
              <w:rPr>
                <w:sz w:val="20"/>
                <w:szCs w:val="20"/>
                <w:lang w:val="en-US"/>
              </w:rPr>
              <w:t>Ministerul</w:t>
            </w:r>
            <w:proofErr w:type="spellEnd"/>
            <w:r w:rsidRPr="002B6C8C">
              <w:rPr>
                <w:sz w:val="20"/>
                <w:szCs w:val="20"/>
                <w:lang w:val="en-US"/>
              </w:rPr>
              <w:t xml:space="preserve"> </w:t>
            </w:r>
            <w:proofErr w:type="spellStart"/>
            <w:r w:rsidRPr="002B6C8C">
              <w:rPr>
                <w:sz w:val="20"/>
                <w:szCs w:val="20"/>
                <w:lang w:val="en-US"/>
              </w:rPr>
              <w:t>culturii</w:t>
            </w:r>
            <w:proofErr w:type="spellEnd"/>
            <w:r w:rsidRPr="002B6C8C">
              <w:rPr>
                <w:sz w:val="20"/>
                <w:szCs w:val="20"/>
                <w:lang w:val="en-US"/>
              </w:rPr>
              <w:t xml:space="preserve">, FISM, FNDR, </w:t>
            </w:r>
            <w:proofErr w:type="spellStart"/>
            <w:r w:rsidRPr="002B6C8C">
              <w:rPr>
                <w:sz w:val="20"/>
                <w:szCs w:val="20"/>
                <w:lang w:val="en-US"/>
              </w:rPr>
              <w:t>organizaţii</w:t>
            </w:r>
            <w:proofErr w:type="spellEnd"/>
            <w:r w:rsidRPr="002B6C8C">
              <w:rPr>
                <w:sz w:val="20"/>
                <w:szCs w:val="20"/>
                <w:lang w:val="en-US"/>
              </w:rPr>
              <w:t xml:space="preserve"> /</w:t>
            </w:r>
            <w:proofErr w:type="spellStart"/>
            <w:r w:rsidRPr="002B6C8C">
              <w:rPr>
                <w:sz w:val="20"/>
                <w:szCs w:val="20"/>
                <w:lang w:val="en-US"/>
              </w:rPr>
              <w:t>fundaţii</w:t>
            </w:r>
            <w:proofErr w:type="spellEnd"/>
            <w:r w:rsidRPr="002B6C8C">
              <w:rPr>
                <w:sz w:val="20"/>
                <w:szCs w:val="20"/>
                <w:lang w:val="en-US"/>
              </w:rPr>
              <w:t xml:space="preserve"> </w:t>
            </w:r>
            <w:proofErr w:type="spellStart"/>
            <w:r w:rsidRPr="002B6C8C">
              <w:rPr>
                <w:sz w:val="20"/>
                <w:szCs w:val="20"/>
                <w:lang w:val="en-US"/>
              </w:rPr>
              <w:t>culturale</w:t>
            </w:r>
            <w:proofErr w:type="spellEnd"/>
            <w:r w:rsidRPr="002B6C8C">
              <w:rPr>
                <w:sz w:val="20"/>
                <w:szCs w:val="20"/>
                <w:lang w:val="en-US"/>
              </w:rPr>
              <w:t xml:space="preserve"> din </w:t>
            </w:r>
            <w:proofErr w:type="spellStart"/>
            <w:r w:rsidRPr="002B6C8C">
              <w:rPr>
                <w:sz w:val="20"/>
                <w:szCs w:val="20"/>
                <w:lang w:val="en-US"/>
              </w:rPr>
              <w:t>strainatate</w:t>
            </w:r>
            <w:proofErr w:type="spellEnd"/>
          </w:p>
        </w:tc>
        <w:tc>
          <w:tcPr>
            <w:tcW w:w="2160" w:type="dxa"/>
            <w:shd w:val="clear" w:color="auto" w:fill="auto"/>
          </w:tcPr>
          <w:p w14:paraId="35D2BB2B" w14:textId="77777777" w:rsidR="003D1EED" w:rsidRPr="00CE5638" w:rsidRDefault="003D1EED" w:rsidP="003D1EED">
            <w:pPr>
              <w:rPr>
                <w:sz w:val="22"/>
                <w:szCs w:val="22"/>
                <w:lang w:val="en-US"/>
              </w:rPr>
            </w:pPr>
            <w:r w:rsidRPr="00CE5638">
              <w:rPr>
                <w:sz w:val="22"/>
                <w:szCs w:val="22"/>
                <w:lang w:val="en-US"/>
              </w:rPr>
              <w:t xml:space="preserve">1 </w:t>
            </w:r>
            <w:proofErr w:type="spellStart"/>
            <w:r w:rsidRPr="00CE5638">
              <w:rPr>
                <w:sz w:val="22"/>
                <w:szCs w:val="22"/>
                <w:lang w:val="en-US"/>
              </w:rPr>
              <w:t>clădire</w:t>
            </w:r>
            <w:proofErr w:type="spellEnd"/>
            <w:r w:rsidRPr="00CE5638">
              <w:rPr>
                <w:sz w:val="22"/>
                <w:szCs w:val="22"/>
                <w:lang w:val="en-US"/>
              </w:rPr>
              <w:t xml:space="preserve"> </w:t>
            </w:r>
            <w:proofErr w:type="spellStart"/>
            <w:r w:rsidRPr="00CE5638">
              <w:rPr>
                <w:sz w:val="22"/>
                <w:szCs w:val="22"/>
                <w:lang w:val="en-US"/>
              </w:rPr>
              <w:t>renovată</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dotată</w:t>
            </w:r>
            <w:proofErr w:type="spellEnd"/>
          </w:p>
          <w:p w14:paraId="706339DC" w14:textId="77777777" w:rsidR="003D1EED" w:rsidRPr="00CE5638" w:rsidRDefault="003D1EED" w:rsidP="003D1EED">
            <w:pPr>
              <w:rPr>
                <w:sz w:val="22"/>
                <w:szCs w:val="22"/>
                <w:lang w:val="en-US"/>
              </w:rPr>
            </w:pPr>
          </w:p>
        </w:tc>
      </w:tr>
      <w:tr w:rsidR="003D1EED" w:rsidRPr="00CE5638" w14:paraId="121AE657" w14:textId="77777777" w:rsidTr="003D1EED">
        <w:tblPrEx>
          <w:tblLook w:val="04A0" w:firstRow="1" w:lastRow="0" w:firstColumn="1" w:lastColumn="0" w:noHBand="0" w:noVBand="1"/>
        </w:tblPrEx>
        <w:trPr>
          <w:trHeight w:val="330"/>
        </w:trPr>
        <w:tc>
          <w:tcPr>
            <w:tcW w:w="1890" w:type="dxa"/>
            <w:vMerge/>
            <w:shd w:val="clear" w:color="auto" w:fill="auto"/>
          </w:tcPr>
          <w:p w14:paraId="4FBD428C" w14:textId="77777777" w:rsidR="003D1EED" w:rsidRPr="00CE5638" w:rsidRDefault="003D1EED" w:rsidP="003D1EED">
            <w:pPr>
              <w:rPr>
                <w:b/>
                <w:sz w:val="22"/>
                <w:szCs w:val="22"/>
                <w:lang w:val="en-US"/>
              </w:rPr>
            </w:pPr>
          </w:p>
        </w:tc>
        <w:tc>
          <w:tcPr>
            <w:tcW w:w="4707" w:type="dxa"/>
            <w:shd w:val="clear" w:color="auto" w:fill="auto"/>
          </w:tcPr>
          <w:p w14:paraId="2AAECE07"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extinderea</w:t>
            </w:r>
            <w:proofErr w:type="spellEnd"/>
            <w:r w:rsidRPr="00CE5638">
              <w:rPr>
                <w:sz w:val="22"/>
                <w:szCs w:val="22"/>
                <w:lang w:val="en-US"/>
              </w:rPr>
              <w:t xml:space="preserve"> </w:t>
            </w:r>
            <w:proofErr w:type="spellStart"/>
            <w:r w:rsidRPr="00CE5638">
              <w:rPr>
                <w:sz w:val="22"/>
                <w:szCs w:val="22"/>
                <w:lang w:val="en-US"/>
              </w:rPr>
              <w:t>reţelei</w:t>
            </w:r>
            <w:proofErr w:type="spellEnd"/>
            <w:r w:rsidRPr="00CE5638">
              <w:rPr>
                <w:sz w:val="22"/>
                <w:szCs w:val="22"/>
                <w:lang w:val="en-US"/>
              </w:rPr>
              <w:t xml:space="preserve"> </w:t>
            </w:r>
            <w:proofErr w:type="spellStart"/>
            <w:r w:rsidRPr="00CE5638">
              <w:rPr>
                <w:sz w:val="22"/>
                <w:szCs w:val="22"/>
                <w:lang w:val="en-US"/>
              </w:rPr>
              <w:t>muzeelor</w:t>
            </w:r>
            <w:proofErr w:type="spellEnd"/>
            <w:r w:rsidRPr="00CE5638">
              <w:rPr>
                <w:sz w:val="22"/>
                <w:szCs w:val="22"/>
                <w:lang w:val="en-US"/>
              </w:rPr>
              <w:t xml:space="preserve"> </w:t>
            </w:r>
            <w:proofErr w:type="spellStart"/>
            <w:r w:rsidRPr="00CE5638">
              <w:rPr>
                <w:sz w:val="22"/>
                <w:szCs w:val="22"/>
                <w:lang w:val="en-US"/>
              </w:rPr>
              <w:t>ţinutului</w:t>
            </w:r>
            <w:proofErr w:type="spellEnd"/>
            <w:r w:rsidRPr="00CE5638">
              <w:rPr>
                <w:sz w:val="22"/>
                <w:szCs w:val="22"/>
                <w:lang w:val="en-US"/>
              </w:rPr>
              <w:t xml:space="preserve"> natal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localităţile</w:t>
            </w:r>
            <w:proofErr w:type="spellEnd"/>
            <w:r w:rsidRPr="00CE5638">
              <w:rPr>
                <w:sz w:val="22"/>
                <w:szCs w:val="22"/>
                <w:lang w:val="en-US"/>
              </w:rPr>
              <w:t xml:space="preserve"> </w:t>
            </w:r>
            <w:proofErr w:type="spellStart"/>
            <w:r w:rsidRPr="00CE5638">
              <w:rPr>
                <w:sz w:val="22"/>
                <w:szCs w:val="22"/>
                <w:lang w:val="en-US"/>
              </w:rPr>
              <w:t>Zaicani</w:t>
            </w:r>
            <w:proofErr w:type="spellEnd"/>
            <w:r w:rsidRPr="00CE5638">
              <w:rPr>
                <w:sz w:val="22"/>
                <w:szCs w:val="22"/>
                <w:lang w:val="en-US"/>
              </w:rPr>
              <w:t xml:space="preserve">, </w:t>
            </w:r>
            <w:proofErr w:type="spellStart"/>
            <w:r w:rsidRPr="00CE5638">
              <w:rPr>
                <w:sz w:val="22"/>
                <w:szCs w:val="22"/>
                <w:lang w:val="en-US"/>
              </w:rPr>
              <w:t>Mihaileni</w:t>
            </w:r>
            <w:proofErr w:type="spellEnd"/>
            <w:r w:rsidRPr="00CE5638">
              <w:rPr>
                <w:sz w:val="22"/>
                <w:szCs w:val="22"/>
                <w:lang w:val="en-US"/>
              </w:rPr>
              <w:t xml:space="preserve">, </w:t>
            </w:r>
            <w:proofErr w:type="spellStart"/>
            <w:r w:rsidRPr="00CE5638">
              <w:rPr>
                <w:sz w:val="22"/>
                <w:szCs w:val="22"/>
                <w:lang w:val="en-US"/>
              </w:rPr>
              <w:t>Duruitoarea</w:t>
            </w:r>
            <w:proofErr w:type="spellEnd"/>
            <w:r w:rsidRPr="00CE5638">
              <w:rPr>
                <w:sz w:val="22"/>
                <w:szCs w:val="22"/>
                <w:lang w:val="en-US"/>
              </w:rPr>
              <w:t xml:space="preserve"> </w:t>
            </w:r>
            <w:proofErr w:type="spellStart"/>
            <w:r w:rsidRPr="00CE5638">
              <w:rPr>
                <w:sz w:val="22"/>
                <w:szCs w:val="22"/>
                <w:lang w:val="en-US"/>
              </w:rPr>
              <w:t>Veche</w:t>
            </w:r>
            <w:proofErr w:type="spellEnd"/>
          </w:p>
        </w:tc>
        <w:tc>
          <w:tcPr>
            <w:tcW w:w="1593" w:type="dxa"/>
            <w:shd w:val="clear" w:color="auto" w:fill="auto"/>
          </w:tcPr>
          <w:p w14:paraId="0F229BDE"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3DC24567" w14:textId="77777777" w:rsidR="003D1EED" w:rsidRPr="00CE5638" w:rsidRDefault="003D1EED" w:rsidP="003D1EED">
            <w:pPr>
              <w:jc w:val="center"/>
              <w:rPr>
                <w:sz w:val="22"/>
                <w:szCs w:val="22"/>
                <w:lang w:val="en-US"/>
              </w:rPr>
            </w:pPr>
            <w:proofErr w:type="spellStart"/>
            <w:r w:rsidRPr="00CE5638">
              <w:rPr>
                <w:sz w:val="22"/>
                <w:szCs w:val="22"/>
                <w:lang w:val="en-US"/>
              </w:rPr>
              <w:t>În</w:t>
            </w:r>
            <w:proofErr w:type="spellEnd"/>
            <w:r w:rsidRPr="00CE5638">
              <w:rPr>
                <w:sz w:val="22"/>
                <w:szCs w:val="22"/>
                <w:lang w:val="en-US"/>
              </w:rPr>
              <w:t xml:space="preserve"> curs de </w:t>
            </w:r>
            <w:proofErr w:type="spellStart"/>
            <w:r w:rsidRPr="00CE5638">
              <w:rPr>
                <w:sz w:val="22"/>
                <w:szCs w:val="22"/>
                <w:lang w:val="en-US"/>
              </w:rPr>
              <w:t>estimare</w:t>
            </w:r>
            <w:proofErr w:type="spellEnd"/>
          </w:p>
        </w:tc>
        <w:tc>
          <w:tcPr>
            <w:tcW w:w="1530" w:type="dxa"/>
            <w:shd w:val="clear" w:color="auto" w:fill="auto"/>
          </w:tcPr>
          <w:p w14:paraId="60ED4B45"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APL I, Secția </w:t>
            </w:r>
            <w:proofErr w:type="spellStart"/>
            <w:r w:rsidRPr="00CE5638">
              <w:rPr>
                <w:sz w:val="22"/>
                <w:szCs w:val="22"/>
                <w:lang w:val="en-US"/>
              </w:rPr>
              <w:t>Cultură</w:t>
            </w:r>
            <w:proofErr w:type="spellEnd"/>
          </w:p>
        </w:tc>
        <w:tc>
          <w:tcPr>
            <w:tcW w:w="1800" w:type="dxa"/>
            <w:shd w:val="clear" w:color="auto" w:fill="auto"/>
          </w:tcPr>
          <w:p w14:paraId="0A6D8184" w14:textId="77777777" w:rsidR="003D1EED" w:rsidRPr="002B6C8C" w:rsidRDefault="003D1EED" w:rsidP="003D1EED">
            <w:pPr>
              <w:jc w:val="center"/>
              <w:rPr>
                <w:sz w:val="20"/>
                <w:szCs w:val="20"/>
                <w:lang w:val="en-US"/>
              </w:rPr>
            </w:pPr>
            <w:proofErr w:type="spellStart"/>
            <w:r w:rsidRPr="002B6C8C">
              <w:rPr>
                <w:sz w:val="20"/>
                <w:szCs w:val="20"/>
                <w:lang w:val="en-US"/>
              </w:rPr>
              <w:t>Bugetul</w:t>
            </w:r>
            <w:proofErr w:type="spellEnd"/>
            <w:r w:rsidRPr="002B6C8C">
              <w:rPr>
                <w:sz w:val="20"/>
                <w:szCs w:val="20"/>
                <w:lang w:val="en-US"/>
              </w:rPr>
              <w:t xml:space="preserve"> </w:t>
            </w:r>
            <w:proofErr w:type="spellStart"/>
            <w:r w:rsidRPr="002B6C8C">
              <w:rPr>
                <w:sz w:val="20"/>
                <w:szCs w:val="20"/>
                <w:lang w:val="en-US"/>
              </w:rPr>
              <w:t>raional</w:t>
            </w:r>
            <w:proofErr w:type="spellEnd"/>
            <w:r w:rsidRPr="002B6C8C">
              <w:rPr>
                <w:sz w:val="20"/>
                <w:szCs w:val="20"/>
                <w:lang w:val="en-US"/>
              </w:rPr>
              <w:t xml:space="preserve">, </w:t>
            </w:r>
            <w:proofErr w:type="spellStart"/>
            <w:r w:rsidRPr="002B6C8C">
              <w:rPr>
                <w:sz w:val="20"/>
                <w:szCs w:val="20"/>
                <w:lang w:val="en-US"/>
              </w:rPr>
              <w:t>Ministerul</w:t>
            </w:r>
            <w:proofErr w:type="spellEnd"/>
            <w:r w:rsidRPr="002B6C8C">
              <w:rPr>
                <w:sz w:val="20"/>
                <w:szCs w:val="20"/>
                <w:lang w:val="en-US"/>
              </w:rPr>
              <w:t xml:space="preserve"> de resort, FISM, FNDR, </w:t>
            </w:r>
            <w:proofErr w:type="spellStart"/>
            <w:r w:rsidRPr="002B6C8C">
              <w:rPr>
                <w:sz w:val="20"/>
                <w:szCs w:val="20"/>
                <w:lang w:val="en-US"/>
              </w:rPr>
              <w:t>organizaţii</w:t>
            </w:r>
            <w:proofErr w:type="spellEnd"/>
            <w:r w:rsidRPr="002B6C8C">
              <w:rPr>
                <w:sz w:val="20"/>
                <w:szCs w:val="20"/>
                <w:lang w:val="en-US"/>
              </w:rPr>
              <w:t xml:space="preserve"> /</w:t>
            </w:r>
            <w:proofErr w:type="spellStart"/>
            <w:r w:rsidRPr="002B6C8C">
              <w:rPr>
                <w:sz w:val="20"/>
                <w:szCs w:val="20"/>
                <w:lang w:val="en-US"/>
              </w:rPr>
              <w:t>fundaţii</w:t>
            </w:r>
            <w:proofErr w:type="spellEnd"/>
            <w:r w:rsidRPr="002B6C8C">
              <w:rPr>
                <w:sz w:val="20"/>
                <w:szCs w:val="20"/>
                <w:lang w:val="en-US"/>
              </w:rPr>
              <w:t xml:space="preserve"> </w:t>
            </w:r>
            <w:proofErr w:type="spellStart"/>
            <w:r w:rsidRPr="002B6C8C">
              <w:rPr>
                <w:sz w:val="20"/>
                <w:szCs w:val="20"/>
                <w:lang w:val="en-US"/>
              </w:rPr>
              <w:t>culturale</w:t>
            </w:r>
            <w:proofErr w:type="spellEnd"/>
            <w:r w:rsidRPr="002B6C8C">
              <w:rPr>
                <w:sz w:val="20"/>
                <w:szCs w:val="20"/>
                <w:lang w:val="en-US"/>
              </w:rPr>
              <w:t xml:space="preserve"> din </w:t>
            </w:r>
            <w:proofErr w:type="spellStart"/>
            <w:r w:rsidRPr="002B6C8C">
              <w:rPr>
                <w:sz w:val="20"/>
                <w:szCs w:val="20"/>
                <w:lang w:val="en-US"/>
              </w:rPr>
              <w:t>strainatate</w:t>
            </w:r>
            <w:proofErr w:type="spellEnd"/>
          </w:p>
        </w:tc>
        <w:tc>
          <w:tcPr>
            <w:tcW w:w="2160" w:type="dxa"/>
            <w:shd w:val="clear" w:color="auto" w:fill="auto"/>
          </w:tcPr>
          <w:p w14:paraId="260E6A90"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muzee</w:t>
            </w:r>
            <w:proofErr w:type="spellEnd"/>
            <w:r w:rsidRPr="00CE5638">
              <w:rPr>
                <w:sz w:val="22"/>
                <w:szCs w:val="22"/>
                <w:lang w:val="en-US"/>
              </w:rPr>
              <w:t xml:space="preserve"> locale </w:t>
            </w:r>
            <w:proofErr w:type="spellStart"/>
            <w:r w:rsidRPr="00CE5638">
              <w:rPr>
                <w:sz w:val="22"/>
                <w:szCs w:val="22"/>
                <w:lang w:val="en-US"/>
              </w:rPr>
              <w:t>dezvoltate</w:t>
            </w:r>
            <w:proofErr w:type="spellEnd"/>
          </w:p>
        </w:tc>
      </w:tr>
      <w:tr w:rsidR="003D1EED" w:rsidRPr="00CE5638" w14:paraId="42E75463" w14:textId="77777777" w:rsidTr="003D1EED">
        <w:tblPrEx>
          <w:tblLook w:val="04A0" w:firstRow="1" w:lastRow="0" w:firstColumn="1" w:lastColumn="0" w:noHBand="0" w:noVBand="1"/>
        </w:tblPrEx>
        <w:trPr>
          <w:trHeight w:val="330"/>
        </w:trPr>
        <w:tc>
          <w:tcPr>
            <w:tcW w:w="1890" w:type="dxa"/>
            <w:vMerge/>
            <w:shd w:val="clear" w:color="auto" w:fill="auto"/>
          </w:tcPr>
          <w:p w14:paraId="2D034AC8" w14:textId="77777777" w:rsidR="003D1EED" w:rsidRPr="00CE5638" w:rsidRDefault="003D1EED" w:rsidP="003D1EED">
            <w:pPr>
              <w:rPr>
                <w:b/>
                <w:sz w:val="22"/>
                <w:szCs w:val="22"/>
                <w:lang w:val="en-US"/>
              </w:rPr>
            </w:pPr>
          </w:p>
        </w:tc>
        <w:tc>
          <w:tcPr>
            <w:tcW w:w="4707" w:type="dxa"/>
            <w:shd w:val="clear" w:color="auto" w:fill="auto"/>
          </w:tcPr>
          <w:p w14:paraId="7258B6D1"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reparaţia</w:t>
            </w:r>
            <w:proofErr w:type="spellEnd"/>
            <w:r w:rsidRPr="00CE5638">
              <w:rPr>
                <w:sz w:val="22"/>
                <w:szCs w:val="22"/>
                <w:lang w:val="en-US"/>
              </w:rPr>
              <w:t xml:space="preserve"> </w:t>
            </w:r>
            <w:proofErr w:type="spellStart"/>
            <w:r w:rsidRPr="00CE5638">
              <w:rPr>
                <w:sz w:val="22"/>
                <w:szCs w:val="22"/>
                <w:lang w:val="en-US"/>
              </w:rPr>
              <w:t>capitală</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dotarea</w:t>
            </w:r>
            <w:proofErr w:type="spellEnd"/>
            <w:r w:rsidRPr="00CE5638">
              <w:rPr>
                <w:sz w:val="22"/>
                <w:szCs w:val="22"/>
                <w:lang w:val="en-US"/>
              </w:rPr>
              <w:t xml:space="preserve"> </w:t>
            </w:r>
            <w:proofErr w:type="spellStart"/>
            <w:r w:rsidRPr="00CE5638">
              <w:rPr>
                <w:sz w:val="22"/>
                <w:szCs w:val="22"/>
                <w:lang w:val="en-US"/>
              </w:rPr>
              <w:t>Şcolii</w:t>
            </w:r>
            <w:proofErr w:type="spellEnd"/>
            <w:r w:rsidRPr="00CE5638">
              <w:rPr>
                <w:sz w:val="22"/>
                <w:szCs w:val="22"/>
                <w:lang w:val="en-US"/>
              </w:rPr>
              <w:t xml:space="preserve"> de </w:t>
            </w:r>
            <w:proofErr w:type="spellStart"/>
            <w:r w:rsidRPr="00CE5638">
              <w:rPr>
                <w:sz w:val="22"/>
                <w:szCs w:val="22"/>
                <w:lang w:val="en-US"/>
              </w:rPr>
              <w:t>arte</w:t>
            </w:r>
            <w:proofErr w:type="spellEnd"/>
            <w:r w:rsidRPr="00CE5638">
              <w:rPr>
                <w:sz w:val="22"/>
                <w:szCs w:val="22"/>
                <w:lang w:val="en-US"/>
              </w:rPr>
              <w:t xml:space="preserve"> din or. </w:t>
            </w:r>
            <w:proofErr w:type="spellStart"/>
            <w:r w:rsidRPr="00CE5638">
              <w:rPr>
                <w:sz w:val="22"/>
                <w:szCs w:val="22"/>
                <w:lang w:val="en-US"/>
              </w:rPr>
              <w:t>Rîşcani</w:t>
            </w:r>
            <w:proofErr w:type="spellEnd"/>
          </w:p>
        </w:tc>
        <w:tc>
          <w:tcPr>
            <w:tcW w:w="1593" w:type="dxa"/>
            <w:shd w:val="clear" w:color="auto" w:fill="auto"/>
          </w:tcPr>
          <w:p w14:paraId="506A59CC"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1B03DA47" w14:textId="77777777" w:rsidR="003D1EED" w:rsidRPr="00CE5638" w:rsidRDefault="003D1EED" w:rsidP="003D1EED">
            <w:pPr>
              <w:jc w:val="center"/>
              <w:rPr>
                <w:sz w:val="22"/>
                <w:szCs w:val="22"/>
                <w:lang w:val="en-US"/>
              </w:rPr>
            </w:pPr>
            <w:r w:rsidRPr="00CE5638">
              <w:rPr>
                <w:sz w:val="22"/>
                <w:szCs w:val="22"/>
                <w:lang w:val="en-US"/>
              </w:rPr>
              <w:t>549,9</w:t>
            </w:r>
          </w:p>
        </w:tc>
        <w:tc>
          <w:tcPr>
            <w:tcW w:w="1530" w:type="dxa"/>
            <w:shd w:val="clear" w:color="auto" w:fill="auto"/>
          </w:tcPr>
          <w:p w14:paraId="7DD9903C" w14:textId="77777777" w:rsidR="003D1EED" w:rsidRPr="00CE5638"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director </w:t>
            </w:r>
            <w:proofErr w:type="spellStart"/>
            <w:r w:rsidRPr="00CE5638">
              <w:rPr>
                <w:sz w:val="22"/>
                <w:szCs w:val="22"/>
                <w:lang w:val="en-US"/>
              </w:rPr>
              <w:t>Ş</w:t>
            </w:r>
            <w:r>
              <w:rPr>
                <w:sz w:val="22"/>
                <w:szCs w:val="22"/>
                <w:lang w:val="en-US"/>
              </w:rPr>
              <w:t>coala</w:t>
            </w:r>
            <w:proofErr w:type="spellEnd"/>
            <w:r>
              <w:rPr>
                <w:sz w:val="22"/>
                <w:szCs w:val="22"/>
                <w:lang w:val="en-US"/>
              </w:rPr>
              <w:t xml:space="preserve"> de </w:t>
            </w:r>
            <w:proofErr w:type="spellStart"/>
            <w:r w:rsidRPr="00CE5638">
              <w:rPr>
                <w:sz w:val="22"/>
                <w:szCs w:val="22"/>
                <w:lang w:val="en-US"/>
              </w:rPr>
              <w:t>A</w:t>
            </w:r>
            <w:r>
              <w:rPr>
                <w:sz w:val="22"/>
                <w:szCs w:val="22"/>
                <w:lang w:val="en-US"/>
              </w:rPr>
              <w:t>rte</w:t>
            </w:r>
            <w:proofErr w:type="spellEnd"/>
          </w:p>
        </w:tc>
        <w:tc>
          <w:tcPr>
            <w:tcW w:w="1800" w:type="dxa"/>
            <w:shd w:val="clear" w:color="auto" w:fill="auto"/>
          </w:tcPr>
          <w:p w14:paraId="1E7F41B7" w14:textId="77777777" w:rsidR="003D1EED"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r>
              <w:rPr>
                <w:sz w:val="22"/>
                <w:szCs w:val="22"/>
                <w:lang w:val="en-US"/>
              </w:rPr>
              <w:t>rational</w:t>
            </w:r>
          </w:p>
          <w:p w14:paraId="1308BCF6" w14:textId="77777777" w:rsidR="003D1EED" w:rsidRDefault="003D1EED" w:rsidP="003D1EED">
            <w:pPr>
              <w:jc w:val="center"/>
              <w:rPr>
                <w:sz w:val="22"/>
                <w:szCs w:val="22"/>
                <w:lang w:val="en-US"/>
              </w:rPr>
            </w:pPr>
            <w:r>
              <w:rPr>
                <w:sz w:val="22"/>
                <w:szCs w:val="22"/>
                <w:lang w:val="en-US"/>
              </w:rPr>
              <w:t xml:space="preserve">Secția </w:t>
            </w:r>
            <w:proofErr w:type="spellStart"/>
            <w:r>
              <w:rPr>
                <w:sz w:val="22"/>
                <w:szCs w:val="22"/>
                <w:lang w:val="en-US"/>
              </w:rPr>
              <w:t>Cultură</w:t>
            </w:r>
            <w:proofErr w:type="spellEnd"/>
          </w:p>
          <w:p w14:paraId="5145D4AD" w14:textId="77777777" w:rsidR="003D1EED" w:rsidRPr="00CE5638" w:rsidRDefault="003D1EED" w:rsidP="003D1EED">
            <w:pPr>
              <w:jc w:val="center"/>
              <w:rPr>
                <w:sz w:val="22"/>
                <w:szCs w:val="22"/>
                <w:lang w:val="en-US"/>
              </w:rPr>
            </w:pP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tc>
        <w:tc>
          <w:tcPr>
            <w:tcW w:w="2160" w:type="dxa"/>
            <w:shd w:val="clear" w:color="auto" w:fill="auto"/>
          </w:tcPr>
          <w:p w14:paraId="7EFCCA3C" w14:textId="77777777" w:rsidR="003D1EED" w:rsidRPr="00CE5638" w:rsidRDefault="003D1EED" w:rsidP="003D1EED">
            <w:pPr>
              <w:rPr>
                <w:sz w:val="22"/>
                <w:szCs w:val="22"/>
                <w:lang w:val="en-US"/>
              </w:rPr>
            </w:pPr>
            <w:r w:rsidRPr="00CE5638">
              <w:rPr>
                <w:sz w:val="22"/>
                <w:szCs w:val="22"/>
                <w:lang w:val="en-US"/>
              </w:rPr>
              <w:t xml:space="preserve">1 </w:t>
            </w:r>
            <w:proofErr w:type="spellStart"/>
            <w:r w:rsidRPr="00CE5638">
              <w:rPr>
                <w:sz w:val="22"/>
                <w:szCs w:val="22"/>
                <w:lang w:val="en-US"/>
              </w:rPr>
              <w:t>instituţie</w:t>
            </w:r>
            <w:proofErr w:type="spellEnd"/>
            <w:r w:rsidRPr="00CE5638">
              <w:rPr>
                <w:sz w:val="22"/>
                <w:szCs w:val="22"/>
                <w:lang w:val="en-US"/>
              </w:rPr>
              <w:t xml:space="preserve"> </w:t>
            </w:r>
            <w:proofErr w:type="spellStart"/>
            <w:r w:rsidRPr="00CE5638">
              <w:rPr>
                <w:sz w:val="22"/>
                <w:szCs w:val="22"/>
                <w:lang w:val="en-US"/>
              </w:rPr>
              <w:t>reabilitată</w:t>
            </w:r>
            <w:proofErr w:type="spellEnd"/>
          </w:p>
        </w:tc>
      </w:tr>
      <w:tr w:rsidR="003D1EED" w:rsidRPr="003D1EED" w14:paraId="3192C6E3" w14:textId="77777777" w:rsidTr="003D1EED">
        <w:tblPrEx>
          <w:tblLook w:val="04A0" w:firstRow="1" w:lastRow="0" w:firstColumn="1" w:lastColumn="0" w:noHBand="0" w:noVBand="1"/>
        </w:tblPrEx>
        <w:trPr>
          <w:trHeight w:val="330"/>
        </w:trPr>
        <w:tc>
          <w:tcPr>
            <w:tcW w:w="1890" w:type="dxa"/>
            <w:vMerge/>
            <w:shd w:val="clear" w:color="auto" w:fill="auto"/>
          </w:tcPr>
          <w:p w14:paraId="3F9D25B8" w14:textId="77777777" w:rsidR="003D1EED" w:rsidRPr="00CE5638" w:rsidRDefault="003D1EED" w:rsidP="003D1EED">
            <w:pPr>
              <w:rPr>
                <w:b/>
                <w:sz w:val="22"/>
                <w:szCs w:val="22"/>
                <w:lang w:val="en-US"/>
              </w:rPr>
            </w:pPr>
          </w:p>
        </w:tc>
        <w:tc>
          <w:tcPr>
            <w:tcW w:w="4707" w:type="dxa"/>
            <w:shd w:val="clear" w:color="auto" w:fill="auto"/>
          </w:tcPr>
          <w:p w14:paraId="0ABCCFD3" w14:textId="77777777" w:rsidR="003D1EED" w:rsidRPr="00CE5638" w:rsidRDefault="003D1EED" w:rsidP="003D1EED">
            <w:pPr>
              <w:rPr>
                <w:sz w:val="22"/>
                <w:szCs w:val="22"/>
                <w:lang w:val="en-US"/>
              </w:rPr>
            </w:pPr>
            <w:proofErr w:type="spellStart"/>
            <w:r w:rsidRPr="00CE5638">
              <w:rPr>
                <w:sz w:val="22"/>
                <w:szCs w:val="22"/>
                <w:lang w:val="en-US"/>
              </w:rPr>
              <w:t>Contribuirea</w:t>
            </w:r>
            <w:proofErr w:type="spellEnd"/>
            <w:r w:rsidRPr="00CE5638">
              <w:rPr>
                <w:sz w:val="22"/>
                <w:szCs w:val="22"/>
                <w:lang w:val="en-US"/>
              </w:rPr>
              <w:t xml:space="preserve"> la </w:t>
            </w:r>
            <w:proofErr w:type="spellStart"/>
            <w:r w:rsidRPr="00CE5638">
              <w:rPr>
                <w:sz w:val="22"/>
                <w:szCs w:val="22"/>
                <w:lang w:val="en-US"/>
              </w:rPr>
              <w:t>promovarea</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dotarea</w:t>
            </w:r>
            <w:proofErr w:type="spellEnd"/>
            <w:r w:rsidRPr="00CE5638">
              <w:rPr>
                <w:sz w:val="22"/>
                <w:szCs w:val="22"/>
                <w:lang w:val="en-US"/>
              </w:rPr>
              <w:t xml:space="preserve"> cu </w:t>
            </w:r>
            <w:proofErr w:type="spellStart"/>
            <w:r w:rsidRPr="00CE5638">
              <w:rPr>
                <w:sz w:val="22"/>
                <w:szCs w:val="22"/>
                <w:lang w:val="en-US"/>
              </w:rPr>
              <w:t>echipament</w:t>
            </w:r>
            <w:proofErr w:type="spellEnd"/>
            <w:r w:rsidRPr="00CE5638">
              <w:rPr>
                <w:sz w:val="22"/>
                <w:szCs w:val="22"/>
                <w:lang w:val="en-US"/>
              </w:rPr>
              <w:t xml:space="preserve"> a </w:t>
            </w:r>
            <w:proofErr w:type="spellStart"/>
            <w:r w:rsidRPr="00CE5638">
              <w:rPr>
                <w:sz w:val="22"/>
                <w:szCs w:val="22"/>
                <w:lang w:val="en-US"/>
              </w:rPr>
              <w:t>Centrelor</w:t>
            </w:r>
            <w:proofErr w:type="spellEnd"/>
            <w:r w:rsidRPr="00CE5638">
              <w:rPr>
                <w:sz w:val="22"/>
                <w:szCs w:val="22"/>
                <w:lang w:val="en-US"/>
              </w:rPr>
              <w:t xml:space="preserve"> de </w:t>
            </w:r>
            <w:proofErr w:type="spellStart"/>
            <w:proofErr w:type="gramStart"/>
            <w:r w:rsidRPr="00CE5638">
              <w:rPr>
                <w:sz w:val="22"/>
                <w:szCs w:val="22"/>
                <w:lang w:val="en-US"/>
              </w:rPr>
              <w:t>meşteşugărit</w:t>
            </w:r>
            <w:proofErr w:type="spellEnd"/>
            <w:r w:rsidRPr="00CE5638">
              <w:rPr>
                <w:sz w:val="22"/>
                <w:szCs w:val="22"/>
                <w:lang w:val="en-US"/>
              </w:rPr>
              <w:t xml:space="preserve">  din</w:t>
            </w:r>
            <w:proofErr w:type="gramEnd"/>
            <w:r w:rsidRPr="00CE5638">
              <w:rPr>
                <w:sz w:val="22"/>
                <w:szCs w:val="22"/>
                <w:lang w:val="en-US"/>
              </w:rPr>
              <w:t xml:space="preserve"> s. </w:t>
            </w:r>
            <w:proofErr w:type="spellStart"/>
            <w:r w:rsidRPr="00CE5638">
              <w:rPr>
                <w:sz w:val="22"/>
                <w:szCs w:val="22"/>
                <w:lang w:val="en-US"/>
              </w:rPr>
              <w:t>Mihaileni</w:t>
            </w:r>
            <w:proofErr w:type="spellEnd"/>
            <w:r w:rsidRPr="00CE5638">
              <w:rPr>
                <w:sz w:val="22"/>
                <w:szCs w:val="22"/>
                <w:lang w:val="en-US"/>
              </w:rPr>
              <w:t xml:space="preserve">, s. </w:t>
            </w:r>
            <w:proofErr w:type="spellStart"/>
            <w:r w:rsidRPr="00CE5638">
              <w:rPr>
                <w:sz w:val="22"/>
                <w:szCs w:val="22"/>
                <w:lang w:val="en-US"/>
              </w:rPr>
              <w:t>Pîrjota</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com. </w:t>
            </w:r>
            <w:proofErr w:type="spellStart"/>
            <w:r w:rsidRPr="00CE5638">
              <w:rPr>
                <w:sz w:val="22"/>
                <w:szCs w:val="22"/>
                <w:lang w:val="en-US"/>
              </w:rPr>
              <w:t>Costeşti</w:t>
            </w:r>
            <w:proofErr w:type="spellEnd"/>
            <w:r w:rsidRPr="00CE5638">
              <w:rPr>
                <w:sz w:val="22"/>
                <w:szCs w:val="22"/>
                <w:lang w:val="en-US"/>
              </w:rPr>
              <w:t xml:space="preserve"> </w:t>
            </w:r>
          </w:p>
        </w:tc>
        <w:tc>
          <w:tcPr>
            <w:tcW w:w="1593" w:type="dxa"/>
            <w:shd w:val="clear" w:color="auto" w:fill="auto"/>
          </w:tcPr>
          <w:p w14:paraId="087D8C2D"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53774881" w14:textId="77777777" w:rsidR="003D1EED" w:rsidRPr="00CE5638" w:rsidRDefault="003D1EED" w:rsidP="003D1EED">
            <w:pPr>
              <w:jc w:val="center"/>
              <w:rPr>
                <w:sz w:val="22"/>
                <w:szCs w:val="22"/>
                <w:lang w:val="en-US"/>
              </w:rPr>
            </w:pPr>
            <w:r w:rsidRPr="00CE5638">
              <w:rPr>
                <w:sz w:val="22"/>
                <w:szCs w:val="22"/>
                <w:lang w:val="en-US"/>
              </w:rPr>
              <w:t>10,0</w:t>
            </w:r>
          </w:p>
        </w:tc>
        <w:tc>
          <w:tcPr>
            <w:tcW w:w="1530" w:type="dxa"/>
            <w:shd w:val="clear" w:color="auto" w:fill="auto"/>
          </w:tcPr>
          <w:p w14:paraId="22255282" w14:textId="77777777" w:rsidR="003D1EED" w:rsidRPr="002B6C8C" w:rsidRDefault="003D1EED" w:rsidP="003D1EED">
            <w:pPr>
              <w:jc w:val="center"/>
              <w:rPr>
                <w:sz w:val="20"/>
                <w:szCs w:val="20"/>
                <w:lang w:val="en-US"/>
              </w:rPr>
            </w:pPr>
            <w:r w:rsidRPr="002B6C8C">
              <w:rPr>
                <w:sz w:val="20"/>
                <w:szCs w:val="20"/>
                <w:lang w:val="en-US"/>
              </w:rPr>
              <w:t xml:space="preserve">APL I, </w:t>
            </w:r>
            <w:proofErr w:type="spellStart"/>
            <w:r w:rsidRPr="002B6C8C">
              <w:rPr>
                <w:sz w:val="20"/>
                <w:szCs w:val="20"/>
                <w:lang w:val="en-US"/>
              </w:rPr>
              <w:t>directorul</w:t>
            </w:r>
            <w:proofErr w:type="spellEnd"/>
            <w:r w:rsidRPr="002B6C8C">
              <w:rPr>
                <w:sz w:val="20"/>
                <w:szCs w:val="20"/>
                <w:lang w:val="en-US"/>
              </w:rPr>
              <w:t xml:space="preserve"> </w:t>
            </w:r>
            <w:proofErr w:type="spellStart"/>
            <w:r w:rsidRPr="002B6C8C">
              <w:rPr>
                <w:sz w:val="20"/>
                <w:szCs w:val="20"/>
                <w:lang w:val="en-US"/>
              </w:rPr>
              <w:t>Casei</w:t>
            </w:r>
            <w:proofErr w:type="spellEnd"/>
            <w:r w:rsidRPr="002B6C8C">
              <w:rPr>
                <w:sz w:val="20"/>
                <w:szCs w:val="20"/>
                <w:lang w:val="en-US"/>
              </w:rPr>
              <w:t xml:space="preserve"> de </w:t>
            </w:r>
            <w:proofErr w:type="spellStart"/>
            <w:r w:rsidRPr="002B6C8C">
              <w:rPr>
                <w:sz w:val="20"/>
                <w:szCs w:val="20"/>
                <w:lang w:val="en-US"/>
              </w:rPr>
              <w:t>cultură</w:t>
            </w:r>
            <w:proofErr w:type="spellEnd"/>
            <w:r w:rsidRPr="002B6C8C">
              <w:rPr>
                <w:sz w:val="20"/>
                <w:szCs w:val="20"/>
                <w:lang w:val="en-US"/>
              </w:rPr>
              <w:t xml:space="preserve">, </w:t>
            </w:r>
            <w:proofErr w:type="spellStart"/>
            <w:r w:rsidRPr="002B6C8C">
              <w:rPr>
                <w:sz w:val="20"/>
                <w:szCs w:val="20"/>
                <w:lang w:val="en-US"/>
              </w:rPr>
              <w:t>directorul</w:t>
            </w:r>
            <w:proofErr w:type="spellEnd"/>
            <w:r w:rsidRPr="002B6C8C">
              <w:rPr>
                <w:sz w:val="20"/>
                <w:szCs w:val="20"/>
                <w:lang w:val="en-US"/>
              </w:rPr>
              <w:t xml:space="preserve"> </w:t>
            </w:r>
            <w:proofErr w:type="spellStart"/>
            <w:r w:rsidRPr="002B6C8C">
              <w:rPr>
                <w:sz w:val="20"/>
                <w:szCs w:val="20"/>
                <w:lang w:val="en-US"/>
              </w:rPr>
              <w:t>Şcolii</w:t>
            </w:r>
            <w:proofErr w:type="spellEnd"/>
            <w:r w:rsidRPr="002B6C8C">
              <w:rPr>
                <w:sz w:val="20"/>
                <w:szCs w:val="20"/>
                <w:lang w:val="en-US"/>
              </w:rPr>
              <w:t xml:space="preserve"> </w:t>
            </w:r>
            <w:proofErr w:type="spellStart"/>
            <w:r w:rsidRPr="002B6C8C">
              <w:rPr>
                <w:sz w:val="20"/>
                <w:szCs w:val="20"/>
                <w:lang w:val="en-US"/>
              </w:rPr>
              <w:t>muzicale</w:t>
            </w:r>
            <w:proofErr w:type="spellEnd"/>
            <w:r w:rsidRPr="002B6C8C">
              <w:rPr>
                <w:sz w:val="20"/>
                <w:szCs w:val="20"/>
                <w:lang w:val="en-US"/>
              </w:rPr>
              <w:t xml:space="preserve">, </w:t>
            </w:r>
            <w:proofErr w:type="spellStart"/>
            <w:r w:rsidRPr="002B6C8C">
              <w:rPr>
                <w:sz w:val="20"/>
                <w:szCs w:val="20"/>
                <w:lang w:val="en-US"/>
              </w:rPr>
              <w:t>directorul</w:t>
            </w:r>
            <w:proofErr w:type="spellEnd"/>
            <w:r w:rsidRPr="002B6C8C">
              <w:rPr>
                <w:sz w:val="20"/>
                <w:szCs w:val="20"/>
                <w:lang w:val="en-US"/>
              </w:rPr>
              <w:t xml:space="preserve"> </w:t>
            </w:r>
            <w:proofErr w:type="spellStart"/>
            <w:r w:rsidRPr="002B6C8C">
              <w:rPr>
                <w:sz w:val="20"/>
                <w:szCs w:val="20"/>
                <w:lang w:val="en-US"/>
              </w:rPr>
              <w:t>Casei</w:t>
            </w:r>
            <w:proofErr w:type="spellEnd"/>
            <w:r w:rsidRPr="002B6C8C">
              <w:rPr>
                <w:sz w:val="20"/>
                <w:szCs w:val="20"/>
                <w:lang w:val="en-US"/>
              </w:rPr>
              <w:t xml:space="preserve"> de </w:t>
            </w:r>
            <w:proofErr w:type="spellStart"/>
            <w:r w:rsidRPr="002B6C8C">
              <w:rPr>
                <w:sz w:val="20"/>
                <w:szCs w:val="20"/>
                <w:lang w:val="en-US"/>
              </w:rPr>
              <w:t>creaţie</w:t>
            </w:r>
            <w:proofErr w:type="spellEnd"/>
          </w:p>
        </w:tc>
        <w:tc>
          <w:tcPr>
            <w:tcW w:w="1800" w:type="dxa"/>
            <w:shd w:val="clear" w:color="auto" w:fill="auto"/>
          </w:tcPr>
          <w:p w14:paraId="0CDB104F"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Ministerul</w:t>
            </w:r>
            <w:proofErr w:type="spellEnd"/>
            <w:r w:rsidRPr="00CE5638">
              <w:rPr>
                <w:sz w:val="22"/>
                <w:szCs w:val="22"/>
                <w:lang w:val="en-US"/>
              </w:rPr>
              <w:t xml:space="preserve"> </w:t>
            </w:r>
            <w:proofErr w:type="spellStart"/>
            <w:r w:rsidRPr="00CE5638">
              <w:rPr>
                <w:sz w:val="22"/>
                <w:szCs w:val="22"/>
                <w:lang w:val="en-US"/>
              </w:rPr>
              <w:t>culturii</w:t>
            </w:r>
            <w:proofErr w:type="spellEnd"/>
            <w:r w:rsidRPr="00CE5638">
              <w:rPr>
                <w:sz w:val="22"/>
                <w:szCs w:val="22"/>
                <w:lang w:val="en-US"/>
              </w:rPr>
              <w:t xml:space="preserve">, </w:t>
            </w:r>
            <w:proofErr w:type="spellStart"/>
            <w:r w:rsidRPr="00CE5638">
              <w:rPr>
                <w:sz w:val="22"/>
                <w:szCs w:val="22"/>
                <w:lang w:val="en-US"/>
              </w:rPr>
              <w:t>organizaţii</w:t>
            </w:r>
            <w:proofErr w:type="spellEnd"/>
            <w:r w:rsidRPr="00CE5638">
              <w:rPr>
                <w:sz w:val="22"/>
                <w:szCs w:val="22"/>
                <w:lang w:val="en-US"/>
              </w:rPr>
              <w:t xml:space="preserve"> /</w:t>
            </w:r>
            <w:proofErr w:type="spellStart"/>
            <w:r w:rsidRPr="00CE5638">
              <w:rPr>
                <w:sz w:val="22"/>
                <w:szCs w:val="22"/>
                <w:lang w:val="en-US"/>
              </w:rPr>
              <w:t>fundaţii</w:t>
            </w:r>
            <w:proofErr w:type="spellEnd"/>
            <w:r w:rsidRPr="00CE5638">
              <w:rPr>
                <w:sz w:val="22"/>
                <w:szCs w:val="22"/>
                <w:lang w:val="en-US"/>
              </w:rPr>
              <w:t xml:space="preserve"> </w:t>
            </w:r>
            <w:proofErr w:type="spellStart"/>
            <w:r w:rsidRPr="00CE5638">
              <w:rPr>
                <w:sz w:val="22"/>
                <w:szCs w:val="22"/>
                <w:lang w:val="en-US"/>
              </w:rPr>
              <w:t>culturale</w:t>
            </w:r>
            <w:proofErr w:type="spellEnd"/>
            <w:r w:rsidRPr="00CE5638">
              <w:rPr>
                <w:sz w:val="22"/>
                <w:szCs w:val="22"/>
                <w:lang w:val="en-US"/>
              </w:rPr>
              <w:t xml:space="preserve"> din </w:t>
            </w:r>
            <w:proofErr w:type="spellStart"/>
            <w:r w:rsidRPr="00CE5638">
              <w:rPr>
                <w:sz w:val="22"/>
                <w:szCs w:val="22"/>
                <w:lang w:val="en-US"/>
              </w:rPr>
              <w:t>străinatate</w:t>
            </w:r>
            <w:proofErr w:type="spellEnd"/>
            <w:r w:rsidRPr="00CE5638">
              <w:rPr>
                <w:sz w:val="22"/>
                <w:szCs w:val="22"/>
                <w:lang w:val="en-US"/>
              </w:rPr>
              <w:t xml:space="preserve">, AE </w:t>
            </w:r>
            <w:proofErr w:type="spellStart"/>
            <w:r w:rsidRPr="00CE5638">
              <w:rPr>
                <w:sz w:val="22"/>
                <w:szCs w:val="22"/>
                <w:lang w:val="en-US"/>
              </w:rPr>
              <w:t>locali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externi</w:t>
            </w:r>
            <w:proofErr w:type="spellEnd"/>
          </w:p>
        </w:tc>
        <w:tc>
          <w:tcPr>
            <w:tcW w:w="2160" w:type="dxa"/>
            <w:shd w:val="clear" w:color="auto" w:fill="auto"/>
          </w:tcPr>
          <w:p w14:paraId="4B0D5A53"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evenimentelor</w:t>
            </w:r>
            <w:proofErr w:type="spellEnd"/>
            <w:r w:rsidRPr="00CE5638">
              <w:rPr>
                <w:sz w:val="22"/>
                <w:szCs w:val="22"/>
                <w:lang w:val="en-US"/>
              </w:rPr>
              <w:t>;</w:t>
            </w:r>
          </w:p>
          <w:p w14:paraId="5A4F01C2"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participanţilor</w:t>
            </w:r>
            <w:proofErr w:type="spellEnd"/>
            <w:r w:rsidRPr="00CE5638">
              <w:rPr>
                <w:sz w:val="22"/>
                <w:szCs w:val="22"/>
                <w:lang w:val="en-US"/>
              </w:rPr>
              <w:t>;</w:t>
            </w:r>
          </w:p>
          <w:p w14:paraId="240366FD"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centre</w:t>
            </w:r>
            <w:proofErr w:type="spellEnd"/>
            <w:r w:rsidRPr="00CE5638">
              <w:rPr>
                <w:sz w:val="22"/>
                <w:szCs w:val="22"/>
                <w:lang w:val="en-US"/>
              </w:rPr>
              <w:t xml:space="preserve"> </w:t>
            </w:r>
            <w:proofErr w:type="spellStart"/>
            <w:r w:rsidRPr="00CE5638">
              <w:rPr>
                <w:sz w:val="22"/>
                <w:szCs w:val="22"/>
                <w:lang w:val="en-US"/>
              </w:rPr>
              <w:t>dotate</w:t>
            </w:r>
            <w:proofErr w:type="spellEnd"/>
            <w:r w:rsidRPr="00CE5638">
              <w:rPr>
                <w:sz w:val="22"/>
                <w:szCs w:val="22"/>
                <w:lang w:val="en-US"/>
              </w:rPr>
              <w:t xml:space="preserve"> cu </w:t>
            </w:r>
            <w:proofErr w:type="spellStart"/>
            <w:r w:rsidRPr="00CE5638">
              <w:rPr>
                <w:sz w:val="22"/>
                <w:szCs w:val="22"/>
                <w:lang w:val="en-US"/>
              </w:rPr>
              <w:t>echipament</w:t>
            </w:r>
            <w:proofErr w:type="spellEnd"/>
          </w:p>
        </w:tc>
      </w:tr>
      <w:tr w:rsidR="003D1EED" w:rsidRPr="00CE5638" w14:paraId="658FD53A" w14:textId="77777777" w:rsidTr="003D1EED">
        <w:tblPrEx>
          <w:tblLook w:val="04A0" w:firstRow="1" w:lastRow="0" w:firstColumn="1" w:lastColumn="0" w:noHBand="0" w:noVBand="1"/>
        </w:tblPrEx>
        <w:trPr>
          <w:trHeight w:val="330"/>
        </w:trPr>
        <w:tc>
          <w:tcPr>
            <w:tcW w:w="1890" w:type="dxa"/>
            <w:vMerge/>
            <w:shd w:val="clear" w:color="auto" w:fill="auto"/>
          </w:tcPr>
          <w:p w14:paraId="66E4B72C" w14:textId="77777777" w:rsidR="003D1EED" w:rsidRPr="00CE5638" w:rsidRDefault="003D1EED" w:rsidP="003D1EED">
            <w:pPr>
              <w:rPr>
                <w:b/>
                <w:sz w:val="22"/>
                <w:szCs w:val="22"/>
                <w:lang w:val="en-US"/>
              </w:rPr>
            </w:pPr>
          </w:p>
        </w:tc>
        <w:tc>
          <w:tcPr>
            <w:tcW w:w="4707" w:type="dxa"/>
            <w:shd w:val="clear" w:color="auto" w:fill="auto"/>
          </w:tcPr>
          <w:p w14:paraId="6F54027A" w14:textId="77777777" w:rsidR="003D1EED" w:rsidRPr="00CE5638" w:rsidRDefault="003D1EED" w:rsidP="003D1EED">
            <w:pPr>
              <w:rPr>
                <w:sz w:val="22"/>
                <w:szCs w:val="22"/>
                <w:lang w:val="en-US"/>
              </w:rPr>
            </w:pPr>
            <w:proofErr w:type="spellStart"/>
            <w:r w:rsidRPr="00CE5638">
              <w:rPr>
                <w:sz w:val="22"/>
                <w:szCs w:val="22"/>
                <w:lang w:val="en-US"/>
              </w:rPr>
              <w:t>Facilitarea</w:t>
            </w:r>
            <w:proofErr w:type="spellEnd"/>
            <w:r w:rsidRPr="00CE5638">
              <w:rPr>
                <w:sz w:val="22"/>
                <w:szCs w:val="22"/>
                <w:lang w:val="en-US"/>
              </w:rPr>
              <w:t xml:space="preserve"> </w:t>
            </w:r>
            <w:proofErr w:type="spellStart"/>
            <w:r w:rsidRPr="00CE5638">
              <w:rPr>
                <w:sz w:val="22"/>
                <w:szCs w:val="22"/>
                <w:lang w:val="en-US"/>
              </w:rPr>
              <w:t>procesului</w:t>
            </w:r>
            <w:proofErr w:type="spellEnd"/>
            <w:r w:rsidRPr="00CE5638">
              <w:rPr>
                <w:sz w:val="22"/>
                <w:szCs w:val="22"/>
                <w:lang w:val="en-US"/>
              </w:rPr>
              <w:t xml:space="preserve"> </w:t>
            </w:r>
            <w:proofErr w:type="spellStart"/>
            <w:r w:rsidRPr="00CE5638">
              <w:rPr>
                <w:sz w:val="22"/>
                <w:szCs w:val="22"/>
                <w:lang w:val="en-US"/>
              </w:rPr>
              <w:t>pentru</w:t>
            </w:r>
            <w:proofErr w:type="spellEnd"/>
            <w:r w:rsidRPr="00CE5638">
              <w:rPr>
                <w:sz w:val="22"/>
                <w:szCs w:val="22"/>
                <w:lang w:val="en-US"/>
              </w:rPr>
              <w:t xml:space="preserve"> </w:t>
            </w:r>
            <w:proofErr w:type="spellStart"/>
            <w:r w:rsidRPr="00CE5638">
              <w:rPr>
                <w:sz w:val="22"/>
                <w:szCs w:val="22"/>
                <w:lang w:val="en-US"/>
              </w:rPr>
              <w:t>formarea</w:t>
            </w:r>
            <w:proofErr w:type="spellEnd"/>
            <w:r w:rsidRPr="00CE5638">
              <w:rPr>
                <w:sz w:val="22"/>
                <w:szCs w:val="22"/>
                <w:lang w:val="en-US"/>
              </w:rPr>
              <w:t xml:space="preserve"> </w:t>
            </w:r>
            <w:proofErr w:type="spellStart"/>
            <w:r w:rsidRPr="00CE5638">
              <w:rPr>
                <w:sz w:val="22"/>
                <w:szCs w:val="22"/>
                <w:lang w:val="en-US"/>
              </w:rPr>
              <w:t>profesională</w:t>
            </w:r>
            <w:proofErr w:type="spellEnd"/>
            <w:r w:rsidRPr="00CE5638">
              <w:rPr>
                <w:sz w:val="22"/>
                <w:szCs w:val="22"/>
                <w:lang w:val="en-US"/>
              </w:rPr>
              <w:t xml:space="preserve"> a </w:t>
            </w:r>
            <w:proofErr w:type="spellStart"/>
            <w:r w:rsidRPr="00CE5638">
              <w:rPr>
                <w:sz w:val="22"/>
                <w:szCs w:val="22"/>
                <w:lang w:val="en-US"/>
              </w:rPr>
              <w:t>specialiștilor</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domeniul</w:t>
            </w:r>
            <w:proofErr w:type="spellEnd"/>
            <w:r w:rsidRPr="00CE5638">
              <w:rPr>
                <w:sz w:val="22"/>
                <w:szCs w:val="22"/>
                <w:lang w:val="en-US"/>
              </w:rPr>
              <w:t xml:space="preserve"> cultural</w:t>
            </w:r>
          </w:p>
        </w:tc>
        <w:tc>
          <w:tcPr>
            <w:tcW w:w="1593" w:type="dxa"/>
            <w:shd w:val="clear" w:color="auto" w:fill="auto"/>
          </w:tcPr>
          <w:p w14:paraId="04EFE6F4"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027BD006" w14:textId="77777777" w:rsidR="003D1EED" w:rsidRPr="00CE5638" w:rsidRDefault="003D1EED" w:rsidP="003D1EED">
            <w:pPr>
              <w:jc w:val="center"/>
              <w:rPr>
                <w:sz w:val="22"/>
                <w:szCs w:val="22"/>
                <w:lang w:val="ro-RO"/>
              </w:rPr>
            </w:pPr>
            <w:r w:rsidRPr="00CE5638">
              <w:rPr>
                <w:sz w:val="22"/>
                <w:szCs w:val="22"/>
                <w:lang w:val="ro-RO"/>
              </w:rPr>
              <w:t>5,0</w:t>
            </w:r>
          </w:p>
        </w:tc>
        <w:tc>
          <w:tcPr>
            <w:tcW w:w="1530" w:type="dxa"/>
            <w:shd w:val="clear" w:color="auto" w:fill="auto"/>
          </w:tcPr>
          <w:p w14:paraId="62E81E31" w14:textId="77777777" w:rsidR="003D1EED" w:rsidRPr="00CE5638" w:rsidRDefault="003D1EED" w:rsidP="003D1EED">
            <w:pPr>
              <w:jc w:val="center"/>
              <w:rPr>
                <w:sz w:val="22"/>
                <w:szCs w:val="22"/>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APL I</w:t>
            </w:r>
          </w:p>
        </w:tc>
        <w:tc>
          <w:tcPr>
            <w:tcW w:w="1800" w:type="dxa"/>
            <w:shd w:val="clear" w:color="auto" w:fill="auto"/>
          </w:tcPr>
          <w:p w14:paraId="7DDB177D"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bugetele</w:t>
            </w:r>
            <w:proofErr w:type="spellEnd"/>
            <w:r w:rsidRPr="00CE5638">
              <w:rPr>
                <w:sz w:val="22"/>
                <w:szCs w:val="22"/>
                <w:lang w:val="en-US"/>
              </w:rPr>
              <w:t xml:space="preserve"> locale</w:t>
            </w:r>
          </w:p>
        </w:tc>
        <w:tc>
          <w:tcPr>
            <w:tcW w:w="2160" w:type="dxa"/>
            <w:shd w:val="clear" w:color="auto" w:fill="auto"/>
          </w:tcPr>
          <w:p w14:paraId="59211783"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persoanelor</w:t>
            </w:r>
            <w:proofErr w:type="spellEnd"/>
            <w:r w:rsidRPr="00CE5638">
              <w:rPr>
                <w:sz w:val="22"/>
                <w:szCs w:val="22"/>
                <w:lang w:val="en-US"/>
              </w:rPr>
              <w:t xml:space="preserve"> </w:t>
            </w:r>
            <w:proofErr w:type="spellStart"/>
            <w:r w:rsidRPr="00CE5638">
              <w:rPr>
                <w:sz w:val="22"/>
                <w:szCs w:val="22"/>
                <w:lang w:val="en-US"/>
              </w:rPr>
              <w:t>instruite</w:t>
            </w:r>
            <w:proofErr w:type="spellEnd"/>
          </w:p>
        </w:tc>
      </w:tr>
      <w:tr w:rsidR="003D1EED" w:rsidRPr="003D1EED" w14:paraId="5FEF13F3" w14:textId="77777777" w:rsidTr="003D1EED">
        <w:tblPrEx>
          <w:tblLook w:val="04A0" w:firstRow="1" w:lastRow="0" w:firstColumn="1" w:lastColumn="0" w:noHBand="0" w:noVBand="1"/>
        </w:tblPrEx>
        <w:trPr>
          <w:trHeight w:val="330"/>
        </w:trPr>
        <w:tc>
          <w:tcPr>
            <w:tcW w:w="1890" w:type="dxa"/>
            <w:vMerge/>
            <w:shd w:val="clear" w:color="auto" w:fill="auto"/>
          </w:tcPr>
          <w:p w14:paraId="59F40DB3" w14:textId="77777777" w:rsidR="003D1EED" w:rsidRPr="00CE5638" w:rsidRDefault="003D1EED" w:rsidP="003D1EED">
            <w:pPr>
              <w:rPr>
                <w:b/>
                <w:sz w:val="22"/>
                <w:szCs w:val="22"/>
                <w:lang w:val="en-US"/>
              </w:rPr>
            </w:pPr>
          </w:p>
        </w:tc>
        <w:tc>
          <w:tcPr>
            <w:tcW w:w="4707" w:type="dxa"/>
            <w:shd w:val="clear" w:color="auto" w:fill="auto"/>
          </w:tcPr>
          <w:p w14:paraId="02BE80FF" w14:textId="77777777" w:rsidR="003D1EED" w:rsidRPr="00CE5638" w:rsidRDefault="003D1EED" w:rsidP="003D1EED">
            <w:pPr>
              <w:rPr>
                <w:sz w:val="22"/>
                <w:szCs w:val="22"/>
                <w:lang w:val="en-US"/>
              </w:rPr>
            </w:pPr>
            <w:proofErr w:type="spellStart"/>
            <w:r w:rsidRPr="00CE5638">
              <w:rPr>
                <w:sz w:val="22"/>
                <w:szCs w:val="22"/>
                <w:lang w:val="en-US"/>
              </w:rPr>
              <w:t>Consolidarea</w:t>
            </w:r>
            <w:proofErr w:type="spellEnd"/>
            <w:r w:rsidRPr="00CE5638">
              <w:rPr>
                <w:sz w:val="22"/>
                <w:szCs w:val="22"/>
                <w:lang w:val="en-US"/>
              </w:rPr>
              <w:t xml:space="preserve"> </w:t>
            </w:r>
            <w:proofErr w:type="spellStart"/>
            <w:r w:rsidRPr="00CE5638">
              <w:rPr>
                <w:sz w:val="22"/>
                <w:szCs w:val="22"/>
                <w:lang w:val="en-US"/>
              </w:rPr>
              <w:t>eforturilor</w:t>
            </w:r>
            <w:proofErr w:type="spellEnd"/>
            <w:r w:rsidRPr="00CE5638">
              <w:rPr>
                <w:sz w:val="22"/>
                <w:szCs w:val="22"/>
                <w:lang w:val="en-US"/>
              </w:rPr>
              <w:t xml:space="preserve"> de </w:t>
            </w:r>
            <w:proofErr w:type="spellStart"/>
            <w:r w:rsidRPr="00CE5638">
              <w:rPr>
                <w:sz w:val="22"/>
                <w:szCs w:val="22"/>
                <w:lang w:val="en-US"/>
              </w:rPr>
              <w:t>organizare</w:t>
            </w:r>
            <w:proofErr w:type="spellEnd"/>
            <w:r w:rsidRPr="00CE5638">
              <w:rPr>
                <w:sz w:val="22"/>
                <w:szCs w:val="22"/>
                <w:lang w:val="en-US"/>
              </w:rPr>
              <w:t xml:space="preserve"> a </w:t>
            </w:r>
            <w:proofErr w:type="spellStart"/>
            <w:r w:rsidRPr="00CE5638">
              <w:rPr>
                <w:sz w:val="22"/>
                <w:szCs w:val="22"/>
                <w:lang w:val="en-US"/>
              </w:rPr>
              <w:t>festivalurilor</w:t>
            </w:r>
            <w:proofErr w:type="spellEnd"/>
            <w:r w:rsidRPr="00CE5638">
              <w:rPr>
                <w:sz w:val="22"/>
                <w:szCs w:val="22"/>
                <w:lang w:val="en-US"/>
              </w:rPr>
              <w:t xml:space="preserve">, </w:t>
            </w:r>
            <w:proofErr w:type="spellStart"/>
            <w:r w:rsidRPr="00CE5638">
              <w:rPr>
                <w:sz w:val="22"/>
                <w:szCs w:val="22"/>
                <w:lang w:val="en-US"/>
              </w:rPr>
              <w:t>târgurilor</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expoziţiilor</w:t>
            </w:r>
            <w:proofErr w:type="spellEnd"/>
            <w:r w:rsidRPr="00CE5638">
              <w:rPr>
                <w:sz w:val="22"/>
                <w:szCs w:val="22"/>
                <w:lang w:val="en-US"/>
              </w:rPr>
              <w:t xml:space="preserve"> din </w:t>
            </w:r>
            <w:proofErr w:type="spellStart"/>
            <w:r w:rsidRPr="00CE5638">
              <w:rPr>
                <w:sz w:val="22"/>
                <w:szCs w:val="22"/>
                <w:lang w:val="en-US"/>
              </w:rPr>
              <w:t>raion</w:t>
            </w:r>
            <w:proofErr w:type="spellEnd"/>
            <w:r w:rsidRPr="00CE5638">
              <w:rPr>
                <w:sz w:val="22"/>
                <w:szCs w:val="22"/>
                <w:lang w:val="en-US"/>
              </w:rPr>
              <w:t xml:space="preserve"> </w:t>
            </w:r>
            <w:proofErr w:type="spellStart"/>
            <w:r w:rsidRPr="00CE5638">
              <w:rPr>
                <w:sz w:val="22"/>
                <w:szCs w:val="22"/>
                <w:lang w:val="en-US"/>
              </w:rPr>
              <w:t>în</w:t>
            </w:r>
            <w:proofErr w:type="spellEnd"/>
            <w:r w:rsidRPr="00CE5638">
              <w:rPr>
                <w:sz w:val="22"/>
                <w:szCs w:val="22"/>
                <w:lang w:val="en-US"/>
              </w:rPr>
              <w:t xml:space="preserve"> </w:t>
            </w:r>
            <w:proofErr w:type="spellStart"/>
            <w:r w:rsidRPr="00CE5638">
              <w:rPr>
                <w:sz w:val="22"/>
                <w:szCs w:val="22"/>
                <w:lang w:val="en-US"/>
              </w:rPr>
              <w:t>scopul</w:t>
            </w:r>
            <w:proofErr w:type="spellEnd"/>
            <w:r w:rsidRPr="00CE5638">
              <w:rPr>
                <w:sz w:val="22"/>
                <w:szCs w:val="22"/>
                <w:lang w:val="en-US"/>
              </w:rPr>
              <w:t xml:space="preserve"> </w:t>
            </w:r>
            <w:proofErr w:type="spellStart"/>
            <w:r w:rsidRPr="00CE5638">
              <w:rPr>
                <w:sz w:val="22"/>
                <w:szCs w:val="22"/>
                <w:lang w:val="en-US"/>
              </w:rPr>
              <w:t>dezvoltării</w:t>
            </w:r>
            <w:proofErr w:type="spellEnd"/>
            <w:r w:rsidRPr="00CE5638">
              <w:rPr>
                <w:sz w:val="22"/>
                <w:szCs w:val="22"/>
                <w:lang w:val="en-US"/>
              </w:rPr>
              <w:t xml:space="preserve"> </w:t>
            </w:r>
            <w:proofErr w:type="spellStart"/>
            <w:r w:rsidRPr="00CE5638">
              <w:rPr>
                <w:sz w:val="22"/>
                <w:szCs w:val="22"/>
                <w:lang w:val="en-US"/>
              </w:rPr>
              <w:t>capacităţilor</w:t>
            </w:r>
            <w:proofErr w:type="spellEnd"/>
            <w:r w:rsidRPr="00CE5638">
              <w:rPr>
                <w:sz w:val="22"/>
                <w:szCs w:val="22"/>
                <w:lang w:val="en-US"/>
              </w:rPr>
              <w:t xml:space="preserve"> </w:t>
            </w:r>
            <w:proofErr w:type="spellStart"/>
            <w:r w:rsidRPr="00CE5638">
              <w:rPr>
                <w:sz w:val="22"/>
                <w:szCs w:val="22"/>
                <w:lang w:val="en-US"/>
              </w:rPr>
              <w:t>meşterilor</w:t>
            </w:r>
            <w:proofErr w:type="spellEnd"/>
            <w:r w:rsidRPr="00CE5638">
              <w:rPr>
                <w:sz w:val="22"/>
                <w:szCs w:val="22"/>
                <w:lang w:val="en-US"/>
              </w:rPr>
              <w:t xml:space="preserve"> </w:t>
            </w:r>
            <w:proofErr w:type="spellStart"/>
            <w:r w:rsidRPr="00CE5638">
              <w:rPr>
                <w:sz w:val="22"/>
                <w:szCs w:val="22"/>
                <w:lang w:val="en-US"/>
              </w:rPr>
              <w:t>populari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orientarea</w:t>
            </w:r>
            <w:proofErr w:type="spellEnd"/>
            <w:r w:rsidRPr="00CE5638">
              <w:rPr>
                <w:sz w:val="22"/>
                <w:szCs w:val="22"/>
                <w:lang w:val="en-US"/>
              </w:rPr>
              <w:t xml:space="preserve"> </w:t>
            </w:r>
            <w:proofErr w:type="spellStart"/>
            <w:r w:rsidRPr="00CE5638">
              <w:rPr>
                <w:sz w:val="22"/>
                <w:szCs w:val="22"/>
                <w:lang w:val="en-US"/>
              </w:rPr>
              <w:t>profesională</w:t>
            </w:r>
            <w:proofErr w:type="spellEnd"/>
            <w:r w:rsidRPr="00CE5638">
              <w:rPr>
                <w:sz w:val="22"/>
                <w:szCs w:val="22"/>
                <w:lang w:val="en-US"/>
              </w:rPr>
              <w:t xml:space="preserve"> a </w:t>
            </w:r>
            <w:proofErr w:type="spellStart"/>
            <w:r w:rsidRPr="00CE5638">
              <w:rPr>
                <w:sz w:val="22"/>
                <w:szCs w:val="22"/>
                <w:lang w:val="en-US"/>
              </w:rPr>
              <w:t>tinerei</w:t>
            </w:r>
            <w:proofErr w:type="spellEnd"/>
            <w:r w:rsidRPr="00CE5638">
              <w:rPr>
                <w:sz w:val="22"/>
                <w:szCs w:val="22"/>
                <w:lang w:val="en-US"/>
              </w:rPr>
              <w:t xml:space="preserve"> </w:t>
            </w:r>
            <w:proofErr w:type="spellStart"/>
            <w:r w:rsidRPr="00CE5638">
              <w:rPr>
                <w:sz w:val="22"/>
                <w:szCs w:val="22"/>
                <w:lang w:val="en-US"/>
              </w:rPr>
              <w:t>generaţii</w:t>
            </w:r>
            <w:proofErr w:type="spellEnd"/>
          </w:p>
        </w:tc>
        <w:tc>
          <w:tcPr>
            <w:tcW w:w="1593" w:type="dxa"/>
            <w:shd w:val="clear" w:color="auto" w:fill="auto"/>
          </w:tcPr>
          <w:p w14:paraId="61675881"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54BB2A9A" w14:textId="77777777" w:rsidR="003D1EED" w:rsidRPr="00CE5638" w:rsidRDefault="003D1EED" w:rsidP="003D1EED">
            <w:pPr>
              <w:jc w:val="center"/>
              <w:rPr>
                <w:sz w:val="22"/>
                <w:szCs w:val="22"/>
                <w:lang w:val="ro-RO"/>
              </w:rPr>
            </w:pPr>
            <w:r w:rsidRPr="00CE5638">
              <w:rPr>
                <w:sz w:val="22"/>
                <w:szCs w:val="22"/>
                <w:lang w:val="ro-RO"/>
              </w:rPr>
              <w:t>3,0</w:t>
            </w:r>
          </w:p>
        </w:tc>
        <w:tc>
          <w:tcPr>
            <w:tcW w:w="1530" w:type="dxa"/>
            <w:shd w:val="clear" w:color="auto" w:fill="auto"/>
          </w:tcPr>
          <w:p w14:paraId="2B5E2958" w14:textId="77777777" w:rsidR="003D1EED"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Secția </w:t>
            </w:r>
            <w:proofErr w:type="spellStart"/>
            <w:r w:rsidRPr="00CE5638">
              <w:rPr>
                <w:sz w:val="22"/>
                <w:szCs w:val="22"/>
                <w:lang w:val="en-US"/>
              </w:rPr>
              <w:t>Cultură</w:t>
            </w:r>
            <w:proofErr w:type="spellEnd"/>
          </w:p>
          <w:p w14:paraId="5664CED0" w14:textId="77777777" w:rsidR="003D1EED" w:rsidRPr="00D8233E" w:rsidRDefault="003D1EED" w:rsidP="003D1EED">
            <w:pPr>
              <w:jc w:val="center"/>
              <w:rPr>
                <w:sz w:val="22"/>
                <w:szCs w:val="22"/>
                <w:lang w:val="en-US"/>
              </w:rPr>
            </w:pPr>
            <w:r>
              <w:rPr>
                <w:sz w:val="22"/>
                <w:szCs w:val="22"/>
                <w:lang w:val="en-US"/>
              </w:rPr>
              <w:t>APL I</w:t>
            </w:r>
          </w:p>
        </w:tc>
        <w:tc>
          <w:tcPr>
            <w:tcW w:w="1800" w:type="dxa"/>
            <w:shd w:val="clear" w:color="auto" w:fill="auto"/>
          </w:tcPr>
          <w:p w14:paraId="745EE417" w14:textId="77777777" w:rsidR="003D1EED" w:rsidRPr="001B6B43" w:rsidRDefault="003D1EED" w:rsidP="003D1EED">
            <w:pPr>
              <w:jc w:val="center"/>
              <w:rPr>
                <w:sz w:val="21"/>
                <w:szCs w:val="21"/>
                <w:lang w:val="en-US"/>
              </w:rPr>
            </w:pPr>
            <w:proofErr w:type="spellStart"/>
            <w:r w:rsidRPr="001B6B43">
              <w:rPr>
                <w:sz w:val="21"/>
                <w:szCs w:val="21"/>
                <w:lang w:val="en-US"/>
              </w:rPr>
              <w:t>Bugetul</w:t>
            </w:r>
            <w:proofErr w:type="spellEnd"/>
            <w:r w:rsidRPr="001B6B43">
              <w:rPr>
                <w:sz w:val="21"/>
                <w:szCs w:val="21"/>
                <w:lang w:val="en-US"/>
              </w:rPr>
              <w:t xml:space="preserve"> </w:t>
            </w:r>
            <w:proofErr w:type="spellStart"/>
            <w:r w:rsidRPr="001B6B43">
              <w:rPr>
                <w:sz w:val="21"/>
                <w:szCs w:val="21"/>
                <w:lang w:val="en-US"/>
              </w:rPr>
              <w:t>raional</w:t>
            </w:r>
            <w:proofErr w:type="spellEnd"/>
            <w:r w:rsidRPr="001B6B43">
              <w:rPr>
                <w:sz w:val="21"/>
                <w:szCs w:val="21"/>
                <w:lang w:val="en-US"/>
              </w:rPr>
              <w:t xml:space="preserve">, </w:t>
            </w:r>
            <w:proofErr w:type="spellStart"/>
            <w:r w:rsidRPr="001B6B43">
              <w:rPr>
                <w:sz w:val="21"/>
                <w:szCs w:val="21"/>
                <w:lang w:val="en-US"/>
              </w:rPr>
              <w:t>sponsori</w:t>
            </w:r>
            <w:proofErr w:type="spellEnd"/>
            <w:r w:rsidRPr="001B6B43">
              <w:rPr>
                <w:sz w:val="21"/>
                <w:szCs w:val="21"/>
                <w:lang w:val="en-US"/>
              </w:rPr>
              <w:t xml:space="preserve"> </w:t>
            </w:r>
            <w:proofErr w:type="spellStart"/>
            <w:r w:rsidRPr="001B6B43">
              <w:rPr>
                <w:sz w:val="21"/>
                <w:szCs w:val="21"/>
                <w:lang w:val="en-US"/>
              </w:rPr>
              <w:t>externi</w:t>
            </w:r>
            <w:proofErr w:type="spellEnd"/>
            <w:r w:rsidRPr="001B6B43">
              <w:rPr>
                <w:sz w:val="21"/>
                <w:szCs w:val="21"/>
                <w:lang w:val="en-US"/>
              </w:rPr>
              <w:t xml:space="preserve"> </w:t>
            </w:r>
            <w:proofErr w:type="spellStart"/>
            <w:r w:rsidRPr="001B6B43">
              <w:rPr>
                <w:sz w:val="21"/>
                <w:szCs w:val="21"/>
                <w:lang w:val="en-US"/>
              </w:rPr>
              <w:t>și</w:t>
            </w:r>
            <w:proofErr w:type="spellEnd"/>
            <w:r w:rsidRPr="001B6B43">
              <w:rPr>
                <w:sz w:val="21"/>
                <w:szCs w:val="21"/>
                <w:lang w:val="en-US"/>
              </w:rPr>
              <w:t xml:space="preserve"> </w:t>
            </w:r>
            <w:proofErr w:type="spellStart"/>
            <w:r w:rsidRPr="001B6B43">
              <w:rPr>
                <w:sz w:val="21"/>
                <w:szCs w:val="21"/>
                <w:lang w:val="en-US"/>
              </w:rPr>
              <w:t>locali</w:t>
            </w:r>
            <w:proofErr w:type="spellEnd"/>
            <w:r w:rsidRPr="001B6B43">
              <w:rPr>
                <w:sz w:val="21"/>
                <w:szCs w:val="21"/>
                <w:lang w:val="en-US"/>
              </w:rPr>
              <w:t xml:space="preserve">, APL </w:t>
            </w:r>
            <w:proofErr w:type="gramStart"/>
            <w:r w:rsidRPr="001B6B43">
              <w:rPr>
                <w:sz w:val="21"/>
                <w:szCs w:val="21"/>
                <w:lang w:val="en-US"/>
              </w:rPr>
              <w:t xml:space="preserve">I,  </w:t>
            </w:r>
            <w:proofErr w:type="spellStart"/>
            <w:r w:rsidRPr="001B6B43">
              <w:rPr>
                <w:sz w:val="21"/>
                <w:szCs w:val="21"/>
                <w:lang w:val="en-US"/>
              </w:rPr>
              <w:t>Fundații</w:t>
            </w:r>
            <w:proofErr w:type="spellEnd"/>
            <w:proofErr w:type="gramEnd"/>
            <w:r w:rsidRPr="001B6B43">
              <w:rPr>
                <w:sz w:val="21"/>
                <w:szCs w:val="21"/>
                <w:lang w:val="en-US"/>
              </w:rPr>
              <w:t xml:space="preserve"> </w:t>
            </w:r>
            <w:proofErr w:type="spellStart"/>
            <w:r>
              <w:rPr>
                <w:sz w:val="21"/>
                <w:szCs w:val="21"/>
                <w:lang w:val="en-US"/>
              </w:rPr>
              <w:t>c</w:t>
            </w:r>
            <w:r w:rsidRPr="001B6B43">
              <w:rPr>
                <w:sz w:val="21"/>
                <w:szCs w:val="21"/>
                <w:lang w:val="en-US"/>
              </w:rPr>
              <w:t>ulturale</w:t>
            </w:r>
            <w:proofErr w:type="spellEnd"/>
            <w:r w:rsidRPr="001B6B43">
              <w:rPr>
                <w:sz w:val="21"/>
                <w:szCs w:val="21"/>
                <w:lang w:val="en-US"/>
              </w:rPr>
              <w:t xml:space="preserve">, </w:t>
            </w:r>
            <w:proofErr w:type="spellStart"/>
            <w:r w:rsidRPr="001B6B43">
              <w:rPr>
                <w:sz w:val="21"/>
                <w:szCs w:val="21"/>
                <w:lang w:val="en-US"/>
              </w:rPr>
              <w:t>internaționale</w:t>
            </w:r>
            <w:proofErr w:type="spellEnd"/>
          </w:p>
        </w:tc>
        <w:tc>
          <w:tcPr>
            <w:tcW w:w="2160" w:type="dxa"/>
            <w:shd w:val="clear" w:color="auto" w:fill="auto"/>
          </w:tcPr>
          <w:p w14:paraId="77614116" w14:textId="77777777" w:rsidR="003D1EED" w:rsidRPr="002B6C8C" w:rsidRDefault="003D1EED" w:rsidP="003D1EED">
            <w:pPr>
              <w:rPr>
                <w:sz w:val="22"/>
                <w:szCs w:val="22"/>
                <w:lang w:val="en-US"/>
              </w:rPr>
            </w:pPr>
            <w:r w:rsidRPr="002B6C8C">
              <w:rPr>
                <w:sz w:val="22"/>
                <w:szCs w:val="22"/>
                <w:lang w:val="en-US"/>
              </w:rPr>
              <w:t xml:space="preserve">Nr. </w:t>
            </w:r>
            <w:proofErr w:type="spellStart"/>
            <w:r w:rsidRPr="002B6C8C">
              <w:rPr>
                <w:sz w:val="22"/>
                <w:szCs w:val="22"/>
                <w:lang w:val="en-US"/>
              </w:rPr>
              <w:t>evenimente</w:t>
            </w:r>
            <w:proofErr w:type="spellEnd"/>
            <w:r w:rsidRPr="002B6C8C">
              <w:rPr>
                <w:sz w:val="22"/>
                <w:szCs w:val="22"/>
                <w:lang w:val="en-US"/>
              </w:rPr>
              <w:t xml:space="preserve"> </w:t>
            </w:r>
            <w:proofErr w:type="spellStart"/>
            <w:r w:rsidRPr="002B6C8C">
              <w:rPr>
                <w:sz w:val="22"/>
                <w:szCs w:val="22"/>
                <w:lang w:val="en-US"/>
              </w:rPr>
              <w:t>organizate</w:t>
            </w:r>
            <w:proofErr w:type="spellEnd"/>
            <w:r w:rsidRPr="002B6C8C">
              <w:rPr>
                <w:sz w:val="22"/>
                <w:szCs w:val="22"/>
                <w:lang w:val="en-US"/>
              </w:rPr>
              <w:t>;</w:t>
            </w:r>
          </w:p>
          <w:p w14:paraId="690AD736" w14:textId="77777777" w:rsidR="003D1EED" w:rsidRPr="00CE5638" w:rsidRDefault="003D1EED" w:rsidP="003D1EED">
            <w:pPr>
              <w:rPr>
                <w:sz w:val="22"/>
                <w:szCs w:val="22"/>
                <w:lang w:val="en-US"/>
              </w:rPr>
            </w:pPr>
            <w:r w:rsidRPr="002B6C8C">
              <w:rPr>
                <w:sz w:val="22"/>
                <w:szCs w:val="22"/>
                <w:lang w:val="en-US"/>
              </w:rPr>
              <w:t xml:space="preserve">Nr. </w:t>
            </w:r>
            <w:proofErr w:type="spellStart"/>
            <w:r w:rsidRPr="002B6C8C">
              <w:rPr>
                <w:sz w:val="22"/>
                <w:szCs w:val="22"/>
                <w:lang w:val="en-US"/>
              </w:rPr>
              <w:t>meșteri</w:t>
            </w:r>
            <w:proofErr w:type="spellEnd"/>
            <w:r w:rsidRPr="002B6C8C">
              <w:rPr>
                <w:sz w:val="22"/>
                <w:szCs w:val="22"/>
                <w:lang w:val="en-US"/>
              </w:rPr>
              <w:t xml:space="preserve"> </w:t>
            </w:r>
            <w:proofErr w:type="spellStart"/>
            <w:r w:rsidRPr="002B6C8C">
              <w:rPr>
                <w:sz w:val="22"/>
                <w:szCs w:val="22"/>
                <w:lang w:val="en-US"/>
              </w:rPr>
              <w:t>promovați</w:t>
            </w:r>
            <w:proofErr w:type="spellEnd"/>
          </w:p>
        </w:tc>
      </w:tr>
      <w:tr w:rsidR="003D1EED" w:rsidRPr="003D1EED" w14:paraId="5478AFC0" w14:textId="77777777" w:rsidTr="003D1EED">
        <w:tblPrEx>
          <w:tblLook w:val="04A0" w:firstRow="1" w:lastRow="0" w:firstColumn="1" w:lastColumn="0" w:noHBand="0" w:noVBand="1"/>
        </w:tblPrEx>
        <w:trPr>
          <w:trHeight w:val="330"/>
        </w:trPr>
        <w:tc>
          <w:tcPr>
            <w:tcW w:w="1890" w:type="dxa"/>
            <w:vMerge/>
            <w:shd w:val="clear" w:color="auto" w:fill="auto"/>
          </w:tcPr>
          <w:p w14:paraId="71DD293E" w14:textId="77777777" w:rsidR="003D1EED" w:rsidRPr="00CE5638" w:rsidRDefault="003D1EED" w:rsidP="003D1EED">
            <w:pPr>
              <w:rPr>
                <w:b/>
                <w:sz w:val="22"/>
                <w:szCs w:val="22"/>
                <w:lang w:val="en-US"/>
              </w:rPr>
            </w:pPr>
          </w:p>
        </w:tc>
        <w:tc>
          <w:tcPr>
            <w:tcW w:w="4707" w:type="dxa"/>
            <w:shd w:val="clear" w:color="auto" w:fill="auto"/>
          </w:tcPr>
          <w:p w14:paraId="4C8412CE" w14:textId="77777777" w:rsidR="003D1EED" w:rsidRPr="00CE5638" w:rsidRDefault="003D1EED" w:rsidP="003D1EED">
            <w:pPr>
              <w:rPr>
                <w:sz w:val="22"/>
                <w:szCs w:val="22"/>
                <w:lang w:val="en-US"/>
              </w:rPr>
            </w:pPr>
            <w:proofErr w:type="spellStart"/>
            <w:r w:rsidRPr="00CE5638">
              <w:rPr>
                <w:sz w:val="22"/>
                <w:szCs w:val="22"/>
                <w:lang w:val="en-US"/>
              </w:rPr>
              <w:t>Dezvoltarea</w:t>
            </w:r>
            <w:proofErr w:type="spellEnd"/>
            <w:r w:rsidRPr="00CE5638">
              <w:rPr>
                <w:sz w:val="22"/>
                <w:szCs w:val="22"/>
                <w:lang w:val="en-US"/>
              </w:rPr>
              <w:t xml:space="preserve"> </w:t>
            </w:r>
            <w:proofErr w:type="spellStart"/>
            <w:r w:rsidRPr="00CE5638">
              <w:rPr>
                <w:sz w:val="22"/>
                <w:szCs w:val="22"/>
                <w:lang w:val="en-US"/>
              </w:rPr>
              <w:t>programelor</w:t>
            </w:r>
            <w:proofErr w:type="spellEnd"/>
            <w:r w:rsidRPr="00CE5638">
              <w:rPr>
                <w:sz w:val="22"/>
                <w:szCs w:val="22"/>
                <w:lang w:val="en-US"/>
              </w:rPr>
              <w:t xml:space="preserve"> </w:t>
            </w:r>
            <w:proofErr w:type="spellStart"/>
            <w:r w:rsidRPr="00CE5638">
              <w:rPr>
                <w:sz w:val="22"/>
                <w:szCs w:val="22"/>
                <w:lang w:val="en-US"/>
              </w:rPr>
              <w:t>interculturale</w:t>
            </w:r>
            <w:proofErr w:type="spellEnd"/>
            <w:r w:rsidRPr="00CE5638">
              <w:rPr>
                <w:sz w:val="22"/>
                <w:szCs w:val="22"/>
                <w:lang w:val="en-US"/>
              </w:rPr>
              <w:t xml:space="preserve"> </w:t>
            </w:r>
            <w:proofErr w:type="spellStart"/>
            <w:r w:rsidRPr="00CE5638">
              <w:rPr>
                <w:sz w:val="22"/>
                <w:szCs w:val="22"/>
                <w:lang w:val="en-US"/>
              </w:rPr>
              <w:t>comune</w:t>
            </w:r>
            <w:proofErr w:type="spellEnd"/>
            <w:r w:rsidRPr="00CE5638">
              <w:rPr>
                <w:sz w:val="22"/>
                <w:szCs w:val="22"/>
                <w:lang w:val="en-US"/>
              </w:rPr>
              <w:t xml:space="preserve"> cu </w:t>
            </w:r>
            <w:proofErr w:type="spellStart"/>
            <w:r w:rsidRPr="00CE5638">
              <w:rPr>
                <w:sz w:val="22"/>
                <w:szCs w:val="22"/>
                <w:lang w:val="en-US"/>
              </w:rPr>
              <w:t>raioanele</w:t>
            </w:r>
            <w:proofErr w:type="spellEnd"/>
            <w:r w:rsidRPr="00CE5638">
              <w:rPr>
                <w:sz w:val="22"/>
                <w:szCs w:val="22"/>
                <w:lang w:val="en-US"/>
              </w:rPr>
              <w:t>/</w:t>
            </w:r>
            <w:proofErr w:type="spellStart"/>
            <w:r w:rsidRPr="00CE5638">
              <w:rPr>
                <w:sz w:val="22"/>
                <w:szCs w:val="22"/>
                <w:lang w:val="en-US"/>
              </w:rPr>
              <w:t>regiunile</w:t>
            </w:r>
            <w:proofErr w:type="spellEnd"/>
            <w:r w:rsidRPr="00CE5638">
              <w:rPr>
                <w:sz w:val="22"/>
                <w:szCs w:val="22"/>
                <w:lang w:val="en-US"/>
              </w:rPr>
              <w:t xml:space="preserve"> „</w:t>
            </w:r>
            <w:proofErr w:type="spellStart"/>
            <w:r w:rsidRPr="00CE5638">
              <w:rPr>
                <w:sz w:val="22"/>
                <w:szCs w:val="22"/>
                <w:lang w:val="en-US"/>
              </w:rPr>
              <w:t>Înfrățite</w:t>
            </w:r>
            <w:proofErr w:type="spellEnd"/>
            <w:r w:rsidRPr="00CE5638">
              <w:rPr>
                <w:sz w:val="22"/>
                <w:szCs w:val="22"/>
                <w:lang w:val="en-US"/>
              </w:rPr>
              <w:t>”</w:t>
            </w:r>
          </w:p>
        </w:tc>
        <w:tc>
          <w:tcPr>
            <w:tcW w:w="1593" w:type="dxa"/>
            <w:shd w:val="clear" w:color="auto" w:fill="auto"/>
          </w:tcPr>
          <w:p w14:paraId="01D2363E" w14:textId="77777777" w:rsidR="003D1EED" w:rsidRPr="00CE5638" w:rsidRDefault="003D1EED" w:rsidP="003D1EED">
            <w:pPr>
              <w:jc w:val="center"/>
              <w:rPr>
                <w:sz w:val="22"/>
                <w:szCs w:val="22"/>
              </w:rPr>
            </w:pPr>
            <w:r w:rsidRPr="00CE5638">
              <w:rPr>
                <w:sz w:val="22"/>
                <w:szCs w:val="22"/>
                <w:lang w:val="en-US"/>
              </w:rPr>
              <w:t>2024</w:t>
            </w:r>
          </w:p>
        </w:tc>
        <w:tc>
          <w:tcPr>
            <w:tcW w:w="1440" w:type="dxa"/>
            <w:shd w:val="clear" w:color="auto" w:fill="auto"/>
          </w:tcPr>
          <w:p w14:paraId="78778DFC" w14:textId="77777777" w:rsidR="003D1EED" w:rsidRPr="00CE5638" w:rsidRDefault="003D1EED" w:rsidP="003D1EED">
            <w:pPr>
              <w:jc w:val="center"/>
              <w:rPr>
                <w:sz w:val="22"/>
                <w:szCs w:val="22"/>
                <w:lang w:val="ro-RO"/>
              </w:rPr>
            </w:pPr>
            <w:r w:rsidRPr="00CE5638">
              <w:rPr>
                <w:sz w:val="22"/>
                <w:szCs w:val="22"/>
                <w:lang w:val="ro-RO"/>
              </w:rPr>
              <w:t>15,0</w:t>
            </w:r>
          </w:p>
        </w:tc>
        <w:tc>
          <w:tcPr>
            <w:tcW w:w="1530" w:type="dxa"/>
            <w:shd w:val="clear" w:color="auto" w:fill="auto"/>
          </w:tcPr>
          <w:p w14:paraId="1D8EF5DC" w14:textId="77777777" w:rsidR="003D1EED" w:rsidRPr="00CE5638" w:rsidRDefault="003D1EED" w:rsidP="003D1EED">
            <w:pPr>
              <w:jc w:val="center"/>
              <w:rPr>
                <w:sz w:val="22"/>
                <w:szCs w:val="22"/>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Secția </w:t>
            </w:r>
            <w:proofErr w:type="spellStart"/>
            <w:r w:rsidRPr="00CE5638">
              <w:rPr>
                <w:sz w:val="22"/>
                <w:szCs w:val="22"/>
                <w:lang w:val="en-US"/>
              </w:rPr>
              <w:t>Cultură</w:t>
            </w:r>
            <w:proofErr w:type="spellEnd"/>
          </w:p>
        </w:tc>
        <w:tc>
          <w:tcPr>
            <w:tcW w:w="1800" w:type="dxa"/>
            <w:shd w:val="clear" w:color="auto" w:fill="auto"/>
          </w:tcPr>
          <w:p w14:paraId="107AC653"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parteneri</w:t>
            </w:r>
            <w:proofErr w:type="spellEnd"/>
            <w:r w:rsidRPr="00CE5638">
              <w:rPr>
                <w:sz w:val="22"/>
                <w:szCs w:val="22"/>
                <w:lang w:val="en-US"/>
              </w:rPr>
              <w:t xml:space="preserve"> </w:t>
            </w:r>
            <w:proofErr w:type="spellStart"/>
            <w:r w:rsidRPr="00CE5638">
              <w:rPr>
                <w:sz w:val="22"/>
                <w:szCs w:val="22"/>
                <w:lang w:val="en-US"/>
              </w:rPr>
              <w:t>externi</w:t>
            </w:r>
            <w:proofErr w:type="spellEnd"/>
          </w:p>
        </w:tc>
        <w:tc>
          <w:tcPr>
            <w:tcW w:w="2160" w:type="dxa"/>
            <w:shd w:val="clear" w:color="auto" w:fill="auto"/>
          </w:tcPr>
          <w:p w14:paraId="511729FB"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w:t>
            </w:r>
            <w:proofErr w:type="spellEnd"/>
            <w:r w:rsidRPr="00CE5638">
              <w:rPr>
                <w:sz w:val="22"/>
                <w:szCs w:val="22"/>
                <w:lang w:val="en-US"/>
              </w:rPr>
              <w:t xml:space="preserve"> </w:t>
            </w:r>
            <w:proofErr w:type="spellStart"/>
            <w:r w:rsidRPr="00CE5638">
              <w:rPr>
                <w:sz w:val="22"/>
                <w:szCs w:val="22"/>
                <w:lang w:val="en-US"/>
              </w:rPr>
              <w:t>organizate</w:t>
            </w:r>
            <w:proofErr w:type="spellEnd"/>
            <w:r w:rsidRPr="00CE5638">
              <w:rPr>
                <w:sz w:val="22"/>
                <w:szCs w:val="22"/>
                <w:lang w:val="en-US"/>
              </w:rPr>
              <w:t>;</w:t>
            </w:r>
          </w:p>
          <w:p w14:paraId="00B25522"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participanți</w:t>
            </w:r>
            <w:proofErr w:type="spellEnd"/>
            <w:r w:rsidRPr="00CE5638">
              <w:rPr>
                <w:sz w:val="22"/>
                <w:szCs w:val="22"/>
                <w:lang w:val="en-US"/>
              </w:rPr>
              <w:t>;</w:t>
            </w:r>
          </w:p>
        </w:tc>
      </w:tr>
      <w:tr w:rsidR="003D1EED" w:rsidRPr="00CE5638" w14:paraId="5187E045" w14:textId="77777777" w:rsidTr="003D1EED">
        <w:tblPrEx>
          <w:tblLook w:val="04A0" w:firstRow="1" w:lastRow="0" w:firstColumn="1" w:lastColumn="0" w:noHBand="0" w:noVBand="1"/>
        </w:tblPrEx>
        <w:trPr>
          <w:trHeight w:val="1523"/>
        </w:trPr>
        <w:tc>
          <w:tcPr>
            <w:tcW w:w="1890" w:type="dxa"/>
            <w:vMerge/>
            <w:shd w:val="clear" w:color="auto" w:fill="auto"/>
          </w:tcPr>
          <w:p w14:paraId="34FB2DA5" w14:textId="77777777" w:rsidR="003D1EED" w:rsidRPr="00CE5638" w:rsidRDefault="003D1EED" w:rsidP="003D1EED">
            <w:pPr>
              <w:rPr>
                <w:b/>
                <w:sz w:val="22"/>
                <w:szCs w:val="22"/>
                <w:lang w:val="en-US"/>
              </w:rPr>
            </w:pPr>
          </w:p>
        </w:tc>
        <w:tc>
          <w:tcPr>
            <w:tcW w:w="4707" w:type="dxa"/>
            <w:shd w:val="clear" w:color="auto" w:fill="auto"/>
          </w:tcPr>
          <w:p w14:paraId="2312F087" w14:textId="77777777" w:rsidR="003D1EED" w:rsidRPr="00CE5638" w:rsidRDefault="003D1EED" w:rsidP="003D1EED">
            <w:pPr>
              <w:rPr>
                <w:sz w:val="22"/>
                <w:szCs w:val="22"/>
                <w:lang w:val="en-US"/>
              </w:rPr>
            </w:pPr>
            <w:proofErr w:type="spellStart"/>
            <w:r w:rsidRPr="00CE5638">
              <w:rPr>
                <w:sz w:val="22"/>
                <w:szCs w:val="22"/>
                <w:lang w:val="en-US"/>
              </w:rPr>
              <w:t>Crearea</w:t>
            </w:r>
            <w:proofErr w:type="spellEnd"/>
            <w:r w:rsidRPr="00CE5638">
              <w:rPr>
                <w:sz w:val="22"/>
                <w:szCs w:val="22"/>
                <w:lang w:val="en-US"/>
              </w:rPr>
              <w:t xml:space="preserve"> </w:t>
            </w:r>
            <w:proofErr w:type="spellStart"/>
            <w:r w:rsidRPr="00CE5638">
              <w:rPr>
                <w:sz w:val="22"/>
                <w:szCs w:val="22"/>
                <w:lang w:val="en-US"/>
              </w:rPr>
              <w:t>unui</w:t>
            </w:r>
            <w:proofErr w:type="spellEnd"/>
            <w:r w:rsidRPr="00CE5638">
              <w:rPr>
                <w:sz w:val="22"/>
                <w:szCs w:val="22"/>
                <w:lang w:val="en-US"/>
              </w:rPr>
              <w:t xml:space="preserve"> fond </w:t>
            </w:r>
            <w:proofErr w:type="spellStart"/>
            <w:r w:rsidRPr="00CE5638">
              <w:rPr>
                <w:sz w:val="22"/>
                <w:szCs w:val="22"/>
                <w:lang w:val="en-US"/>
              </w:rPr>
              <w:t>raional</w:t>
            </w:r>
            <w:proofErr w:type="spellEnd"/>
            <w:r w:rsidRPr="00CE5638">
              <w:rPr>
                <w:sz w:val="22"/>
                <w:szCs w:val="22"/>
                <w:lang w:val="en-US"/>
              </w:rPr>
              <w:t xml:space="preserve"> de </w:t>
            </w:r>
            <w:proofErr w:type="spellStart"/>
            <w:r w:rsidRPr="00CE5638">
              <w:rPr>
                <w:sz w:val="22"/>
                <w:szCs w:val="22"/>
                <w:lang w:val="en-US"/>
              </w:rPr>
              <w:t>susţinerea</w:t>
            </w:r>
            <w:proofErr w:type="spellEnd"/>
            <w:r w:rsidRPr="00CE5638">
              <w:rPr>
                <w:sz w:val="22"/>
                <w:szCs w:val="22"/>
                <w:lang w:val="en-US"/>
              </w:rPr>
              <w:t xml:space="preserve"> a </w:t>
            </w:r>
            <w:proofErr w:type="spellStart"/>
            <w:r w:rsidRPr="00CE5638">
              <w:rPr>
                <w:sz w:val="22"/>
                <w:szCs w:val="22"/>
                <w:lang w:val="en-US"/>
              </w:rPr>
              <w:t>persoanelor</w:t>
            </w:r>
            <w:proofErr w:type="spellEnd"/>
            <w:r w:rsidRPr="00CE5638">
              <w:rPr>
                <w:sz w:val="22"/>
                <w:szCs w:val="22"/>
                <w:lang w:val="en-US"/>
              </w:rPr>
              <w:t xml:space="preserve"> </w:t>
            </w:r>
            <w:proofErr w:type="spellStart"/>
            <w:r w:rsidRPr="00CE5638">
              <w:rPr>
                <w:sz w:val="22"/>
                <w:szCs w:val="22"/>
                <w:lang w:val="en-US"/>
              </w:rPr>
              <w:t>talentate</w:t>
            </w:r>
            <w:proofErr w:type="spellEnd"/>
            <w:r w:rsidRPr="00CE5638">
              <w:rPr>
                <w:sz w:val="22"/>
                <w:szCs w:val="22"/>
                <w:lang w:val="en-US"/>
              </w:rPr>
              <w:t xml:space="preserve"> cu </w:t>
            </w:r>
            <w:proofErr w:type="spellStart"/>
            <w:r w:rsidRPr="00CE5638">
              <w:rPr>
                <w:sz w:val="22"/>
                <w:szCs w:val="22"/>
                <w:lang w:val="en-US"/>
              </w:rPr>
              <w:t>performanțe</w:t>
            </w:r>
            <w:proofErr w:type="spellEnd"/>
          </w:p>
          <w:p w14:paraId="28A23FDD" w14:textId="77777777" w:rsidR="003D1EED" w:rsidRPr="00CE5638" w:rsidRDefault="003D1EED" w:rsidP="003D1EED">
            <w:pPr>
              <w:ind w:left="360"/>
              <w:rPr>
                <w:sz w:val="22"/>
                <w:szCs w:val="22"/>
                <w:lang w:val="en-US"/>
              </w:rPr>
            </w:pPr>
          </w:p>
          <w:p w14:paraId="7378CC6F" w14:textId="77777777" w:rsidR="003D1EED" w:rsidRPr="00CE5638" w:rsidRDefault="003D1EED" w:rsidP="003D1EED">
            <w:pPr>
              <w:ind w:left="360"/>
              <w:rPr>
                <w:sz w:val="22"/>
                <w:szCs w:val="22"/>
                <w:lang w:val="en-US"/>
              </w:rPr>
            </w:pPr>
          </w:p>
          <w:p w14:paraId="7C47C5A4" w14:textId="77777777" w:rsidR="003D1EED" w:rsidRPr="00CE5638" w:rsidRDefault="003D1EED" w:rsidP="003D1EED">
            <w:pPr>
              <w:ind w:left="360"/>
              <w:rPr>
                <w:sz w:val="22"/>
                <w:szCs w:val="22"/>
                <w:lang w:val="en-US"/>
              </w:rPr>
            </w:pPr>
          </w:p>
          <w:p w14:paraId="68762694" w14:textId="77777777" w:rsidR="003D1EED" w:rsidRPr="00CE5638" w:rsidRDefault="003D1EED" w:rsidP="003D1EED">
            <w:pPr>
              <w:ind w:left="360"/>
              <w:rPr>
                <w:sz w:val="22"/>
                <w:szCs w:val="22"/>
                <w:lang w:val="en-US"/>
              </w:rPr>
            </w:pPr>
          </w:p>
        </w:tc>
        <w:tc>
          <w:tcPr>
            <w:tcW w:w="1593" w:type="dxa"/>
            <w:shd w:val="clear" w:color="auto" w:fill="auto"/>
          </w:tcPr>
          <w:p w14:paraId="17B2DB4D" w14:textId="77777777" w:rsidR="003D1EED" w:rsidRPr="00CE5638" w:rsidRDefault="003D1EED" w:rsidP="003D1EED">
            <w:pPr>
              <w:jc w:val="center"/>
              <w:rPr>
                <w:sz w:val="22"/>
                <w:szCs w:val="22"/>
                <w:lang w:val="ro-RO"/>
              </w:rPr>
            </w:pPr>
            <w:r w:rsidRPr="00CE5638">
              <w:rPr>
                <w:sz w:val="22"/>
                <w:szCs w:val="22"/>
                <w:lang w:val="en-US"/>
              </w:rPr>
              <w:t>2024</w:t>
            </w:r>
          </w:p>
        </w:tc>
        <w:tc>
          <w:tcPr>
            <w:tcW w:w="1440" w:type="dxa"/>
            <w:shd w:val="clear" w:color="auto" w:fill="auto"/>
          </w:tcPr>
          <w:p w14:paraId="4393E327" w14:textId="77777777" w:rsidR="003D1EED" w:rsidRPr="00CE5638" w:rsidRDefault="003D1EED" w:rsidP="003D1EED">
            <w:pPr>
              <w:jc w:val="center"/>
              <w:rPr>
                <w:sz w:val="22"/>
                <w:szCs w:val="22"/>
                <w:lang w:val="ro-RO"/>
              </w:rPr>
            </w:pPr>
            <w:r w:rsidRPr="00CE5638">
              <w:rPr>
                <w:sz w:val="22"/>
                <w:szCs w:val="22"/>
                <w:lang w:val="ro-RO"/>
              </w:rPr>
              <w:t>30,0</w:t>
            </w:r>
          </w:p>
        </w:tc>
        <w:tc>
          <w:tcPr>
            <w:tcW w:w="1530" w:type="dxa"/>
            <w:shd w:val="clear" w:color="auto" w:fill="auto"/>
          </w:tcPr>
          <w:p w14:paraId="1B7E2244" w14:textId="77777777" w:rsidR="003D1EED"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r w:rsidRPr="00CE5638">
              <w:rPr>
                <w:sz w:val="22"/>
                <w:szCs w:val="22"/>
                <w:lang w:val="en-US"/>
              </w:rPr>
              <w:t xml:space="preserve">, Secția </w:t>
            </w:r>
            <w:proofErr w:type="spellStart"/>
            <w:r w:rsidRPr="00CE5638">
              <w:rPr>
                <w:sz w:val="22"/>
                <w:szCs w:val="22"/>
                <w:lang w:val="en-US"/>
              </w:rPr>
              <w:t>Cultură</w:t>
            </w:r>
            <w:proofErr w:type="spellEnd"/>
          </w:p>
          <w:p w14:paraId="50F54F09" w14:textId="77777777" w:rsidR="003D1EED" w:rsidRPr="00D8233E" w:rsidRDefault="003D1EED" w:rsidP="003D1EED">
            <w:pPr>
              <w:jc w:val="center"/>
              <w:rPr>
                <w:sz w:val="22"/>
                <w:szCs w:val="22"/>
                <w:lang w:val="en-US"/>
              </w:rPr>
            </w:pPr>
            <w:r>
              <w:rPr>
                <w:sz w:val="22"/>
                <w:szCs w:val="22"/>
                <w:lang w:val="en-US"/>
              </w:rPr>
              <w:t>APL I</w:t>
            </w:r>
          </w:p>
        </w:tc>
        <w:tc>
          <w:tcPr>
            <w:tcW w:w="1800" w:type="dxa"/>
            <w:shd w:val="clear" w:color="auto" w:fill="auto"/>
          </w:tcPr>
          <w:p w14:paraId="6DE5FF48"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organizaţii</w:t>
            </w:r>
            <w:proofErr w:type="spellEnd"/>
            <w:r w:rsidRPr="00CE5638">
              <w:rPr>
                <w:sz w:val="22"/>
                <w:szCs w:val="22"/>
                <w:lang w:val="en-US"/>
              </w:rPr>
              <w:t xml:space="preserve"> /</w:t>
            </w:r>
            <w:proofErr w:type="spellStart"/>
            <w:r w:rsidRPr="00CE5638">
              <w:rPr>
                <w:sz w:val="22"/>
                <w:szCs w:val="22"/>
                <w:lang w:val="en-US"/>
              </w:rPr>
              <w:t>fundaţii</w:t>
            </w:r>
            <w:proofErr w:type="spellEnd"/>
            <w:r w:rsidRPr="00CE5638">
              <w:rPr>
                <w:sz w:val="22"/>
                <w:szCs w:val="22"/>
                <w:lang w:val="en-US"/>
              </w:rPr>
              <w:t xml:space="preserve"> </w:t>
            </w:r>
            <w:proofErr w:type="spellStart"/>
            <w:r w:rsidRPr="00CE5638">
              <w:rPr>
                <w:sz w:val="22"/>
                <w:szCs w:val="22"/>
                <w:lang w:val="en-US"/>
              </w:rPr>
              <w:t>culturale</w:t>
            </w:r>
            <w:proofErr w:type="spellEnd"/>
            <w:r w:rsidRPr="00CE5638">
              <w:rPr>
                <w:sz w:val="22"/>
                <w:szCs w:val="22"/>
                <w:lang w:val="en-US"/>
              </w:rPr>
              <w:t xml:space="preserve"> din </w:t>
            </w:r>
            <w:proofErr w:type="spellStart"/>
            <w:r w:rsidRPr="00CE5638">
              <w:rPr>
                <w:sz w:val="22"/>
                <w:szCs w:val="22"/>
                <w:lang w:val="en-US"/>
              </w:rPr>
              <w:t>străinatate</w:t>
            </w:r>
            <w:proofErr w:type="spellEnd"/>
            <w:r w:rsidRPr="00CE5638">
              <w:rPr>
                <w:sz w:val="22"/>
                <w:szCs w:val="22"/>
                <w:lang w:val="en-US"/>
              </w:rPr>
              <w:t xml:space="preserve">, AE </w:t>
            </w:r>
            <w:proofErr w:type="spellStart"/>
            <w:r w:rsidRPr="00CE5638">
              <w:rPr>
                <w:sz w:val="22"/>
                <w:szCs w:val="22"/>
                <w:lang w:val="en-US"/>
              </w:rPr>
              <w:t>locali</w:t>
            </w:r>
            <w:proofErr w:type="spellEnd"/>
            <w:r w:rsidRPr="00CE5638">
              <w:rPr>
                <w:sz w:val="22"/>
                <w:szCs w:val="22"/>
                <w:lang w:val="en-US"/>
              </w:rPr>
              <w:t xml:space="preserve"> </w:t>
            </w:r>
            <w:proofErr w:type="spellStart"/>
            <w:r w:rsidRPr="00CE5638">
              <w:rPr>
                <w:sz w:val="22"/>
                <w:szCs w:val="22"/>
                <w:lang w:val="en-US"/>
              </w:rPr>
              <w:t>şi</w:t>
            </w:r>
            <w:proofErr w:type="spellEnd"/>
            <w:r w:rsidRPr="00CE5638">
              <w:rPr>
                <w:sz w:val="22"/>
                <w:szCs w:val="22"/>
                <w:lang w:val="en-US"/>
              </w:rPr>
              <w:t xml:space="preserve"> </w:t>
            </w:r>
            <w:proofErr w:type="spellStart"/>
            <w:r w:rsidRPr="00CE5638">
              <w:rPr>
                <w:sz w:val="22"/>
                <w:szCs w:val="22"/>
                <w:lang w:val="en-US"/>
              </w:rPr>
              <w:t>externi</w:t>
            </w:r>
            <w:proofErr w:type="spellEnd"/>
            <w:r>
              <w:rPr>
                <w:sz w:val="22"/>
                <w:szCs w:val="22"/>
                <w:lang w:val="en-US"/>
              </w:rPr>
              <w:t>, APL I</w:t>
            </w:r>
          </w:p>
        </w:tc>
        <w:tc>
          <w:tcPr>
            <w:tcW w:w="2160" w:type="dxa"/>
            <w:shd w:val="clear" w:color="auto" w:fill="auto"/>
          </w:tcPr>
          <w:p w14:paraId="2B7F6664" w14:textId="77777777" w:rsidR="003D1EED" w:rsidRPr="00CE5638" w:rsidRDefault="003D1EED" w:rsidP="003D1EED">
            <w:pPr>
              <w:rPr>
                <w:sz w:val="22"/>
                <w:szCs w:val="22"/>
              </w:rPr>
            </w:pPr>
            <w:proofErr w:type="spellStart"/>
            <w:r w:rsidRPr="00CE5638">
              <w:rPr>
                <w:sz w:val="22"/>
                <w:szCs w:val="22"/>
              </w:rPr>
              <w:t>Nr</w:t>
            </w:r>
            <w:proofErr w:type="spellEnd"/>
            <w:r w:rsidRPr="00CE5638">
              <w:rPr>
                <w:sz w:val="22"/>
                <w:szCs w:val="22"/>
              </w:rPr>
              <w:t xml:space="preserve">. </w:t>
            </w:r>
            <w:proofErr w:type="spellStart"/>
            <w:r w:rsidRPr="00CE5638">
              <w:rPr>
                <w:sz w:val="22"/>
                <w:szCs w:val="22"/>
              </w:rPr>
              <w:t>bursieri</w:t>
            </w:r>
            <w:proofErr w:type="spellEnd"/>
          </w:p>
        </w:tc>
      </w:tr>
      <w:tr w:rsidR="003D1EED" w:rsidRPr="00CE5638" w14:paraId="4A043269" w14:textId="77777777" w:rsidTr="003D1EED">
        <w:tblPrEx>
          <w:tblLook w:val="04A0" w:firstRow="1" w:lastRow="0" w:firstColumn="1" w:lastColumn="0" w:noHBand="0" w:noVBand="1"/>
        </w:tblPrEx>
        <w:trPr>
          <w:trHeight w:val="330"/>
        </w:trPr>
        <w:tc>
          <w:tcPr>
            <w:tcW w:w="1890" w:type="dxa"/>
            <w:vMerge/>
            <w:shd w:val="clear" w:color="auto" w:fill="auto"/>
          </w:tcPr>
          <w:p w14:paraId="64B39E04" w14:textId="77777777" w:rsidR="003D1EED" w:rsidRPr="00CE5638" w:rsidRDefault="003D1EED" w:rsidP="003D1EED">
            <w:pPr>
              <w:rPr>
                <w:b/>
                <w:sz w:val="22"/>
                <w:szCs w:val="22"/>
                <w:lang w:val="en-US"/>
              </w:rPr>
            </w:pPr>
          </w:p>
        </w:tc>
        <w:tc>
          <w:tcPr>
            <w:tcW w:w="4707" w:type="dxa"/>
            <w:shd w:val="clear" w:color="auto" w:fill="auto"/>
          </w:tcPr>
          <w:p w14:paraId="59C1EF52" w14:textId="77777777" w:rsidR="003D1EED" w:rsidRPr="00CE5638" w:rsidRDefault="003D1EED" w:rsidP="003D1EED">
            <w:pPr>
              <w:rPr>
                <w:sz w:val="22"/>
                <w:szCs w:val="22"/>
                <w:lang w:val="da-DK"/>
              </w:rPr>
            </w:pPr>
            <w:proofErr w:type="spellStart"/>
            <w:r w:rsidRPr="00CE5638">
              <w:rPr>
                <w:sz w:val="22"/>
                <w:szCs w:val="22"/>
                <w:lang w:val="en-US"/>
              </w:rPr>
              <w:t>Dezvoltarea</w:t>
            </w:r>
            <w:proofErr w:type="spellEnd"/>
            <w:r w:rsidRPr="00CE5638">
              <w:rPr>
                <w:sz w:val="22"/>
                <w:szCs w:val="22"/>
                <w:lang w:val="en-US"/>
              </w:rPr>
              <w:t xml:space="preserve"> </w:t>
            </w:r>
            <w:proofErr w:type="spellStart"/>
            <w:r w:rsidRPr="00CE5638">
              <w:rPr>
                <w:sz w:val="22"/>
                <w:szCs w:val="22"/>
                <w:lang w:val="en-US"/>
              </w:rPr>
              <w:t>abilităţilor</w:t>
            </w:r>
            <w:proofErr w:type="spellEnd"/>
            <w:r w:rsidRPr="00CE5638">
              <w:rPr>
                <w:sz w:val="22"/>
                <w:szCs w:val="22"/>
                <w:lang w:val="en-US"/>
              </w:rPr>
              <w:t xml:space="preserve"> de management </w:t>
            </w:r>
            <w:proofErr w:type="spellStart"/>
            <w:r w:rsidRPr="00CE5638">
              <w:rPr>
                <w:sz w:val="22"/>
                <w:szCs w:val="22"/>
                <w:lang w:val="en-US"/>
              </w:rPr>
              <w:t>şi</w:t>
            </w:r>
            <w:proofErr w:type="spellEnd"/>
            <w:r w:rsidRPr="00CE5638">
              <w:rPr>
                <w:sz w:val="22"/>
                <w:szCs w:val="22"/>
                <w:lang w:val="en-US"/>
              </w:rPr>
              <w:t xml:space="preserve"> marketing al </w:t>
            </w:r>
            <w:proofErr w:type="spellStart"/>
            <w:r w:rsidRPr="00CE5638">
              <w:rPr>
                <w:sz w:val="22"/>
                <w:szCs w:val="22"/>
                <w:lang w:val="en-US"/>
              </w:rPr>
              <w:t>administratorilor</w:t>
            </w:r>
            <w:proofErr w:type="spellEnd"/>
            <w:r w:rsidRPr="00CE5638">
              <w:rPr>
                <w:sz w:val="22"/>
                <w:szCs w:val="22"/>
                <w:lang w:val="en-US"/>
              </w:rPr>
              <w:t xml:space="preserve"> </w:t>
            </w:r>
            <w:proofErr w:type="spellStart"/>
            <w:r w:rsidRPr="00CE5638">
              <w:rPr>
                <w:sz w:val="22"/>
                <w:szCs w:val="22"/>
                <w:lang w:val="en-US"/>
              </w:rPr>
              <w:t>instituţiilor</w:t>
            </w:r>
            <w:proofErr w:type="spellEnd"/>
            <w:r w:rsidRPr="00CE5638">
              <w:rPr>
                <w:sz w:val="22"/>
                <w:szCs w:val="22"/>
                <w:lang w:val="en-US"/>
              </w:rPr>
              <w:t xml:space="preserve"> de </w:t>
            </w:r>
            <w:proofErr w:type="spellStart"/>
            <w:r w:rsidRPr="00CE5638">
              <w:rPr>
                <w:sz w:val="22"/>
                <w:szCs w:val="22"/>
                <w:lang w:val="en-US"/>
              </w:rPr>
              <w:t>cultură</w:t>
            </w:r>
            <w:proofErr w:type="spellEnd"/>
          </w:p>
        </w:tc>
        <w:tc>
          <w:tcPr>
            <w:tcW w:w="1593" w:type="dxa"/>
            <w:shd w:val="clear" w:color="auto" w:fill="auto"/>
          </w:tcPr>
          <w:p w14:paraId="0006FDE6"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shd w:val="clear" w:color="auto" w:fill="auto"/>
          </w:tcPr>
          <w:p w14:paraId="2747239E" w14:textId="77777777" w:rsidR="003D1EED" w:rsidRPr="00CE5638" w:rsidRDefault="003D1EED" w:rsidP="003D1EED">
            <w:pPr>
              <w:jc w:val="center"/>
              <w:rPr>
                <w:sz w:val="22"/>
                <w:szCs w:val="22"/>
                <w:lang w:val="en-US"/>
              </w:rPr>
            </w:pPr>
            <w:r w:rsidRPr="00CE5638">
              <w:rPr>
                <w:sz w:val="22"/>
                <w:szCs w:val="22"/>
                <w:lang w:val="en-US"/>
              </w:rPr>
              <w:t>5,0</w:t>
            </w:r>
          </w:p>
        </w:tc>
        <w:tc>
          <w:tcPr>
            <w:tcW w:w="1530" w:type="dxa"/>
            <w:shd w:val="clear" w:color="auto" w:fill="auto"/>
          </w:tcPr>
          <w:p w14:paraId="6F2E2DAD" w14:textId="77777777" w:rsidR="003D1EED" w:rsidRDefault="003D1EED" w:rsidP="003D1EED">
            <w:pPr>
              <w:jc w:val="center"/>
              <w:rPr>
                <w:sz w:val="22"/>
                <w:szCs w:val="22"/>
                <w:lang w:val="en-US"/>
              </w:rPr>
            </w:pPr>
            <w:r w:rsidRPr="00CE5638">
              <w:rPr>
                <w:sz w:val="22"/>
                <w:szCs w:val="22"/>
                <w:lang w:val="en-US"/>
              </w:rPr>
              <w:t xml:space="preserve">CR </w:t>
            </w:r>
            <w:proofErr w:type="spellStart"/>
            <w:r w:rsidRPr="00CE5638">
              <w:rPr>
                <w:sz w:val="22"/>
                <w:szCs w:val="22"/>
                <w:lang w:val="en-US"/>
              </w:rPr>
              <w:t>Rîşcani</w:t>
            </w:r>
            <w:proofErr w:type="spellEnd"/>
          </w:p>
          <w:p w14:paraId="599B460C" w14:textId="77777777" w:rsidR="003D1EED" w:rsidRDefault="003D1EED" w:rsidP="003D1EED">
            <w:pPr>
              <w:jc w:val="center"/>
              <w:rPr>
                <w:sz w:val="22"/>
                <w:szCs w:val="22"/>
                <w:lang w:val="en-US"/>
              </w:rPr>
            </w:pPr>
            <w:r w:rsidRPr="00CE5638">
              <w:rPr>
                <w:sz w:val="22"/>
                <w:szCs w:val="22"/>
                <w:lang w:val="en-US"/>
              </w:rPr>
              <w:t xml:space="preserve">Secția </w:t>
            </w:r>
            <w:proofErr w:type="spellStart"/>
            <w:r w:rsidRPr="00CE5638">
              <w:rPr>
                <w:sz w:val="22"/>
                <w:szCs w:val="22"/>
                <w:lang w:val="en-US"/>
              </w:rPr>
              <w:t>Cultură</w:t>
            </w:r>
            <w:proofErr w:type="spellEnd"/>
          </w:p>
          <w:p w14:paraId="34DB3278" w14:textId="77777777" w:rsidR="003D1EED" w:rsidRPr="00CE5638" w:rsidRDefault="003D1EED" w:rsidP="003D1EED">
            <w:pPr>
              <w:jc w:val="center"/>
              <w:rPr>
                <w:sz w:val="22"/>
                <w:szCs w:val="22"/>
                <w:lang w:val="en-US"/>
              </w:rPr>
            </w:pPr>
          </w:p>
        </w:tc>
        <w:tc>
          <w:tcPr>
            <w:tcW w:w="1800" w:type="dxa"/>
            <w:shd w:val="clear" w:color="auto" w:fill="auto"/>
          </w:tcPr>
          <w:p w14:paraId="582C05F3" w14:textId="77777777" w:rsidR="003D1EED" w:rsidRPr="00CE5638" w:rsidRDefault="003D1EED" w:rsidP="003D1EED">
            <w:pPr>
              <w:jc w:val="center"/>
              <w:rPr>
                <w:sz w:val="22"/>
                <w:szCs w:val="22"/>
                <w:lang w:val="en-US"/>
              </w:rPr>
            </w:pPr>
            <w:proofErr w:type="spellStart"/>
            <w:r w:rsidRPr="00CE5638">
              <w:rPr>
                <w:sz w:val="22"/>
                <w:szCs w:val="22"/>
                <w:lang w:val="en-US"/>
              </w:rPr>
              <w:t>Bugetul</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Ministerul</w:t>
            </w:r>
            <w:proofErr w:type="spellEnd"/>
            <w:r w:rsidRPr="00CE5638">
              <w:rPr>
                <w:sz w:val="22"/>
                <w:szCs w:val="22"/>
                <w:lang w:val="en-US"/>
              </w:rPr>
              <w:t xml:space="preserve"> </w:t>
            </w:r>
            <w:proofErr w:type="spellStart"/>
            <w:r w:rsidRPr="00CE5638">
              <w:rPr>
                <w:sz w:val="22"/>
                <w:szCs w:val="22"/>
                <w:lang w:val="en-US"/>
              </w:rPr>
              <w:t>culturii</w:t>
            </w:r>
            <w:proofErr w:type="spellEnd"/>
          </w:p>
        </w:tc>
        <w:tc>
          <w:tcPr>
            <w:tcW w:w="2160" w:type="dxa"/>
            <w:shd w:val="clear" w:color="auto" w:fill="auto"/>
          </w:tcPr>
          <w:p w14:paraId="2BED2BBF"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evenimente</w:t>
            </w:r>
            <w:proofErr w:type="spellEnd"/>
            <w:r w:rsidRPr="00CE5638">
              <w:rPr>
                <w:sz w:val="22"/>
                <w:szCs w:val="22"/>
                <w:lang w:val="en-US"/>
              </w:rPr>
              <w:t xml:space="preserve"> de </w:t>
            </w:r>
            <w:proofErr w:type="spellStart"/>
            <w:r w:rsidRPr="00CE5638">
              <w:rPr>
                <w:sz w:val="22"/>
                <w:szCs w:val="22"/>
                <w:lang w:val="en-US"/>
              </w:rPr>
              <w:t>instruire</w:t>
            </w:r>
            <w:proofErr w:type="spellEnd"/>
            <w:r w:rsidRPr="00CE5638">
              <w:rPr>
                <w:sz w:val="22"/>
                <w:szCs w:val="22"/>
                <w:lang w:val="en-US"/>
              </w:rPr>
              <w:t xml:space="preserve"> </w:t>
            </w:r>
            <w:proofErr w:type="spellStart"/>
            <w:r w:rsidRPr="00CE5638">
              <w:rPr>
                <w:sz w:val="22"/>
                <w:szCs w:val="22"/>
                <w:lang w:val="en-US"/>
              </w:rPr>
              <w:t>organizate</w:t>
            </w:r>
            <w:proofErr w:type="spellEnd"/>
            <w:r w:rsidRPr="00CE5638">
              <w:rPr>
                <w:sz w:val="22"/>
                <w:szCs w:val="22"/>
                <w:lang w:val="en-US"/>
              </w:rPr>
              <w:t>;</w:t>
            </w:r>
          </w:p>
          <w:p w14:paraId="44B40A84" w14:textId="77777777" w:rsidR="003D1EED" w:rsidRPr="00CE5638" w:rsidRDefault="003D1EED" w:rsidP="003D1EED">
            <w:pPr>
              <w:rPr>
                <w:sz w:val="22"/>
                <w:szCs w:val="22"/>
                <w:lang w:val="en-US"/>
              </w:rPr>
            </w:pPr>
            <w:r w:rsidRPr="00CE5638">
              <w:rPr>
                <w:sz w:val="22"/>
                <w:szCs w:val="22"/>
                <w:lang w:val="en-US"/>
              </w:rPr>
              <w:t xml:space="preserve">Nr. </w:t>
            </w:r>
            <w:proofErr w:type="spellStart"/>
            <w:r w:rsidRPr="00CE5638">
              <w:rPr>
                <w:sz w:val="22"/>
                <w:szCs w:val="22"/>
                <w:lang w:val="en-US"/>
              </w:rPr>
              <w:t>persoane</w:t>
            </w:r>
            <w:proofErr w:type="spellEnd"/>
            <w:r w:rsidRPr="00CE5638">
              <w:rPr>
                <w:sz w:val="22"/>
                <w:szCs w:val="22"/>
                <w:lang w:val="en-US"/>
              </w:rPr>
              <w:t xml:space="preserve"> </w:t>
            </w:r>
            <w:proofErr w:type="spellStart"/>
            <w:r w:rsidRPr="00CE5638">
              <w:rPr>
                <w:sz w:val="22"/>
                <w:szCs w:val="22"/>
                <w:lang w:val="en-US"/>
              </w:rPr>
              <w:t>instruite</w:t>
            </w:r>
            <w:proofErr w:type="spellEnd"/>
          </w:p>
        </w:tc>
      </w:tr>
      <w:tr w:rsidR="003D1EED" w:rsidRPr="003D1EED" w14:paraId="04617787" w14:textId="77777777" w:rsidTr="003D1EED">
        <w:tblPrEx>
          <w:tblLook w:val="04A0" w:firstRow="1" w:lastRow="0" w:firstColumn="1" w:lastColumn="0" w:noHBand="0" w:noVBand="1"/>
        </w:tblPrEx>
        <w:trPr>
          <w:trHeight w:val="138"/>
        </w:trPr>
        <w:tc>
          <w:tcPr>
            <w:tcW w:w="151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EB26D" w14:textId="77777777" w:rsidR="003D1EED" w:rsidRPr="00CE5638" w:rsidRDefault="003D1EED" w:rsidP="003D1EED">
            <w:pPr>
              <w:spacing w:line="256" w:lineRule="auto"/>
              <w:jc w:val="center"/>
              <w:rPr>
                <w:b/>
                <w:sz w:val="22"/>
                <w:szCs w:val="22"/>
                <w:lang w:val="en-US" w:eastAsia="en-US"/>
              </w:rPr>
            </w:pPr>
            <w:proofErr w:type="spellStart"/>
            <w:r w:rsidRPr="00CE5638">
              <w:rPr>
                <w:b/>
                <w:sz w:val="22"/>
                <w:szCs w:val="22"/>
                <w:lang w:val="en-US" w:eastAsia="en-US"/>
              </w:rPr>
              <w:t>Direcţia</w:t>
            </w:r>
            <w:proofErr w:type="spellEnd"/>
            <w:r w:rsidRPr="00CE5638">
              <w:rPr>
                <w:b/>
                <w:sz w:val="22"/>
                <w:szCs w:val="22"/>
                <w:lang w:val="en-US" w:eastAsia="en-US"/>
              </w:rPr>
              <w:t xml:space="preserve"> </w:t>
            </w:r>
            <w:proofErr w:type="spellStart"/>
            <w:r w:rsidRPr="00CE5638">
              <w:rPr>
                <w:b/>
                <w:sz w:val="22"/>
                <w:szCs w:val="22"/>
                <w:lang w:val="en-US" w:eastAsia="en-US"/>
              </w:rPr>
              <w:t>strategică</w:t>
            </w:r>
            <w:proofErr w:type="spellEnd"/>
            <w:r w:rsidRPr="00CE5638">
              <w:rPr>
                <w:b/>
                <w:sz w:val="22"/>
                <w:szCs w:val="22"/>
                <w:lang w:val="en-US" w:eastAsia="en-US"/>
              </w:rPr>
              <w:t xml:space="preserve"> 5: </w:t>
            </w:r>
            <w:proofErr w:type="spellStart"/>
            <w:r w:rsidRPr="00CE5638">
              <w:rPr>
                <w:b/>
                <w:sz w:val="22"/>
                <w:szCs w:val="22"/>
                <w:lang w:val="en-US" w:eastAsia="en-US"/>
              </w:rPr>
              <w:t>Protecţia</w:t>
            </w:r>
            <w:proofErr w:type="spellEnd"/>
            <w:r w:rsidRPr="00CE5638">
              <w:rPr>
                <w:b/>
                <w:sz w:val="22"/>
                <w:szCs w:val="22"/>
                <w:lang w:val="en-US" w:eastAsia="en-US"/>
              </w:rPr>
              <w:t xml:space="preserve"> </w:t>
            </w:r>
            <w:proofErr w:type="spellStart"/>
            <w:r w:rsidRPr="00CE5638">
              <w:rPr>
                <w:b/>
                <w:sz w:val="22"/>
                <w:szCs w:val="22"/>
                <w:lang w:val="en-US" w:eastAsia="en-US"/>
              </w:rPr>
              <w:t>mediului</w:t>
            </w:r>
            <w:proofErr w:type="spellEnd"/>
            <w:r w:rsidRPr="00CE5638">
              <w:rPr>
                <w:b/>
                <w:sz w:val="22"/>
                <w:szCs w:val="22"/>
                <w:lang w:val="en-US" w:eastAsia="en-US"/>
              </w:rPr>
              <w:t xml:space="preserve"> </w:t>
            </w:r>
            <w:proofErr w:type="spellStart"/>
            <w:r w:rsidRPr="00CE5638">
              <w:rPr>
                <w:b/>
                <w:sz w:val="22"/>
                <w:szCs w:val="22"/>
                <w:lang w:val="en-US" w:eastAsia="en-US"/>
              </w:rPr>
              <w:t>ambiant</w:t>
            </w:r>
            <w:proofErr w:type="spellEnd"/>
            <w:r w:rsidRPr="00CE5638">
              <w:rPr>
                <w:b/>
                <w:sz w:val="22"/>
                <w:szCs w:val="22"/>
                <w:lang w:val="en-US" w:eastAsia="en-US"/>
              </w:rPr>
              <w:t xml:space="preserve"> </w:t>
            </w:r>
            <w:proofErr w:type="spellStart"/>
            <w:r w:rsidRPr="00CE5638">
              <w:rPr>
                <w:b/>
                <w:sz w:val="22"/>
                <w:szCs w:val="22"/>
                <w:lang w:val="en-US" w:eastAsia="en-US"/>
              </w:rPr>
              <w:t>şi</w:t>
            </w:r>
            <w:proofErr w:type="spellEnd"/>
            <w:r w:rsidRPr="00CE5638">
              <w:rPr>
                <w:b/>
                <w:sz w:val="22"/>
                <w:szCs w:val="22"/>
                <w:lang w:val="en-US" w:eastAsia="en-US"/>
              </w:rPr>
              <w:t xml:space="preserve"> </w:t>
            </w:r>
            <w:proofErr w:type="spellStart"/>
            <w:r w:rsidRPr="00CE5638">
              <w:rPr>
                <w:b/>
                <w:sz w:val="22"/>
                <w:szCs w:val="22"/>
                <w:lang w:val="en-US" w:eastAsia="en-US"/>
              </w:rPr>
              <w:t>îmbunătățirea</w:t>
            </w:r>
            <w:proofErr w:type="spellEnd"/>
            <w:r w:rsidRPr="00CE5638">
              <w:rPr>
                <w:b/>
                <w:sz w:val="22"/>
                <w:szCs w:val="22"/>
                <w:lang w:val="en-US" w:eastAsia="en-US"/>
              </w:rPr>
              <w:t xml:space="preserve"> </w:t>
            </w:r>
            <w:proofErr w:type="spellStart"/>
            <w:r w:rsidRPr="00CE5638">
              <w:rPr>
                <w:b/>
                <w:sz w:val="22"/>
                <w:szCs w:val="22"/>
                <w:lang w:val="en-US" w:eastAsia="en-US"/>
              </w:rPr>
              <w:t>calității</w:t>
            </w:r>
            <w:proofErr w:type="spellEnd"/>
            <w:r w:rsidRPr="00CE5638">
              <w:rPr>
                <w:b/>
                <w:sz w:val="22"/>
                <w:szCs w:val="22"/>
                <w:lang w:val="en-US" w:eastAsia="en-US"/>
              </w:rPr>
              <w:t xml:space="preserve"> </w:t>
            </w:r>
            <w:proofErr w:type="spellStart"/>
            <w:r w:rsidRPr="00CE5638">
              <w:rPr>
                <w:b/>
                <w:sz w:val="22"/>
                <w:szCs w:val="22"/>
                <w:lang w:val="en-US" w:eastAsia="en-US"/>
              </w:rPr>
              <w:t>managementului</w:t>
            </w:r>
            <w:proofErr w:type="spellEnd"/>
            <w:r w:rsidRPr="00CE5638">
              <w:rPr>
                <w:b/>
                <w:sz w:val="22"/>
                <w:szCs w:val="22"/>
                <w:lang w:val="en-US" w:eastAsia="en-US"/>
              </w:rPr>
              <w:t xml:space="preserve"> </w:t>
            </w:r>
            <w:proofErr w:type="spellStart"/>
            <w:r w:rsidRPr="00CE5638">
              <w:rPr>
                <w:b/>
                <w:sz w:val="22"/>
                <w:szCs w:val="22"/>
                <w:lang w:val="en-US" w:eastAsia="en-US"/>
              </w:rPr>
              <w:t>deșeurilor</w:t>
            </w:r>
            <w:proofErr w:type="spellEnd"/>
          </w:p>
          <w:p w14:paraId="34DFAFA1" w14:textId="77777777" w:rsidR="003D1EED" w:rsidRPr="00CE5638" w:rsidRDefault="003D1EED" w:rsidP="003D1EED">
            <w:pPr>
              <w:spacing w:line="256" w:lineRule="auto"/>
              <w:jc w:val="center"/>
              <w:rPr>
                <w:b/>
                <w:sz w:val="22"/>
                <w:szCs w:val="22"/>
                <w:lang w:val="en-US" w:eastAsia="en-US"/>
              </w:rPr>
            </w:pPr>
          </w:p>
        </w:tc>
      </w:tr>
      <w:tr w:rsidR="003D1EED" w:rsidRPr="00CE5638" w14:paraId="1B3E4F16" w14:textId="77777777" w:rsidTr="003D1EED">
        <w:tblPrEx>
          <w:tblLook w:val="04A0" w:firstRow="1" w:lastRow="0" w:firstColumn="1" w:lastColumn="0" w:noHBand="0" w:noVBand="1"/>
        </w:tblPrEx>
        <w:trPr>
          <w:trHeight w:val="836"/>
        </w:trPr>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3326D3" w14:textId="77777777" w:rsidR="003D1EED" w:rsidRPr="00CE5638" w:rsidRDefault="003D1EED" w:rsidP="003D1EED">
            <w:pPr>
              <w:spacing w:line="256" w:lineRule="auto"/>
              <w:jc w:val="center"/>
              <w:rPr>
                <w:b/>
                <w:color w:val="C00000"/>
                <w:sz w:val="22"/>
                <w:szCs w:val="22"/>
                <w:lang w:val="en-US" w:eastAsia="en-US"/>
              </w:rPr>
            </w:pPr>
            <w:proofErr w:type="spellStart"/>
            <w:r w:rsidRPr="00CE5638">
              <w:rPr>
                <w:b/>
                <w:sz w:val="22"/>
                <w:szCs w:val="22"/>
                <w:lang w:val="en-US" w:eastAsia="en-US"/>
              </w:rPr>
              <w:t>Obiectivul</w:t>
            </w:r>
            <w:proofErr w:type="spellEnd"/>
            <w:r w:rsidRPr="00CE5638">
              <w:rPr>
                <w:b/>
                <w:sz w:val="22"/>
                <w:szCs w:val="22"/>
                <w:lang w:val="en-US" w:eastAsia="en-US"/>
              </w:rPr>
              <w:t xml:space="preserve"> specific</w:t>
            </w:r>
          </w:p>
        </w:tc>
        <w:tc>
          <w:tcPr>
            <w:tcW w:w="4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6529A6" w14:textId="77777777" w:rsidR="003D1EED" w:rsidRPr="00CE5638" w:rsidRDefault="003D1EED" w:rsidP="003D1EED">
            <w:pPr>
              <w:spacing w:line="256" w:lineRule="auto"/>
              <w:jc w:val="center"/>
              <w:rPr>
                <w:b/>
                <w:sz w:val="22"/>
                <w:szCs w:val="22"/>
                <w:lang w:val="en-US" w:eastAsia="en-US"/>
              </w:rPr>
            </w:pPr>
            <w:proofErr w:type="spellStart"/>
            <w:r w:rsidRPr="00CE5638">
              <w:rPr>
                <w:b/>
                <w:sz w:val="22"/>
                <w:szCs w:val="22"/>
                <w:lang w:val="en-US" w:eastAsia="en-US"/>
              </w:rPr>
              <w:t>Acţiunea</w:t>
            </w:r>
            <w:proofErr w:type="spellEnd"/>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FB733C" w14:textId="77777777" w:rsidR="003D1EED" w:rsidRPr="00CE5638" w:rsidRDefault="003D1EED" w:rsidP="003D1EED">
            <w:pPr>
              <w:spacing w:line="256" w:lineRule="auto"/>
              <w:jc w:val="center"/>
              <w:rPr>
                <w:b/>
                <w:sz w:val="22"/>
                <w:szCs w:val="22"/>
                <w:lang w:val="en-US" w:eastAsia="en-US"/>
              </w:rPr>
            </w:pPr>
            <w:proofErr w:type="spellStart"/>
            <w:r w:rsidRPr="00CE5638">
              <w:rPr>
                <w:b/>
                <w:sz w:val="22"/>
                <w:szCs w:val="22"/>
                <w:lang w:val="en-US" w:eastAsia="en-US"/>
              </w:rPr>
              <w:t>Perioada</w:t>
            </w:r>
            <w:proofErr w:type="spellEnd"/>
            <w:r w:rsidRPr="00CE5638">
              <w:rPr>
                <w:b/>
                <w:sz w:val="22"/>
                <w:szCs w:val="22"/>
                <w:lang w:val="en-US" w:eastAsia="en-US"/>
              </w:rPr>
              <w:t xml:space="preserve"> de </w:t>
            </w:r>
            <w:proofErr w:type="spellStart"/>
            <w:r w:rsidRPr="00CE5638">
              <w:rPr>
                <w:b/>
                <w:sz w:val="22"/>
                <w:szCs w:val="22"/>
                <w:lang w:val="en-US" w:eastAsia="en-US"/>
              </w:rPr>
              <w:t>implementare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80ABE7" w14:textId="77777777" w:rsidR="003D1EED" w:rsidRPr="00CE5638" w:rsidRDefault="003D1EED" w:rsidP="003D1EED">
            <w:pPr>
              <w:spacing w:line="256" w:lineRule="auto"/>
              <w:jc w:val="center"/>
              <w:rPr>
                <w:b/>
                <w:sz w:val="22"/>
                <w:szCs w:val="22"/>
                <w:lang w:val="en-US" w:eastAsia="en-US"/>
              </w:rPr>
            </w:pPr>
            <w:proofErr w:type="spellStart"/>
            <w:r w:rsidRPr="00CE5638">
              <w:rPr>
                <w:b/>
                <w:sz w:val="22"/>
                <w:szCs w:val="22"/>
                <w:lang w:val="en-US" w:eastAsia="en-US"/>
              </w:rPr>
              <w:t>Costuri</w:t>
            </w:r>
            <w:proofErr w:type="spellEnd"/>
            <w:r w:rsidRPr="00CE5638">
              <w:rPr>
                <w:b/>
                <w:sz w:val="22"/>
                <w:szCs w:val="22"/>
                <w:lang w:val="en-US" w:eastAsia="en-US"/>
              </w:rPr>
              <w:t xml:space="preserve"> estimative, mii lei</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4F6DFF" w14:textId="77777777" w:rsidR="003D1EED" w:rsidRPr="00CE5638" w:rsidRDefault="003D1EED" w:rsidP="003D1EED">
            <w:pPr>
              <w:spacing w:line="256" w:lineRule="auto"/>
              <w:jc w:val="center"/>
              <w:rPr>
                <w:b/>
                <w:sz w:val="22"/>
                <w:szCs w:val="22"/>
                <w:lang w:val="en-US" w:eastAsia="en-US"/>
              </w:rPr>
            </w:pPr>
            <w:proofErr w:type="spellStart"/>
            <w:r w:rsidRPr="00CE5638">
              <w:rPr>
                <w:b/>
                <w:sz w:val="22"/>
                <w:szCs w:val="22"/>
                <w:lang w:val="en-US" w:eastAsia="en-US"/>
              </w:rPr>
              <w:t>Responsabili</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3BA880" w14:textId="77777777" w:rsidR="003D1EED" w:rsidRPr="00CE5638" w:rsidRDefault="003D1EED" w:rsidP="003D1EED">
            <w:pPr>
              <w:spacing w:line="256" w:lineRule="auto"/>
              <w:jc w:val="center"/>
              <w:rPr>
                <w:b/>
                <w:sz w:val="22"/>
                <w:szCs w:val="22"/>
                <w:lang w:val="en-US" w:eastAsia="en-US"/>
              </w:rPr>
            </w:pPr>
            <w:proofErr w:type="spellStart"/>
            <w:r w:rsidRPr="00CE5638">
              <w:rPr>
                <w:b/>
                <w:sz w:val="22"/>
                <w:szCs w:val="22"/>
                <w:lang w:val="en-US" w:eastAsia="en-US"/>
              </w:rPr>
              <w:t>Parteneri</w:t>
            </w:r>
            <w:proofErr w:type="spellEnd"/>
            <w:r w:rsidRPr="00CE5638">
              <w:rPr>
                <w:b/>
                <w:sz w:val="22"/>
                <w:szCs w:val="22"/>
                <w:lang w:val="en-US" w:eastAsia="en-US"/>
              </w:rPr>
              <w:t xml:space="preserve"> / </w:t>
            </w:r>
            <w:proofErr w:type="spellStart"/>
            <w:r w:rsidRPr="00CE5638">
              <w:rPr>
                <w:b/>
                <w:sz w:val="22"/>
                <w:szCs w:val="22"/>
                <w:lang w:val="en-US" w:eastAsia="en-US"/>
              </w:rPr>
              <w:t>Surse</w:t>
            </w:r>
            <w:proofErr w:type="spellEnd"/>
            <w:r w:rsidRPr="00CE5638">
              <w:rPr>
                <w:b/>
                <w:sz w:val="22"/>
                <w:szCs w:val="22"/>
                <w:lang w:val="en-US" w:eastAsia="en-US"/>
              </w:rPr>
              <w:t xml:space="preserve"> de </w:t>
            </w:r>
            <w:proofErr w:type="spellStart"/>
            <w:r w:rsidRPr="00CE5638">
              <w:rPr>
                <w:b/>
                <w:sz w:val="22"/>
                <w:szCs w:val="22"/>
                <w:lang w:val="en-US" w:eastAsia="en-US"/>
              </w:rPr>
              <w:t>finanţare</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BC20AD" w14:textId="77777777" w:rsidR="003D1EED" w:rsidRPr="00CE5638" w:rsidRDefault="003D1EED" w:rsidP="003D1EED">
            <w:pPr>
              <w:spacing w:line="256" w:lineRule="auto"/>
              <w:jc w:val="center"/>
              <w:rPr>
                <w:b/>
                <w:sz w:val="22"/>
                <w:szCs w:val="22"/>
                <w:lang w:val="en-US" w:eastAsia="en-US"/>
              </w:rPr>
            </w:pPr>
            <w:proofErr w:type="spellStart"/>
            <w:r w:rsidRPr="00CE5638">
              <w:rPr>
                <w:b/>
                <w:sz w:val="22"/>
                <w:szCs w:val="22"/>
                <w:lang w:val="en-US" w:eastAsia="en-US"/>
              </w:rPr>
              <w:t>Indicatori</w:t>
            </w:r>
            <w:proofErr w:type="spellEnd"/>
          </w:p>
        </w:tc>
      </w:tr>
      <w:tr w:rsidR="003D1EED" w:rsidRPr="00CE5638" w14:paraId="6486877D" w14:textId="77777777" w:rsidTr="003D1EED">
        <w:tblPrEx>
          <w:tblLook w:val="04A0" w:firstRow="1" w:lastRow="0" w:firstColumn="1" w:lastColumn="0" w:noHBand="0" w:noVBand="1"/>
        </w:tblPrEx>
        <w:trPr>
          <w:trHeight w:val="647"/>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406CC859" w14:textId="77777777" w:rsidR="003D1EED" w:rsidRDefault="003D1EED" w:rsidP="003D1EED">
            <w:pPr>
              <w:rPr>
                <w:b/>
                <w:sz w:val="22"/>
                <w:szCs w:val="22"/>
                <w:lang w:val="en-US" w:eastAsia="en-US"/>
              </w:rPr>
            </w:pPr>
            <w:r>
              <w:rPr>
                <w:b/>
                <w:sz w:val="22"/>
                <w:szCs w:val="22"/>
                <w:lang w:val="en-US" w:eastAsia="en-US"/>
              </w:rPr>
              <w:t>O.S. 5.1.</w:t>
            </w:r>
          </w:p>
          <w:p w14:paraId="284ED181" w14:textId="77777777" w:rsidR="003D1EED" w:rsidRPr="00CE5638" w:rsidRDefault="003D1EED" w:rsidP="003D1EED">
            <w:pPr>
              <w:rPr>
                <w:b/>
                <w:sz w:val="22"/>
                <w:szCs w:val="22"/>
                <w:lang w:val="en-US" w:eastAsia="en-US"/>
              </w:rPr>
            </w:pPr>
            <w:proofErr w:type="spellStart"/>
            <w:r>
              <w:rPr>
                <w:b/>
                <w:sz w:val="22"/>
                <w:szCs w:val="22"/>
                <w:lang w:val="en-US" w:eastAsia="en-US"/>
              </w:rPr>
              <w:t>Informarea</w:t>
            </w:r>
            <w:proofErr w:type="spellEnd"/>
            <w:r>
              <w:rPr>
                <w:b/>
                <w:sz w:val="22"/>
                <w:szCs w:val="22"/>
                <w:lang w:val="en-US" w:eastAsia="en-US"/>
              </w:rPr>
              <w:t xml:space="preserve"> </w:t>
            </w:r>
            <w:proofErr w:type="spellStart"/>
            <w:r>
              <w:rPr>
                <w:b/>
                <w:sz w:val="22"/>
                <w:szCs w:val="22"/>
                <w:lang w:val="en-US" w:eastAsia="en-US"/>
              </w:rPr>
              <w:t>și</w:t>
            </w:r>
            <w:proofErr w:type="spellEnd"/>
            <w:r>
              <w:rPr>
                <w:b/>
                <w:sz w:val="22"/>
                <w:szCs w:val="22"/>
                <w:lang w:val="en-US" w:eastAsia="en-US"/>
              </w:rPr>
              <w:t xml:space="preserve"> </w:t>
            </w:r>
            <w:proofErr w:type="spellStart"/>
            <w:r>
              <w:rPr>
                <w:b/>
                <w:sz w:val="22"/>
                <w:szCs w:val="22"/>
                <w:lang w:val="en-US" w:eastAsia="en-US"/>
              </w:rPr>
              <w:t>educația</w:t>
            </w:r>
            <w:proofErr w:type="spellEnd"/>
            <w:r>
              <w:rPr>
                <w:b/>
                <w:sz w:val="22"/>
                <w:szCs w:val="22"/>
                <w:lang w:val="en-US" w:eastAsia="en-US"/>
              </w:rPr>
              <w:t xml:space="preserve"> </w:t>
            </w:r>
            <w:proofErr w:type="spellStart"/>
            <w:r>
              <w:rPr>
                <w:b/>
                <w:sz w:val="22"/>
                <w:szCs w:val="22"/>
                <w:lang w:val="en-US" w:eastAsia="en-US"/>
              </w:rPr>
              <w:lastRenderedPageBreak/>
              <w:t>cetățenilor</w:t>
            </w:r>
            <w:proofErr w:type="spellEnd"/>
            <w:r>
              <w:rPr>
                <w:b/>
                <w:sz w:val="22"/>
                <w:szCs w:val="22"/>
                <w:lang w:val="en-US" w:eastAsia="en-US"/>
              </w:rPr>
              <w:t xml:space="preserve"> </w:t>
            </w:r>
            <w:proofErr w:type="spellStart"/>
            <w:r>
              <w:rPr>
                <w:b/>
                <w:sz w:val="22"/>
                <w:szCs w:val="22"/>
                <w:lang w:val="en-US" w:eastAsia="en-US"/>
              </w:rPr>
              <w:t>în</w:t>
            </w:r>
            <w:proofErr w:type="spellEnd"/>
            <w:r>
              <w:rPr>
                <w:b/>
                <w:sz w:val="22"/>
                <w:szCs w:val="22"/>
                <w:lang w:val="en-US" w:eastAsia="en-US"/>
              </w:rPr>
              <w:t xml:space="preserve"> </w:t>
            </w:r>
            <w:proofErr w:type="spellStart"/>
            <w:r>
              <w:rPr>
                <w:b/>
                <w:sz w:val="22"/>
                <w:szCs w:val="22"/>
                <w:lang w:val="en-US" w:eastAsia="en-US"/>
              </w:rPr>
              <w:t>domeniul</w:t>
            </w:r>
            <w:proofErr w:type="spellEnd"/>
            <w:r>
              <w:rPr>
                <w:b/>
                <w:sz w:val="22"/>
                <w:szCs w:val="22"/>
                <w:lang w:val="en-US" w:eastAsia="en-US"/>
              </w:rPr>
              <w:t xml:space="preserve"> </w:t>
            </w:r>
            <w:proofErr w:type="spellStart"/>
            <w:r>
              <w:rPr>
                <w:b/>
                <w:sz w:val="22"/>
                <w:szCs w:val="22"/>
                <w:lang w:val="en-US" w:eastAsia="en-US"/>
              </w:rPr>
              <w:t>protecției</w:t>
            </w:r>
            <w:proofErr w:type="spellEnd"/>
            <w:r>
              <w:rPr>
                <w:b/>
                <w:sz w:val="22"/>
                <w:szCs w:val="22"/>
                <w:lang w:val="en-US" w:eastAsia="en-US"/>
              </w:rPr>
              <w:t xml:space="preserve"> </w:t>
            </w:r>
            <w:proofErr w:type="spellStart"/>
            <w:r>
              <w:rPr>
                <w:b/>
                <w:sz w:val="22"/>
                <w:szCs w:val="22"/>
                <w:lang w:val="en-US" w:eastAsia="en-US"/>
              </w:rPr>
              <w:t>mediului</w:t>
            </w:r>
            <w:proofErr w:type="spellEnd"/>
          </w:p>
        </w:tc>
        <w:tc>
          <w:tcPr>
            <w:tcW w:w="4707" w:type="dxa"/>
            <w:tcBorders>
              <w:top w:val="single" w:sz="4" w:space="0" w:color="auto"/>
              <w:left w:val="single" w:sz="4" w:space="0" w:color="auto"/>
              <w:bottom w:val="single" w:sz="4" w:space="0" w:color="auto"/>
              <w:right w:val="single" w:sz="4" w:space="0" w:color="auto"/>
            </w:tcBorders>
            <w:hideMark/>
          </w:tcPr>
          <w:p w14:paraId="72C80D2A" w14:textId="77777777" w:rsidR="003D1EED" w:rsidRPr="00CE5638" w:rsidRDefault="003D1EED" w:rsidP="003D1EED">
            <w:pPr>
              <w:spacing w:line="256" w:lineRule="auto"/>
              <w:rPr>
                <w:sz w:val="22"/>
                <w:szCs w:val="22"/>
                <w:lang w:val="ro-RO" w:eastAsia="en-US"/>
              </w:rPr>
            </w:pPr>
            <w:r w:rsidRPr="00CE5638">
              <w:rPr>
                <w:sz w:val="22"/>
                <w:szCs w:val="22"/>
                <w:lang w:val="ro-RO" w:eastAsia="en-US"/>
              </w:rPr>
              <w:lastRenderedPageBreak/>
              <w:t>Facilitarea organizării seminarelor de informare în domeniul protecției mediului</w:t>
            </w:r>
          </w:p>
        </w:tc>
        <w:tc>
          <w:tcPr>
            <w:tcW w:w="1593" w:type="dxa"/>
            <w:tcBorders>
              <w:top w:val="single" w:sz="4" w:space="0" w:color="auto"/>
              <w:left w:val="single" w:sz="4" w:space="0" w:color="auto"/>
              <w:bottom w:val="single" w:sz="4" w:space="0" w:color="auto"/>
              <w:right w:val="single" w:sz="4" w:space="0" w:color="auto"/>
            </w:tcBorders>
          </w:tcPr>
          <w:p w14:paraId="7FADF326"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4F55F26A"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Cu </w:t>
            </w:r>
            <w:proofErr w:type="spellStart"/>
            <w:r w:rsidRPr="00CE5638">
              <w:rPr>
                <w:sz w:val="22"/>
                <w:szCs w:val="22"/>
                <w:lang w:val="en-US" w:eastAsia="en-US"/>
              </w:rPr>
              <w:t>titlu</w:t>
            </w:r>
            <w:proofErr w:type="spellEnd"/>
            <w:r w:rsidRPr="00CE5638">
              <w:rPr>
                <w:sz w:val="22"/>
                <w:szCs w:val="22"/>
                <w:lang w:val="en-US" w:eastAsia="en-US"/>
              </w:rPr>
              <w:t xml:space="preserve"> </w:t>
            </w:r>
            <w:proofErr w:type="spellStart"/>
            <w:r w:rsidRPr="00CE5638">
              <w:rPr>
                <w:sz w:val="22"/>
                <w:szCs w:val="22"/>
                <w:lang w:val="en-US" w:eastAsia="en-US"/>
              </w:rPr>
              <w:t>gratuit</w:t>
            </w:r>
            <w:proofErr w:type="spellEnd"/>
          </w:p>
        </w:tc>
        <w:tc>
          <w:tcPr>
            <w:tcW w:w="1530" w:type="dxa"/>
            <w:tcBorders>
              <w:top w:val="single" w:sz="4" w:space="0" w:color="auto"/>
              <w:left w:val="single" w:sz="4" w:space="0" w:color="auto"/>
              <w:bottom w:val="single" w:sz="4" w:space="0" w:color="auto"/>
              <w:right w:val="single" w:sz="4" w:space="0" w:color="auto"/>
            </w:tcBorders>
          </w:tcPr>
          <w:p w14:paraId="2F419EDB"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xml:space="preserve">, ONG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lastRenderedPageBreak/>
              <w:t>domeniul</w:t>
            </w:r>
            <w:proofErr w:type="spellEnd"/>
            <w:r w:rsidRPr="00CE5638">
              <w:rPr>
                <w:sz w:val="22"/>
                <w:szCs w:val="22"/>
                <w:lang w:val="en-US" w:eastAsia="en-US"/>
              </w:rPr>
              <w:t xml:space="preserve"> ecologic</w:t>
            </w:r>
          </w:p>
        </w:tc>
        <w:tc>
          <w:tcPr>
            <w:tcW w:w="1800" w:type="dxa"/>
            <w:tcBorders>
              <w:top w:val="single" w:sz="4" w:space="0" w:color="auto"/>
              <w:left w:val="single" w:sz="4" w:space="0" w:color="auto"/>
              <w:bottom w:val="single" w:sz="4" w:space="0" w:color="auto"/>
              <w:right w:val="single" w:sz="4" w:space="0" w:color="auto"/>
            </w:tcBorders>
            <w:hideMark/>
          </w:tcPr>
          <w:p w14:paraId="037802F1"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lastRenderedPageBreak/>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w:t>
            </w:r>
          </w:p>
          <w:p w14:paraId="2E1580B0"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APL I, FNM,</w:t>
            </w:r>
          </w:p>
          <w:p w14:paraId="09F6AF11"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IPM </w:t>
            </w:r>
            <w:proofErr w:type="spellStart"/>
            <w:r w:rsidRPr="00CE5638">
              <w:rPr>
                <w:sz w:val="22"/>
                <w:szCs w:val="22"/>
                <w:lang w:val="en-US" w:eastAsia="en-US"/>
              </w:rPr>
              <w:t>Rîşcani</w:t>
            </w:r>
            <w:proofErr w:type="spellEnd"/>
          </w:p>
        </w:tc>
        <w:tc>
          <w:tcPr>
            <w:tcW w:w="2160" w:type="dxa"/>
            <w:tcBorders>
              <w:top w:val="single" w:sz="4" w:space="0" w:color="auto"/>
              <w:left w:val="single" w:sz="4" w:space="0" w:color="auto"/>
              <w:bottom w:val="single" w:sz="4" w:space="0" w:color="auto"/>
              <w:right w:val="single" w:sz="4" w:space="0" w:color="auto"/>
            </w:tcBorders>
          </w:tcPr>
          <w:p w14:paraId="57A6CB75"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evenimente</w:t>
            </w:r>
            <w:proofErr w:type="spellEnd"/>
            <w:r w:rsidRPr="00CE5638">
              <w:rPr>
                <w:sz w:val="22"/>
                <w:szCs w:val="22"/>
                <w:lang w:val="en-US" w:eastAsia="en-US"/>
              </w:rPr>
              <w:t xml:space="preserve"> de </w:t>
            </w:r>
            <w:proofErr w:type="spellStart"/>
            <w:r w:rsidRPr="00CE5638">
              <w:rPr>
                <w:sz w:val="22"/>
                <w:szCs w:val="22"/>
                <w:lang w:val="en-US" w:eastAsia="en-US"/>
              </w:rPr>
              <w:t>instruire</w:t>
            </w:r>
            <w:proofErr w:type="spellEnd"/>
            <w:r w:rsidRPr="00CE5638">
              <w:rPr>
                <w:sz w:val="22"/>
                <w:szCs w:val="22"/>
                <w:lang w:val="en-US" w:eastAsia="en-US"/>
              </w:rPr>
              <w:t xml:space="preserve"> </w:t>
            </w:r>
            <w:proofErr w:type="spellStart"/>
            <w:r w:rsidRPr="00CE5638">
              <w:rPr>
                <w:sz w:val="22"/>
                <w:szCs w:val="22"/>
                <w:lang w:val="en-US" w:eastAsia="en-US"/>
              </w:rPr>
              <w:t>organizate</w:t>
            </w:r>
            <w:proofErr w:type="spellEnd"/>
          </w:p>
          <w:p w14:paraId="34D82EC2" w14:textId="77777777" w:rsidR="003D1EED" w:rsidRPr="00CE5638" w:rsidRDefault="003D1EED" w:rsidP="003D1EED">
            <w:pPr>
              <w:spacing w:line="256" w:lineRule="auto"/>
              <w:rPr>
                <w:sz w:val="22"/>
                <w:szCs w:val="22"/>
                <w:lang w:val="en-US" w:eastAsia="en-US"/>
              </w:rPr>
            </w:pPr>
          </w:p>
        </w:tc>
      </w:tr>
      <w:tr w:rsidR="003D1EED" w:rsidRPr="00CE5638" w14:paraId="5A67A480" w14:textId="77777777" w:rsidTr="003D1EED">
        <w:tblPrEx>
          <w:tblLook w:val="04A0" w:firstRow="1" w:lastRow="0" w:firstColumn="1" w:lastColumn="0" w:noHBand="0" w:noVBand="1"/>
        </w:tblPrEx>
        <w:trPr>
          <w:trHeight w:val="1042"/>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1808BD66" w14:textId="77777777" w:rsidR="003D1EED" w:rsidRPr="00CE5638" w:rsidRDefault="003D1EED" w:rsidP="003D1EED">
            <w:pPr>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2256B69E" w14:textId="77777777" w:rsidR="003D1EED" w:rsidRPr="00CE5638" w:rsidRDefault="003D1EED" w:rsidP="003D1EED">
            <w:pPr>
              <w:spacing w:line="256" w:lineRule="auto"/>
              <w:rPr>
                <w:sz w:val="22"/>
                <w:szCs w:val="22"/>
                <w:lang w:val="ro-RO" w:eastAsia="en-US"/>
              </w:rPr>
            </w:pPr>
            <w:r w:rsidRPr="00CE5638">
              <w:rPr>
                <w:sz w:val="22"/>
                <w:szCs w:val="22"/>
                <w:lang w:val="ro-RO" w:eastAsia="en-US"/>
              </w:rPr>
              <w:t xml:space="preserve">Organizarea campaniilor de educare și informare a populaţiei din localitățile rurale în domeniul ecologic </w:t>
            </w:r>
          </w:p>
        </w:tc>
        <w:tc>
          <w:tcPr>
            <w:tcW w:w="1593" w:type="dxa"/>
            <w:tcBorders>
              <w:top w:val="single" w:sz="4" w:space="0" w:color="auto"/>
              <w:left w:val="single" w:sz="4" w:space="0" w:color="auto"/>
              <w:bottom w:val="single" w:sz="4" w:space="0" w:color="auto"/>
              <w:right w:val="single" w:sz="4" w:space="0" w:color="auto"/>
            </w:tcBorders>
          </w:tcPr>
          <w:p w14:paraId="73A88697" w14:textId="77777777" w:rsidR="003D1EED" w:rsidRPr="00CE5638" w:rsidRDefault="003D1EED" w:rsidP="003D1EED">
            <w:pPr>
              <w:jc w:val="center"/>
              <w:rPr>
                <w:sz w:val="22"/>
                <w:szCs w:val="22"/>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23403BBA"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Cu </w:t>
            </w:r>
            <w:proofErr w:type="spellStart"/>
            <w:r w:rsidRPr="00CE5638">
              <w:rPr>
                <w:sz w:val="22"/>
                <w:szCs w:val="22"/>
                <w:lang w:val="en-US" w:eastAsia="en-US"/>
              </w:rPr>
              <w:t>titlu</w:t>
            </w:r>
            <w:proofErr w:type="spellEnd"/>
            <w:r w:rsidRPr="00CE5638">
              <w:rPr>
                <w:sz w:val="22"/>
                <w:szCs w:val="22"/>
                <w:lang w:val="en-US" w:eastAsia="en-US"/>
              </w:rPr>
              <w:t xml:space="preserve"> </w:t>
            </w:r>
            <w:proofErr w:type="spellStart"/>
            <w:r w:rsidRPr="00CE5638">
              <w:rPr>
                <w:sz w:val="22"/>
                <w:szCs w:val="22"/>
                <w:lang w:val="en-US" w:eastAsia="en-US"/>
              </w:rPr>
              <w:t>gratuit</w:t>
            </w:r>
            <w:proofErr w:type="spellEnd"/>
          </w:p>
        </w:tc>
        <w:tc>
          <w:tcPr>
            <w:tcW w:w="1530" w:type="dxa"/>
            <w:tcBorders>
              <w:top w:val="single" w:sz="4" w:space="0" w:color="auto"/>
              <w:left w:val="single" w:sz="4" w:space="0" w:color="auto"/>
              <w:bottom w:val="single" w:sz="4" w:space="0" w:color="auto"/>
              <w:right w:val="single" w:sz="4" w:space="0" w:color="auto"/>
            </w:tcBorders>
          </w:tcPr>
          <w:p w14:paraId="7240258F"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xml:space="preserve">, ONG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domeniul</w:t>
            </w:r>
            <w:proofErr w:type="spellEnd"/>
            <w:r w:rsidRPr="00CE5638">
              <w:rPr>
                <w:sz w:val="22"/>
                <w:szCs w:val="22"/>
                <w:lang w:val="en-US" w:eastAsia="en-US"/>
              </w:rPr>
              <w:t xml:space="preserve"> ecologic</w:t>
            </w:r>
          </w:p>
        </w:tc>
        <w:tc>
          <w:tcPr>
            <w:tcW w:w="1800" w:type="dxa"/>
            <w:tcBorders>
              <w:top w:val="single" w:sz="4" w:space="0" w:color="auto"/>
              <w:left w:val="single" w:sz="4" w:space="0" w:color="auto"/>
              <w:bottom w:val="single" w:sz="4" w:space="0" w:color="auto"/>
              <w:right w:val="single" w:sz="4" w:space="0" w:color="auto"/>
            </w:tcBorders>
            <w:hideMark/>
          </w:tcPr>
          <w:p w14:paraId="21EDDABC"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FNM, </w:t>
            </w:r>
            <w:proofErr w:type="spellStart"/>
            <w:r w:rsidRPr="00CE5638">
              <w:rPr>
                <w:sz w:val="22"/>
                <w:szCs w:val="22"/>
                <w:lang w:val="en-US" w:eastAsia="en-US"/>
              </w:rPr>
              <w:t>fonduri</w:t>
            </w:r>
            <w:proofErr w:type="spellEnd"/>
            <w:r w:rsidRPr="00CE5638">
              <w:rPr>
                <w:sz w:val="22"/>
                <w:szCs w:val="22"/>
                <w:lang w:val="en-US" w:eastAsia="en-US"/>
              </w:rPr>
              <w:t xml:space="preserve"> UE,</w:t>
            </w:r>
          </w:p>
          <w:p w14:paraId="3CED1478"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IPM </w:t>
            </w:r>
            <w:proofErr w:type="spellStart"/>
            <w:r w:rsidRPr="00CE5638">
              <w:rPr>
                <w:sz w:val="22"/>
                <w:szCs w:val="22"/>
                <w:lang w:val="en-US" w:eastAsia="en-US"/>
              </w:rPr>
              <w:t>Rîşcani</w:t>
            </w:r>
            <w:proofErr w:type="spellEnd"/>
          </w:p>
        </w:tc>
        <w:tc>
          <w:tcPr>
            <w:tcW w:w="2160" w:type="dxa"/>
            <w:tcBorders>
              <w:top w:val="single" w:sz="4" w:space="0" w:color="auto"/>
              <w:left w:val="single" w:sz="4" w:space="0" w:color="auto"/>
              <w:bottom w:val="single" w:sz="4" w:space="0" w:color="auto"/>
              <w:right w:val="single" w:sz="4" w:space="0" w:color="auto"/>
            </w:tcBorders>
          </w:tcPr>
          <w:p w14:paraId="6E3725F1"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campanii</w:t>
            </w:r>
            <w:proofErr w:type="spellEnd"/>
            <w:r w:rsidRPr="00CE5638">
              <w:rPr>
                <w:sz w:val="22"/>
                <w:szCs w:val="22"/>
                <w:lang w:val="en-US" w:eastAsia="en-US"/>
              </w:rPr>
              <w:t xml:space="preserve"> </w:t>
            </w:r>
            <w:proofErr w:type="spellStart"/>
            <w:r w:rsidRPr="00CE5638">
              <w:rPr>
                <w:sz w:val="22"/>
                <w:szCs w:val="22"/>
                <w:lang w:val="en-US" w:eastAsia="en-US"/>
              </w:rPr>
              <w:t>organizate</w:t>
            </w:r>
            <w:proofErr w:type="spellEnd"/>
          </w:p>
          <w:p w14:paraId="54B79366" w14:textId="77777777" w:rsidR="003D1EED" w:rsidRPr="00CE5638" w:rsidRDefault="003D1EED" w:rsidP="003D1EED">
            <w:pPr>
              <w:spacing w:line="256" w:lineRule="auto"/>
              <w:rPr>
                <w:sz w:val="22"/>
                <w:szCs w:val="22"/>
                <w:lang w:val="en-US" w:eastAsia="en-US"/>
              </w:rPr>
            </w:pPr>
          </w:p>
          <w:p w14:paraId="219E8BD8" w14:textId="77777777" w:rsidR="003D1EED" w:rsidRPr="00CE5638" w:rsidRDefault="003D1EED" w:rsidP="003D1EED">
            <w:pPr>
              <w:spacing w:line="256" w:lineRule="auto"/>
              <w:rPr>
                <w:sz w:val="22"/>
                <w:szCs w:val="22"/>
                <w:lang w:val="en-US" w:eastAsia="en-US"/>
              </w:rPr>
            </w:pPr>
          </w:p>
        </w:tc>
      </w:tr>
      <w:tr w:rsidR="003D1EED" w:rsidRPr="00CE5638" w14:paraId="345165DB" w14:textId="77777777" w:rsidTr="003D1EED">
        <w:tblPrEx>
          <w:tblLook w:val="04A0" w:firstRow="1" w:lastRow="0" w:firstColumn="1" w:lastColumn="0" w:noHBand="0" w:noVBand="1"/>
        </w:tblPrEx>
        <w:trPr>
          <w:trHeight w:val="1064"/>
        </w:trPr>
        <w:tc>
          <w:tcPr>
            <w:tcW w:w="1890" w:type="dxa"/>
            <w:vMerge/>
            <w:tcBorders>
              <w:top w:val="single" w:sz="4" w:space="0" w:color="auto"/>
              <w:left w:val="single" w:sz="4" w:space="0" w:color="auto"/>
              <w:bottom w:val="single" w:sz="4" w:space="0" w:color="auto"/>
              <w:right w:val="single" w:sz="4" w:space="0" w:color="auto"/>
            </w:tcBorders>
            <w:vAlign w:val="center"/>
          </w:tcPr>
          <w:p w14:paraId="551EA3D5" w14:textId="77777777" w:rsidR="003D1EED" w:rsidRPr="00CE5638" w:rsidRDefault="003D1EED" w:rsidP="003D1EED">
            <w:pPr>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137FFA59" w14:textId="77777777" w:rsidR="003D1EED" w:rsidRPr="00CE5638" w:rsidRDefault="003D1EED" w:rsidP="003D1EED">
            <w:pPr>
              <w:spacing w:line="256" w:lineRule="auto"/>
              <w:rPr>
                <w:sz w:val="22"/>
                <w:szCs w:val="22"/>
                <w:lang w:val="ro-RO" w:eastAsia="en-US"/>
              </w:rPr>
            </w:pPr>
            <w:r w:rsidRPr="00CE5638">
              <w:rPr>
                <w:sz w:val="22"/>
                <w:szCs w:val="22"/>
                <w:lang w:val="ro-RO" w:eastAsia="en-US"/>
              </w:rPr>
              <w:t>Organizarea unor campanii de informare și instruire în instituțiile instructiv-educative privind colectarea separată a deșeurilor</w:t>
            </w:r>
          </w:p>
        </w:tc>
        <w:tc>
          <w:tcPr>
            <w:tcW w:w="1593" w:type="dxa"/>
            <w:tcBorders>
              <w:top w:val="single" w:sz="4" w:space="0" w:color="auto"/>
              <w:left w:val="single" w:sz="4" w:space="0" w:color="auto"/>
              <w:bottom w:val="single" w:sz="4" w:space="0" w:color="auto"/>
              <w:right w:val="single" w:sz="4" w:space="0" w:color="auto"/>
            </w:tcBorders>
          </w:tcPr>
          <w:p w14:paraId="2FB3E540" w14:textId="77777777" w:rsidR="003D1EED" w:rsidRPr="00CE5638" w:rsidRDefault="003D1EED" w:rsidP="003D1EED">
            <w:pPr>
              <w:jc w:val="center"/>
              <w:rPr>
                <w:sz w:val="22"/>
                <w:szCs w:val="22"/>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236E9594"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Cu </w:t>
            </w:r>
            <w:proofErr w:type="spellStart"/>
            <w:r w:rsidRPr="00CE5638">
              <w:rPr>
                <w:sz w:val="22"/>
                <w:szCs w:val="22"/>
                <w:lang w:val="en-US" w:eastAsia="en-US"/>
              </w:rPr>
              <w:t>titlu</w:t>
            </w:r>
            <w:proofErr w:type="spellEnd"/>
            <w:r w:rsidRPr="00CE5638">
              <w:rPr>
                <w:sz w:val="22"/>
                <w:szCs w:val="22"/>
                <w:lang w:val="en-US" w:eastAsia="en-US"/>
              </w:rPr>
              <w:t xml:space="preserve"> </w:t>
            </w:r>
            <w:proofErr w:type="spellStart"/>
            <w:r w:rsidRPr="00CE5638">
              <w:rPr>
                <w:sz w:val="22"/>
                <w:szCs w:val="22"/>
                <w:lang w:val="en-US" w:eastAsia="en-US"/>
              </w:rPr>
              <w:t>gratuit</w:t>
            </w:r>
            <w:proofErr w:type="spellEnd"/>
          </w:p>
        </w:tc>
        <w:tc>
          <w:tcPr>
            <w:tcW w:w="1530" w:type="dxa"/>
            <w:tcBorders>
              <w:top w:val="single" w:sz="4" w:space="0" w:color="auto"/>
              <w:left w:val="single" w:sz="4" w:space="0" w:color="auto"/>
              <w:bottom w:val="single" w:sz="4" w:space="0" w:color="auto"/>
              <w:right w:val="single" w:sz="4" w:space="0" w:color="auto"/>
            </w:tcBorders>
          </w:tcPr>
          <w:p w14:paraId="646D139F"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xml:space="preserve">, ONG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domeniul</w:t>
            </w:r>
            <w:proofErr w:type="spellEnd"/>
            <w:r w:rsidRPr="00CE5638">
              <w:rPr>
                <w:sz w:val="22"/>
                <w:szCs w:val="22"/>
                <w:lang w:val="en-US" w:eastAsia="en-US"/>
              </w:rPr>
              <w:t xml:space="preserve"> ecologic</w:t>
            </w:r>
          </w:p>
        </w:tc>
        <w:tc>
          <w:tcPr>
            <w:tcW w:w="1800" w:type="dxa"/>
            <w:tcBorders>
              <w:top w:val="single" w:sz="4" w:space="0" w:color="auto"/>
              <w:left w:val="single" w:sz="4" w:space="0" w:color="auto"/>
              <w:bottom w:val="single" w:sz="4" w:space="0" w:color="auto"/>
              <w:right w:val="single" w:sz="4" w:space="0" w:color="auto"/>
            </w:tcBorders>
          </w:tcPr>
          <w:p w14:paraId="4796B831"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FNM, </w:t>
            </w:r>
            <w:proofErr w:type="spellStart"/>
            <w:r w:rsidRPr="00CE5638">
              <w:rPr>
                <w:sz w:val="22"/>
                <w:szCs w:val="22"/>
                <w:lang w:val="en-US" w:eastAsia="en-US"/>
              </w:rPr>
              <w:t>fonduri</w:t>
            </w:r>
            <w:proofErr w:type="spellEnd"/>
            <w:r w:rsidRPr="00CE5638">
              <w:rPr>
                <w:sz w:val="22"/>
                <w:szCs w:val="22"/>
                <w:lang w:val="en-US" w:eastAsia="en-US"/>
              </w:rPr>
              <w:t xml:space="preserve"> UE,</w:t>
            </w:r>
            <w:r>
              <w:rPr>
                <w:sz w:val="22"/>
                <w:szCs w:val="22"/>
                <w:lang w:val="en-US" w:eastAsia="en-US"/>
              </w:rPr>
              <w:t xml:space="preserve"> </w:t>
            </w:r>
            <w:r w:rsidRPr="00CE5638">
              <w:rPr>
                <w:sz w:val="22"/>
                <w:szCs w:val="22"/>
                <w:lang w:val="en-US" w:eastAsia="en-US"/>
              </w:rPr>
              <w:t xml:space="preserve">IPM </w:t>
            </w:r>
            <w:proofErr w:type="spellStart"/>
            <w:r w:rsidRPr="00CE5638">
              <w:rPr>
                <w:sz w:val="22"/>
                <w:szCs w:val="22"/>
                <w:lang w:val="en-US" w:eastAsia="en-US"/>
              </w:rPr>
              <w:t>Rîşcani</w:t>
            </w:r>
            <w:proofErr w:type="spellEnd"/>
          </w:p>
        </w:tc>
        <w:tc>
          <w:tcPr>
            <w:tcW w:w="2160" w:type="dxa"/>
            <w:tcBorders>
              <w:top w:val="single" w:sz="4" w:space="0" w:color="auto"/>
              <w:left w:val="single" w:sz="4" w:space="0" w:color="auto"/>
              <w:bottom w:val="single" w:sz="4" w:space="0" w:color="auto"/>
              <w:right w:val="single" w:sz="4" w:space="0" w:color="auto"/>
            </w:tcBorders>
          </w:tcPr>
          <w:p w14:paraId="7C250C2F"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campanii</w:t>
            </w:r>
            <w:proofErr w:type="spellEnd"/>
            <w:r w:rsidRPr="00CE5638">
              <w:rPr>
                <w:sz w:val="22"/>
                <w:szCs w:val="22"/>
                <w:lang w:val="en-US" w:eastAsia="en-US"/>
              </w:rPr>
              <w:t xml:space="preserve"> </w:t>
            </w:r>
            <w:proofErr w:type="spellStart"/>
            <w:r w:rsidRPr="00CE5638">
              <w:rPr>
                <w:sz w:val="22"/>
                <w:szCs w:val="22"/>
                <w:lang w:val="en-US" w:eastAsia="en-US"/>
              </w:rPr>
              <w:t>organizate</w:t>
            </w:r>
            <w:proofErr w:type="spellEnd"/>
          </w:p>
        </w:tc>
      </w:tr>
      <w:tr w:rsidR="003D1EED" w:rsidRPr="00CE5638" w14:paraId="0561E60A" w14:textId="77777777" w:rsidTr="003D1EED">
        <w:tblPrEx>
          <w:tblLook w:val="04A0" w:firstRow="1" w:lastRow="0" w:firstColumn="1" w:lastColumn="0" w:noHBand="0" w:noVBand="1"/>
        </w:tblPrEx>
        <w:trPr>
          <w:trHeight w:val="806"/>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31BD42EC" w14:textId="77777777" w:rsidR="003D1EED" w:rsidRPr="00CE5638" w:rsidRDefault="003D1EED" w:rsidP="003D1EED">
            <w:pPr>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44BD32B3" w14:textId="77777777" w:rsidR="003D1EED" w:rsidRPr="00CE5638" w:rsidRDefault="003D1EED" w:rsidP="003D1EED">
            <w:pPr>
              <w:spacing w:line="256" w:lineRule="auto"/>
              <w:rPr>
                <w:sz w:val="22"/>
                <w:szCs w:val="22"/>
                <w:lang w:val="ro-RO" w:eastAsia="en-US"/>
              </w:rPr>
            </w:pPr>
            <w:r w:rsidRPr="00CE5638">
              <w:rPr>
                <w:sz w:val="22"/>
                <w:szCs w:val="22"/>
                <w:lang w:val="ro-RO" w:eastAsia="en-US"/>
              </w:rPr>
              <w:t>Organizarea concursului raional ,,Cea mai salubră și amenajată localitate”</w:t>
            </w:r>
          </w:p>
        </w:tc>
        <w:tc>
          <w:tcPr>
            <w:tcW w:w="1593" w:type="dxa"/>
            <w:tcBorders>
              <w:top w:val="single" w:sz="4" w:space="0" w:color="auto"/>
              <w:left w:val="single" w:sz="4" w:space="0" w:color="auto"/>
              <w:bottom w:val="single" w:sz="4" w:space="0" w:color="auto"/>
              <w:right w:val="single" w:sz="4" w:space="0" w:color="auto"/>
            </w:tcBorders>
          </w:tcPr>
          <w:p w14:paraId="294EC423" w14:textId="77777777" w:rsidR="003D1EED" w:rsidRPr="00CE5638" w:rsidRDefault="003D1EED" w:rsidP="003D1EED">
            <w:pPr>
              <w:jc w:val="center"/>
              <w:rPr>
                <w:sz w:val="22"/>
                <w:szCs w:val="22"/>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4DC734A7"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25,0</w:t>
            </w:r>
          </w:p>
        </w:tc>
        <w:tc>
          <w:tcPr>
            <w:tcW w:w="1530" w:type="dxa"/>
            <w:tcBorders>
              <w:top w:val="single" w:sz="4" w:space="0" w:color="auto"/>
              <w:left w:val="single" w:sz="4" w:space="0" w:color="auto"/>
              <w:bottom w:val="single" w:sz="4" w:space="0" w:color="auto"/>
              <w:right w:val="single" w:sz="4" w:space="0" w:color="auto"/>
            </w:tcBorders>
          </w:tcPr>
          <w:p w14:paraId="6E3BBE83"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w:t>
            </w:r>
          </w:p>
          <w:p w14:paraId="05088B40"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APL I,</w:t>
            </w:r>
          </w:p>
          <w:p w14:paraId="33D2B9D8"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IPM </w:t>
            </w:r>
            <w:proofErr w:type="spellStart"/>
            <w:r w:rsidRPr="00CE5638">
              <w:rPr>
                <w:sz w:val="22"/>
                <w:szCs w:val="22"/>
                <w:lang w:val="en-US" w:eastAsia="en-US"/>
              </w:rPr>
              <w:t>Rîşcani</w:t>
            </w:r>
            <w:proofErr w:type="spellEnd"/>
          </w:p>
          <w:p w14:paraId="363051A9" w14:textId="77777777" w:rsidR="003D1EED" w:rsidRPr="00CE5638" w:rsidRDefault="003D1EED" w:rsidP="003D1EED">
            <w:pPr>
              <w:spacing w:line="256" w:lineRule="auto"/>
              <w:jc w:val="center"/>
              <w:rPr>
                <w:sz w:val="22"/>
                <w:szCs w:val="22"/>
                <w:lang w:val="en-US" w:eastAsia="en-US"/>
              </w:rPr>
            </w:pPr>
          </w:p>
        </w:tc>
        <w:tc>
          <w:tcPr>
            <w:tcW w:w="1800" w:type="dxa"/>
            <w:tcBorders>
              <w:top w:val="single" w:sz="4" w:space="0" w:color="auto"/>
              <w:left w:val="single" w:sz="4" w:space="0" w:color="auto"/>
              <w:bottom w:val="single" w:sz="4" w:space="0" w:color="auto"/>
              <w:right w:val="single" w:sz="4" w:space="0" w:color="auto"/>
            </w:tcBorders>
            <w:hideMark/>
          </w:tcPr>
          <w:p w14:paraId="76B99117"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w:t>
            </w:r>
          </w:p>
          <w:p w14:paraId="4800113F"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IPM </w:t>
            </w:r>
            <w:proofErr w:type="spellStart"/>
            <w:r w:rsidRPr="00CE5638">
              <w:rPr>
                <w:sz w:val="22"/>
                <w:szCs w:val="22"/>
                <w:lang w:val="en-US" w:eastAsia="en-US"/>
              </w:rPr>
              <w:t>Rîşcani</w:t>
            </w:r>
            <w:proofErr w:type="spellEnd"/>
          </w:p>
        </w:tc>
        <w:tc>
          <w:tcPr>
            <w:tcW w:w="2160" w:type="dxa"/>
            <w:tcBorders>
              <w:top w:val="single" w:sz="4" w:space="0" w:color="auto"/>
              <w:left w:val="single" w:sz="4" w:space="0" w:color="auto"/>
              <w:bottom w:val="single" w:sz="4" w:space="0" w:color="auto"/>
              <w:right w:val="single" w:sz="4" w:space="0" w:color="auto"/>
            </w:tcBorders>
          </w:tcPr>
          <w:p w14:paraId="45A27B53"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1 concurs </w:t>
            </w:r>
            <w:proofErr w:type="spellStart"/>
            <w:r w:rsidRPr="00CE5638">
              <w:rPr>
                <w:sz w:val="22"/>
                <w:szCs w:val="22"/>
                <w:lang w:val="en-US" w:eastAsia="en-US"/>
              </w:rPr>
              <w:t>organizat</w:t>
            </w:r>
            <w:proofErr w:type="spellEnd"/>
          </w:p>
        </w:tc>
      </w:tr>
      <w:tr w:rsidR="003D1EED" w:rsidRPr="003D1EED" w14:paraId="2A82F85B" w14:textId="77777777" w:rsidTr="003D1EED">
        <w:tblPrEx>
          <w:tblLook w:val="04A0" w:firstRow="1" w:lastRow="0" w:firstColumn="1" w:lastColumn="0" w:noHBand="0" w:noVBand="1"/>
        </w:tblPrEx>
        <w:trPr>
          <w:trHeight w:val="806"/>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17C2BAAB" w14:textId="77777777" w:rsidR="003D1EED" w:rsidRPr="00CE5638" w:rsidRDefault="003D1EED" w:rsidP="003D1EED">
            <w:pPr>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247FEBF8" w14:textId="77777777" w:rsidR="003D1EED" w:rsidRPr="00CE5638" w:rsidRDefault="003D1EED" w:rsidP="003D1EED">
            <w:pPr>
              <w:spacing w:line="256" w:lineRule="auto"/>
              <w:rPr>
                <w:sz w:val="22"/>
                <w:szCs w:val="22"/>
                <w:lang w:val="ro-RO" w:eastAsia="en-US"/>
              </w:rPr>
            </w:pPr>
            <w:r w:rsidRPr="00CE5638">
              <w:rPr>
                <w:sz w:val="22"/>
                <w:szCs w:val="22"/>
                <w:lang w:val="ro-RO" w:eastAsia="en-US"/>
              </w:rPr>
              <w:t>Participarea la concursuri/acțiuni de nivel național (</w:t>
            </w:r>
            <w:r w:rsidRPr="00CE5638">
              <w:rPr>
                <w:i/>
                <w:iCs/>
                <w:sz w:val="22"/>
                <w:szCs w:val="22"/>
                <w:lang w:val="ro-RO" w:eastAsia="en-US"/>
              </w:rPr>
              <w:t>ex.: Un arbore pentru dăinuirea noastră, Rîu curat de la sat la sat, Apa – izvorul vieții, etc</w:t>
            </w:r>
            <w:r w:rsidRPr="00CE5638">
              <w:rPr>
                <w:sz w:val="22"/>
                <w:szCs w:val="22"/>
                <w:lang w:val="ro-RO" w:eastAsia="en-US"/>
              </w:rPr>
              <w:t xml:space="preserve">.) </w:t>
            </w:r>
          </w:p>
        </w:tc>
        <w:tc>
          <w:tcPr>
            <w:tcW w:w="1593" w:type="dxa"/>
            <w:tcBorders>
              <w:top w:val="single" w:sz="4" w:space="0" w:color="auto"/>
              <w:left w:val="single" w:sz="4" w:space="0" w:color="auto"/>
              <w:bottom w:val="single" w:sz="4" w:space="0" w:color="auto"/>
              <w:right w:val="single" w:sz="4" w:space="0" w:color="auto"/>
            </w:tcBorders>
          </w:tcPr>
          <w:p w14:paraId="5A8C4543" w14:textId="77777777" w:rsidR="003D1EED" w:rsidRPr="00CE5638" w:rsidRDefault="003D1EED" w:rsidP="003D1EED">
            <w:pPr>
              <w:jc w:val="center"/>
              <w:rPr>
                <w:sz w:val="22"/>
                <w:szCs w:val="22"/>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5249EFB5"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15,0</w:t>
            </w:r>
          </w:p>
        </w:tc>
        <w:tc>
          <w:tcPr>
            <w:tcW w:w="1530" w:type="dxa"/>
            <w:tcBorders>
              <w:top w:val="single" w:sz="4" w:space="0" w:color="auto"/>
              <w:left w:val="single" w:sz="4" w:space="0" w:color="auto"/>
              <w:bottom w:val="single" w:sz="4" w:space="0" w:color="auto"/>
              <w:right w:val="single" w:sz="4" w:space="0" w:color="auto"/>
            </w:tcBorders>
          </w:tcPr>
          <w:p w14:paraId="797DE0D2"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xml:space="preserve">, APL I, ONG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domeniul</w:t>
            </w:r>
            <w:proofErr w:type="spellEnd"/>
            <w:r w:rsidRPr="00CE5638">
              <w:rPr>
                <w:sz w:val="22"/>
                <w:szCs w:val="22"/>
                <w:lang w:val="en-US" w:eastAsia="en-US"/>
              </w:rPr>
              <w:t xml:space="preserve"> ecologic</w:t>
            </w:r>
          </w:p>
        </w:tc>
        <w:tc>
          <w:tcPr>
            <w:tcW w:w="1800" w:type="dxa"/>
            <w:tcBorders>
              <w:top w:val="single" w:sz="4" w:space="0" w:color="auto"/>
              <w:left w:val="single" w:sz="4" w:space="0" w:color="auto"/>
              <w:bottom w:val="single" w:sz="4" w:space="0" w:color="auto"/>
              <w:right w:val="single" w:sz="4" w:space="0" w:color="auto"/>
            </w:tcBorders>
            <w:hideMark/>
          </w:tcPr>
          <w:p w14:paraId="6D26D1F8"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p>
          <w:p w14:paraId="055216B3"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MM, FNM, </w:t>
            </w:r>
            <w:proofErr w:type="spellStart"/>
            <w:r w:rsidRPr="00CE5638">
              <w:rPr>
                <w:sz w:val="22"/>
                <w:szCs w:val="22"/>
                <w:lang w:val="en-US" w:eastAsia="en-US"/>
              </w:rPr>
              <w:t>Întreprinderea</w:t>
            </w:r>
            <w:proofErr w:type="spellEnd"/>
            <w:r w:rsidRPr="00CE5638">
              <w:rPr>
                <w:sz w:val="22"/>
                <w:szCs w:val="22"/>
                <w:lang w:val="en-US" w:eastAsia="en-US"/>
              </w:rPr>
              <w:t xml:space="preserve"> </w:t>
            </w:r>
            <w:proofErr w:type="spellStart"/>
            <w:r w:rsidRPr="00CE5638">
              <w:rPr>
                <w:sz w:val="22"/>
                <w:szCs w:val="22"/>
                <w:lang w:val="en-US" w:eastAsia="en-US"/>
              </w:rPr>
              <w:t>silvică</w:t>
            </w:r>
            <w:proofErr w:type="spellEnd"/>
            <w:r w:rsidRPr="00CE5638">
              <w:rPr>
                <w:sz w:val="22"/>
                <w:szCs w:val="22"/>
                <w:lang w:val="en-US" w:eastAsia="en-US"/>
              </w:rPr>
              <w:t xml:space="preserve"> </w:t>
            </w:r>
            <w:proofErr w:type="spellStart"/>
            <w:r w:rsidRPr="00CE5638">
              <w:rPr>
                <w:sz w:val="22"/>
                <w:szCs w:val="22"/>
                <w:lang w:val="en-US" w:eastAsia="en-US"/>
              </w:rPr>
              <w:t>Glodeni</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393D9164"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activități</w:t>
            </w:r>
            <w:proofErr w:type="spellEnd"/>
            <w:r w:rsidRPr="00CE5638">
              <w:rPr>
                <w:sz w:val="22"/>
                <w:szCs w:val="22"/>
                <w:lang w:val="en-US" w:eastAsia="en-US"/>
              </w:rPr>
              <w:t xml:space="preserve"> </w:t>
            </w:r>
            <w:proofErr w:type="spellStart"/>
            <w:r w:rsidRPr="00CE5638">
              <w:rPr>
                <w:sz w:val="22"/>
                <w:szCs w:val="22"/>
                <w:lang w:val="en-US" w:eastAsia="en-US"/>
              </w:rPr>
              <w:t>organizate</w:t>
            </w:r>
            <w:proofErr w:type="spellEnd"/>
            <w:r w:rsidRPr="00CE5638">
              <w:rPr>
                <w:sz w:val="22"/>
                <w:szCs w:val="22"/>
                <w:lang w:val="en-US" w:eastAsia="en-US"/>
              </w:rPr>
              <w:t>;</w:t>
            </w:r>
          </w:p>
          <w:p w14:paraId="09FF844B"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persoane</w:t>
            </w:r>
            <w:proofErr w:type="spellEnd"/>
            <w:r w:rsidRPr="00CE5638">
              <w:rPr>
                <w:sz w:val="22"/>
                <w:szCs w:val="22"/>
                <w:lang w:val="en-US" w:eastAsia="en-US"/>
              </w:rPr>
              <w:t xml:space="preserve"> implicate</w:t>
            </w:r>
          </w:p>
        </w:tc>
      </w:tr>
      <w:tr w:rsidR="003D1EED" w:rsidRPr="00CE5638" w14:paraId="58125203" w14:textId="77777777" w:rsidTr="003D1EED">
        <w:tblPrEx>
          <w:tblLook w:val="04A0" w:firstRow="1" w:lastRow="0" w:firstColumn="1" w:lastColumn="0" w:noHBand="0" w:noVBand="1"/>
        </w:tblPrEx>
        <w:trPr>
          <w:trHeight w:val="806"/>
        </w:trPr>
        <w:tc>
          <w:tcPr>
            <w:tcW w:w="1890" w:type="dxa"/>
            <w:vMerge/>
            <w:tcBorders>
              <w:top w:val="single" w:sz="4" w:space="0" w:color="auto"/>
              <w:left w:val="single" w:sz="4" w:space="0" w:color="auto"/>
              <w:bottom w:val="single" w:sz="4" w:space="0" w:color="auto"/>
              <w:right w:val="single" w:sz="4" w:space="0" w:color="auto"/>
            </w:tcBorders>
            <w:vAlign w:val="center"/>
          </w:tcPr>
          <w:p w14:paraId="7D7E7CFE" w14:textId="77777777" w:rsidR="003D1EED" w:rsidRPr="00CE5638" w:rsidRDefault="003D1EED" w:rsidP="003D1EED">
            <w:pPr>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788E167A" w14:textId="77777777" w:rsidR="003D1EED" w:rsidRPr="00CE5638" w:rsidRDefault="003D1EED" w:rsidP="003D1EED">
            <w:pPr>
              <w:spacing w:line="256" w:lineRule="auto"/>
              <w:rPr>
                <w:sz w:val="22"/>
                <w:szCs w:val="22"/>
                <w:lang w:val="ro-RO" w:eastAsia="en-US"/>
              </w:rPr>
            </w:pPr>
            <w:r w:rsidRPr="00CE5638">
              <w:rPr>
                <w:sz w:val="22"/>
                <w:szCs w:val="22"/>
                <w:lang w:val="ro-RO" w:eastAsia="en-US"/>
              </w:rPr>
              <w:t>Facilitarea creării zonelor forestiere comunitare pe terenuri degradate</w:t>
            </w:r>
          </w:p>
          <w:p w14:paraId="7E015069" w14:textId="77777777" w:rsidR="003D1EED" w:rsidRPr="00CE5638" w:rsidRDefault="003D1EED" w:rsidP="003D1EED">
            <w:pPr>
              <w:spacing w:line="256" w:lineRule="auto"/>
              <w:rPr>
                <w:sz w:val="22"/>
                <w:szCs w:val="22"/>
                <w:lang w:val="ro-RO" w:eastAsia="en-US"/>
              </w:rPr>
            </w:pPr>
          </w:p>
          <w:p w14:paraId="1376C35C" w14:textId="77777777" w:rsidR="003D1EED" w:rsidRPr="00CE5638" w:rsidRDefault="003D1EED" w:rsidP="003D1EED">
            <w:pPr>
              <w:spacing w:line="256" w:lineRule="auto"/>
              <w:rPr>
                <w:sz w:val="22"/>
                <w:szCs w:val="22"/>
                <w:lang w:val="ro-RO" w:eastAsia="en-US"/>
              </w:rPr>
            </w:pPr>
          </w:p>
        </w:tc>
        <w:tc>
          <w:tcPr>
            <w:tcW w:w="1593" w:type="dxa"/>
            <w:tcBorders>
              <w:top w:val="single" w:sz="4" w:space="0" w:color="auto"/>
              <w:left w:val="single" w:sz="4" w:space="0" w:color="auto"/>
              <w:bottom w:val="single" w:sz="4" w:space="0" w:color="auto"/>
              <w:right w:val="single" w:sz="4" w:space="0" w:color="auto"/>
            </w:tcBorders>
          </w:tcPr>
          <w:p w14:paraId="4E315399" w14:textId="77777777" w:rsidR="003D1EED" w:rsidRPr="00CE5638" w:rsidRDefault="003D1EED" w:rsidP="003D1EED">
            <w:pPr>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5560F0BE"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030092E7"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xml:space="preserve">, ONG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domeniul</w:t>
            </w:r>
            <w:proofErr w:type="spellEnd"/>
            <w:r w:rsidRPr="00CE5638">
              <w:rPr>
                <w:sz w:val="22"/>
                <w:szCs w:val="22"/>
                <w:lang w:val="en-US" w:eastAsia="en-US"/>
              </w:rPr>
              <w:t xml:space="preserve"> ecologic,</w:t>
            </w:r>
          </w:p>
          <w:p w14:paraId="48104E48"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APL I</w:t>
            </w:r>
          </w:p>
        </w:tc>
        <w:tc>
          <w:tcPr>
            <w:tcW w:w="1800" w:type="dxa"/>
            <w:tcBorders>
              <w:top w:val="single" w:sz="4" w:space="0" w:color="auto"/>
              <w:left w:val="single" w:sz="4" w:space="0" w:color="auto"/>
              <w:bottom w:val="single" w:sz="4" w:space="0" w:color="auto"/>
              <w:right w:val="single" w:sz="4" w:space="0" w:color="auto"/>
            </w:tcBorders>
          </w:tcPr>
          <w:p w14:paraId="3497FA00"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w:t>
            </w:r>
            <w:proofErr w:type="spellStart"/>
            <w:r w:rsidRPr="00CE5638">
              <w:rPr>
                <w:sz w:val="22"/>
                <w:szCs w:val="22"/>
                <w:lang w:val="en-US" w:eastAsia="en-US"/>
              </w:rPr>
              <w:t>Bugetele</w:t>
            </w:r>
            <w:proofErr w:type="spellEnd"/>
            <w:r w:rsidRPr="00CE5638">
              <w:rPr>
                <w:sz w:val="22"/>
                <w:szCs w:val="22"/>
                <w:lang w:val="en-US" w:eastAsia="en-US"/>
              </w:rPr>
              <w:t xml:space="preserve"> locale,</w:t>
            </w:r>
          </w:p>
          <w:p w14:paraId="455E9450"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MM, FNM</w:t>
            </w:r>
          </w:p>
        </w:tc>
        <w:tc>
          <w:tcPr>
            <w:tcW w:w="2160" w:type="dxa"/>
            <w:tcBorders>
              <w:top w:val="single" w:sz="4" w:space="0" w:color="auto"/>
              <w:left w:val="single" w:sz="4" w:space="0" w:color="auto"/>
              <w:bottom w:val="single" w:sz="4" w:space="0" w:color="auto"/>
              <w:right w:val="single" w:sz="4" w:space="0" w:color="auto"/>
            </w:tcBorders>
          </w:tcPr>
          <w:p w14:paraId="586C9162" w14:textId="77777777" w:rsidR="003D1EED" w:rsidRPr="00CE5638" w:rsidRDefault="003D1EED" w:rsidP="003D1EED">
            <w:pPr>
              <w:spacing w:line="256" w:lineRule="auto"/>
              <w:rPr>
                <w:sz w:val="22"/>
                <w:szCs w:val="22"/>
                <w:lang w:val="en-US" w:eastAsia="en-US"/>
              </w:rPr>
            </w:pPr>
            <w:r w:rsidRPr="00CE5638">
              <w:rPr>
                <w:sz w:val="22"/>
                <w:szCs w:val="22"/>
                <w:lang w:val="da-DK" w:eastAsia="en-US"/>
              </w:rPr>
              <w:t>ha zone forestiere  plantate</w:t>
            </w:r>
          </w:p>
        </w:tc>
      </w:tr>
      <w:tr w:rsidR="003D1EED" w:rsidRPr="00CE5638" w14:paraId="7F1DFF15" w14:textId="77777777" w:rsidTr="003D1EED">
        <w:tblPrEx>
          <w:tblLook w:val="04A0" w:firstRow="1" w:lastRow="0" w:firstColumn="1" w:lastColumn="0" w:noHBand="0" w:noVBand="1"/>
        </w:tblPrEx>
        <w:trPr>
          <w:trHeight w:val="748"/>
        </w:trPr>
        <w:tc>
          <w:tcPr>
            <w:tcW w:w="1890" w:type="dxa"/>
            <w:vMerge/>
            <w:tcBorders>
              <w:top w:val="single" w:sz="4" w:space="0" w:color="auto"/>
              <w:left w:val="single" w:sz="4" w:space="0" w:color="auto"/>
              <w:bottom w:val="single" w:sz="4" w:space="0" w:color="auto"/>
              <w:right w:val="single" w:sz="4" w:space="0" w:color="auto"/>
            </w:tcBorders>
            <w:vAlign w:val="center"/>
          </w:tcPr>
          <w:p w14:paraId="51E12F21" w14:textId="77777777" w:rsidR="003D1EED" w:rsidRPr="00CE5638" w:rsidRDefault="003D1EED" w:rsidP="003D1EED">
            <w:pPr>
              <w:rPr>
                <w:b/>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46D9F05C" w14:textId="77777777" w:rsidR="003D1EED" w:rsidRPr="00CE5638" w:rsidRDefault="003D1EED" w:rsidP="003D1EED">
            <w:pPr>
              <w:spacing w:line="256" w:lineRule="auto"/>
              <w:rPr>
                <w:sz w:val="22"/>
                <w:szCs w:val="22"/>
                <w:lang w:val="ro-RO" w:eastAsia="en-US"/>
              </w:rPr>
            </w:pPr>
            <w:r w:rsidRPr="00CE5638">
              <w:rPr>
                <w:sz w:val="22"/>
                <w:szCs w:val="22"/>
                <w:lang w:val="ro-RO" w:eastAsia="en-US"/>
              </w:rPr>
              <w:t>Plantarea/reabilitarea fîșiilor forestiere de protecție</w:t>
            </w:r>
          </w:p>
        </w:tc>
        <w:tc>
          <w:tcPr>
            <w:tcW w:w="1593" w:type="dxa"/>
            <w:tcBorders>
              <w:top w:val="single" w:sz="4" w:space="0" w:color="auto"/>
              <w:left w:val="single" w:sz="4" w:space="0" w:color="auto"/>
              <w:bottom w:val="single" w:sz="4" w:space="0" w:color="auto"/>
              <w:right w:val="single" w:sz="4" w:space="0" w:color="auto"/>
            </w:tcBorders>
          </w:tcPr>
          <w:p w14:paraId="31E6DE6D"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00EFCFBF"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0B018531"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xml:space="preserve">, ONG </w:t>
            </w:r>
            <w:proofErr w:type="spellStart"/>
            <w:r w:rsidRPr="00CE5638">
              <w:rPr>
                <w:sz w:val="22"/>
                <w:szCs w:val="22"/>
                <w:lang w:val="en-US" w:eastAsia="en-US"/>
              </w:rPr>
              <w:t>în</w:t>
            </w:r>
            <w:proofErr w:type="spellEnd"/>
            <w:r w:rsidRPr="00CE5638">
              <w:rPr>
                <w:sz w:val="22"/>
                <w:szCs w:val="22"/>
                <w:lang w:val="en-US" w:eastAsia="en-US"/>
              </w:rPr>
              <w:t xml:space="preserve"> </w:t>
            </w:r>
            <w:proofErr w:type="spellStart"/>
            <w:r w:rsidRPr="00CE5638">
              <w:rPr>
                <w:sz w:val="22"/>
                <w:szCs w:val="22"/>
                <w:lang w:val="en-US" w:eastAsia="en-US"/>
              </w:rPr>
              <w:t>domeniul</w:t>
            </w:r>
            <w:proofErr w:type="spellEnd"/>
            <w:r w:rsidRPr="00CE5638">
              <w:rPr>
                <w:sz w:val="22"/>
                <w:szCs w:val="22"/>
                <w:lang w:val="en-US" w:eastAsia="en-US"/>
              </w:rPr>
              <w:t xml:space="preserve"> ecologic,</w:t>
            </w:r>
          </w:p>
          <w:p w14:paraId="545F621F"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APL I</w:t>
            </w:r>
          </w:p>
        </w:tc>
        <w:tc>
          <w:tcPr>
            <w:tcW w:w="1800" w:type="dxa"/>
            <w:tcBorders>
              <w:top w:val="single" w:sz="4" w:space="0" w:color="auto"/>
              <w:left w:val="single" w:sz="4" w:space="0" w:color="auto"/>
              <w:bottom w:val="single" w:sz="4" w:space="0" w:color="auto"/>
              <w:right w:val="single" w:sz="4" w:space="0" w:color="auto"/>
            </w:tcBorders>
          </w:tcPr>
          <w:p w14:paraId="6A4422E0"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 xml:space="preserve">, </w:t>
            </w:r>
            <w:proofErr w:type="spellStart"/>
            <w:r w:rsidRPr="00CE5638">
              <w:rPr>
                <w:sz w:val="22"/>
                <w:szCs w:val="22"/>
                <w:lang w:val="en-US" w:eastAsia="en-US"/>
              </w:rPr>
              <w:t>Bugetele</w:t>
            </w:r>
            <w:proofErr w:type="spellEnd"/>
            <w:r w:rsidRPr="00CE5638">
              <w:rPr>
                <w:sz w:val="22"/>
                <w:szCs w:val="22"/>
                <w:lang w:val="en-US" w:eastAsia="en-US"/>
              </w:rPr>
              <w:t xml:space="preserve"> locale, FNM, MM</w:t>
            </w:r>
          </w:p>
        </w:tc>
        <w:tc>
          <w:tcPr>
            <w:tcW w:w="2160" w:type="dxa"/>
            <w:tcBorders>
              <w:top w:val="single" w:sz="4" w:space="0" w:color="auto"/>
              <w:left w:val="single" w:sz="4" w:space="0" w:color="auto"/>
              <w:bottom w:val="single" w:sz="4" w:space="0" w:color="auto"/>
              <w:right w:val="single" w:sz="4" w:space="0" w:color="auto"/>
            </w:tcBorders>
          </w:tcPr>
          <w:p w14:paraId="52FAEB34" w14:textId="77777777" w:rsidR="003D1EED" w:rsidRPr="00CE5638" w:rsidRDefault="003D1EED" w:rsidP="003D1EED">
            <w:pPr>
              <w:spacing w:line="256" w:lineRule="auto"/>
              <w:rPr>
                <w:sz w:val="22"/>
                <w:szCs w:val="22"/>
                <w:lang w:val="da-DK" w:eastAsia="en-US"/>
              </w:rPr>
            </w:pPr>
            <w:r w:rsidRPr="00CE5638">
              <w:rPr>
                <w:sz w:val="22"/>
                <w:szCs w:val="22"/>
                <w:lang w:val="da-DK" w:eastAsia="en-US"/>
              </w:rPr>
              <w:t>ha fîșii forestiere  plantate</w:t>
            </w:r>
          </w:p>
        </w:tc>
      </w:tr>
      <w:tr w:rsidR="003D1EED" w:rsidRPr="00CE5638" w14:paraId="376B3844" w14:textId="77777777" w:rsidTr="003D1EED">
        <w:tblPrEx>
          <w:tblLook w:val="04A0" w:firstRow="1" w:lastRow="0" w:firstColumn="1" w:lastColumn="0" w:noHBand="0" w:noVBand="1"/>
        </w:tblPrEx>
        <w:trPr>
          <w:trHeight w:val="547"/>
        </w:trPr>
        <w:tc>
          <w:tcPr>
            <w:tcW w:w="1890" w:type="dxa"/>
            <w:vMerge w:val="restart"/>
            <w:tcBorders>
              <w:top w:val="single" w:sz="4" w:space="0" w:color="auto"/>
              <w:left w:val="single" w:sz="4" w:space="0" w:color="auto"/>
              <w:bottom w:val="single" w:sz="4" w:space="0" w:color="auto"/>
              <w:right w:val="single" w:sz="4" w:space="0" w:color="auto"/>
            </w:tcBorders>
            <w:hideMark/>
          </w:tcPr>
          <w:p w14:paraId="3CCFB6A0" w14:textId="77777777" w:rsidR="003D1EED" w:rsidRPr="00CE5638" w:rsidRDefault="003D1EED" w:rsidP="003D1EED">
            <w:pPr>
              <w:spacing w:line="256" w:lineRule="auto"/>
              <w:rPr>
                <w:b/>
                <w:sz w:val="22"/>
                <w:szCs w:val="22"/>
                <w:lang w:val="en-US" w:eastAsia="en-US"/>
              </w:rPr>
            </w:pPr>
            <w:r w:rsidRPr="00CE5638">
              <w:rPr>
                <w:b/>
                <w:sz w:val="22"/>
                <w:szCs w:val="22"/>
                <w:lang w:val="en-US" w:eastAsia="en-US"/>
              </w:rPr>
              <w:t>O.S. 5.2</w:t>
            </w:r>
          </w:p>
          <w:p w14:paraId="079DE47B" w14:textId="77777777" w:rsidR="003D1EED" w:rsidRPr="00CE5638" w:rsidRDefault="003D1EED" w:rsidP="003D1EED">
            <w:pPr>
              <w:spacing w:line="256" w:lineRule="auto"/>
              <w:rPr>
                <w:b/>
                <w:sz w:val="22"/>
                <w:szCs w:val="22"/>
                <w:lang w:val="en-US" w:eastAsia="en-US"/>
              </w:rPr>
            </w:pPr>
            <w:proofErr w:type="spellStart"/>
            <w:r w:rsidRPr="00CE5638">
              <w:rPr>
                <w:b/>
                <w:sz w:val="22"/>
                <w:szCs w:val="22"/>
                <w:lang w:val="en-US" w:eastAsia="en-US"/>
              </w:rPr>
              <w:t>Asigurarea</w:t>
            </w:r>
            <w:proofErr w:type="spellEnd"/>
            <w:r w:rsidRPr="00CE5638">
              <w:rPr>
                <w:b/>
                <w:sz w:val="22"/>
                <w:szCs w:val="22"/>
                <w:lang w:val="en-US" w:eastAsia="en-US"/>
              </w:rPr>
              <w:t xml:space="preserve"> </w:t>
            </w:r>
            <w:proofErr w:type="spellStart"/>
            <w:r w:rsidRPr="00CE5638">
              <w:rPr>
                <w:b/>
                <w:sz w:val="22"/>
                <w:szCs w:val="22"/>
                <w:lang w:val="en-US" w:eastAsia="en-US"/>
              </w:rPr>
              <w:t>gestionării</w:t>
            </w:r>
            <w:proofErr w:type="spellEnd"/>
            <w:r w:rsidRPr="00CE5638">
              <w:rPr>
                <w:b/>
                <w:sz w:val="22"/>
                <w:szCs w:val="22"/>
                <w:lang w:val="en-US" w:eastAsia="en-US"/>
              </w:rPr>
              <w:t xml:space="preserve"> </w:t>
            </w:r>
            <w:proofErr w:type="spellStart"/>
            <w:r w:rsidRPr="00CE5638">
              <w:rPr>
                <w:b/>
                <w:sz w:val="22"/>
                <w:szCs w:val="22"/>
                <w:lang w:val="en-US" w:eastAsia="en-US"/>
              </w:rPr>
              <w:lastRenderedPageBreak/>
              <w:t>eficiente</w:t>
            </w:r>
            <w:proofErr w:type="spellEnd"/>
            <w:r w:rsidRPr="00CE5638">
              <w:rPr>
                <w:b/>
                <w:sz w:val="22"/>
                <w:szCs w:val="22"/>
                <w:lang w:val="en-US" w:eastAsia="en-US"/>
              </w:rPr>
              <w:t xml:space="preserve"> a </w:t>
            </w:r>
            <w:proofErr w:type="spellStart"/>
            <w:r w:rsidRPr="00CE5638">
              <w:rPr>
                <w:b/>
                <w:sz w:val="22"/>
                <w:szCs w:val="22"/>
                <w:lang w:val="en-US" w:eastAsia="en-US"/>
              </w:rPr>
              <w:t>resurselor</w:t>
            </w:r>
            <w:proofErr w:type="spellEnd"/>
            <w:r w:rsidRPr="00CE5638">
              <w:rPr>
                <w:b/>
                <w:sz w:val="22"/>
                <w:szCs w:val="22"/>
                <w:lang w:val="en-US" w:eastAsia="en-US"/>
              </w:rPr>
              <w:t xml:space="preserve"> </w:t>
            </w:r>
            <w:proofErr w:type="spellStart"/>
            <w:r w:rsidRPr="00CE5638">
              <w:rPr>
                <w:b/>
                <w:sz w:val="22"/>
                <w:szCs w:val="22"/>
                <w:lang w:val="en-US" w:eastAsia="en-US"/>
              </w:rPr>
              <w:t>natural</w:t>
            </w:r>
            <w:r>
              <w:rPr>
                <w:b/>
                <w:sz w:val="22"/>
                <w:szCs w:val="22"/>
                <w:lang w:val="en-US" w:eastAsia="en-US"/>
              </w:rPr>
              <w:t>e</w:t>
            </w:r>
            <w:proofErr w:type="spellEnd"/>
          </w:p>
          <w:p w14:paraId="4F52F9AE" w14:textId="77777777" w:rsidR="003D1EED" w:rsidRPr="00CE5638" w:rsidRDefault="003D1EED" w:rsidP="003D1EED">
            <w:pPr>
              <w:spacing w:line="256" w:lineRule="auto"/>
              <w:rPr>
                <w:b/>
                <w:sz w:val="22"/>
                <w:szCs w:val="22"/>
                <w:lang w:val="en-US" w:eastAsia="en-US"/>
              </w:rPr>
            </w:pPr>
          </w:p>
          <w:p w14:paraId="3D416E7D" w14:textId="77777777" w:rsidR="003D1EED" w:rsidRPr="00CE5638" w:rsidRDefault="003D1EED" w:rsidP="003D1EED">
            <w:pPr>
              <w:spacing w:line="256" w:lineRule="auto"/>
              <w:rPr>
                <w:b/>
                <w:sz w:val="22"/>
                <w:szCs w:val="22"/>
                <w:lang w:val="en-US" w:eastAsia="en-US"/>
              </w:rPr>
            </w:pPr>
          </w:p>
          <w:p w14:paraId="123888EE" w14:textId="77777777" w:rsidR="003D1EED" w:rsidRPr="00CE5638" w:rsidRDefault="003D1EED" w:rsidP="003D1EED">
            <w:pPr>
              <w:spacing w:line="256" w:lineRule="auto"/>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hideMark/>
          </w:tcPr>
          <w:p w14:paraId="1DE9CBEF" w14:textId="77777777" w:rsidR="003D1EED" w:rsidRPr="00CE5638" w:rsidRDefault="003D1EED" w:rsidP="003D1EED">
            <w:pPr>
              <w:spacing w:line="256" w:lineRule="auto"/>
              <w:rPr>
                <w:sz w:val="22"/>
                <w:szCs w:val="22"/>
                <w:lang w:val="ro-RO" w:eastAsia="en-US"/>
              </w:rPr>
            </w:pPr>
            <w:r w:rsidRPr="00CE5638">
              <w:rPr>
                <w:sz w:val="22"/>
                <w:szCs w:val="22"/>
                <w:lang w:val="ro-RO" w:eastAsia="en-US"/>
              </w:rPr>
              <w:lastRenderedPageBreak/>
              <w:t>Elaborarea planurilor de refacere a terenurilor din zonele afectate</w:t>
            </w:r>
          </w:p>
        </w:tc>
        <w:tc>
          <w:tcPr>
            <w:tcW w:w="1593" w:type="dxa"/>
            <w:tcBorders>
              <w:top w:val="single" w:sz="4" w:space="0" w:color="auto"/>
              <w:left w:val="single" w:sz="4" w:space="0" w:color="auto"/>
              <w:bottom w:val="single" w:sz="4" w:space="0" w:color="auto"/>
              <w:right w:val="single" w:sz="4" w:space="0" w:color="auto"/>
            </w:tcBorders>
          </w:tcPr>
          <w:p w14:paraId="2D414F84"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3D943D91"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7B0AA981" w14:textId="77777777" w:rsidR="003D1EED" w:rsidRPr="00CE5638" w:rsidRDefault="003D1EED" w:rsidP="003D1EED">
            <w:pPr>
              <w:spacing w:line="256" w:lineRule="auto"/>
              <w:jc w:val="center"/>
              <w:rPr>
                <w:sz w:val="22"/>
                <w:szCs w:val="22"/>
                <w:lang w:val="ro-RO" w:eastAsia="en-US"/>
              </w:rPr>
            </w:pPr>
            <w:r w:rsidRPr="00CE5638">
              <w:rPr>
                <w:sz w:val="22"/>
                <w:szCs w:val="22"/>
                <w:lang w:val="en-US" w:eastAsia="en-US"/>
              </w:rPr>
              <w:t>CR</w:t>
            </w:r>
            <w:r w:rsidRPr="00CE5638">
              <w:rPr>
                <w:sz w:val="22"/>
                <w:szCs w:val="22"/>
                <w:lang w:val="ro-RO" w:eastAsia="en-US"/>
              </w:rPr>
              <w:t xml:space="preserve"> Rîşcani</w:t>
            </w:r>
          </w:p>
          <w:p w14:paraId="6315C527"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APL</w:t>
            </w:r>
            <w:r w:rsidRPr="00CE5638">
              <w:rPr>
                <w:sz w:val="22"/>
                <w:szCs w:val="22"/>
                <w:lang w:val="ro-RO" w:eastAsia="en-US"/>
              </w:rPr>
              <w:t xml:space="preserve"> I</w:t>
            </w:r>
          </w:p>
        </w:tc>
        <w:tc>
          <w:tcPr>
            <w:tcW w:w="1800" w:type="dxa"/>
            <w:tcBorders>
              <w:top w:val="single" w:sz="4" w:space="0" w:color="auto"/>
              <w:left w:val="single" w:sz="4" w:space="0" w:color="auto"/>
              <w:bottom w:val="single" w:sz="4" w:space="0" w:color="auto"/>
              <w:right w:val="single" w:sz="4" w:space="0" w:color="auto"/>
            </w:tcBorders>
            <w:hideMark/>
          </w:tcPr>
          <w:p w14:paraId="55395CC8" w14:textId="77777777" w:rsidR="003D1EED" w:rsidRPr="00CE5638" w:rsidRDefault="003D1EED" w:rsidP="003D1EED">
            <w:pPr>
              <w:spacing w:line="256" w:lineRule="auto"/>
              <w:jc w:val="center"/>
              <w:rPr>
                <w:sz w:val="22"/>
                <w:szCs w:val="22"/>
                <w:lang w:val="ro-RO" w:eastAsia="en-US"/>
              </w:rPr>
            </w:pPr>
            <w:r w:rsidRPr="00CE5638">
              <w:rPr>
                <w:sz w:val="22"/>
                <w:szCs w:val="22"/>
                <w:lang w:val="en-US" w:eastAsia="en-US"/>
              </w:rPr>
              <w:t>APL</w:t>
            </w:r>
            <w:r w:rsidRPr="00CE5638">
              <w:rPr>
                <w:sz w:val="22"/>
                <w:szCs w:val="22"/>
                <w:lang w:val="ro-RO" w:eastAsia="en-US"/>
              </w:rPr>
              <w:t xml:space="preserve"> I,</w:t>
            </w:r>
          </w:p>
          <w:p w14:paraId="14A948EA"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p>
          <w:p w14:paraId="3D5EEDD5"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hideMark/>
          </w:tcPr>
          <w:p w14:paraId="7DD6E063"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documente</w:t>
            </w:r>
            <w:proofErr w:type="spellEnd"/>
            <w:r w:rsidRPr="00CE5638">
              <w:rPr>
                <w:sz w:val="22"/>
                <w:szCs w:val="22"/>
                <w:lang w:val="en-US" w:eastAsia="en-US"/>
              </w:rPr>
              <w:t xml:space="preserve"> elaborate</w:t>
            </w:r>
          </w:p>
        </w:tc>
      </w:tr>
      <w:tr w:rsidR="003D1EED" w:rsidRPr="003D1EED" w14:paraId="6DFA1DE0"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275A5DC0"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50CB4872" w14:textId="77777777" w:rsidR="003D1EED" w:rsidRPr="00CE5638" w:rsidRDefault="003D1EED" w:rsidP="003D1EED">
            <w:pPr>
              <w:spacing w:line="256" w:lineRule="auto"/>
              <w:rPr>
                <w:sz w:val="22"/>
                <w:szCs w:val="22"/>
                <w:lang w:val="ro-RO" w:eastAsia="en-US"/>
              </w:rPr>
            </w:pPr>
            <w:r w:rsidRPr="00CE5638">
              <w:rPr>
                <w:sz w:val="22"/>
                <w:szCs w:val="22"/>
                <w:lang w:val="ro-RO" w:eastAsia="en-US"/>
              </w:rPr>
              <w:t>Realizarea campaniilor de plantare a arborilor și arbuștilor pe terenurile degradate</w:t>
            </w:r>
          </w:p>
        </w:tc>
        <w:tc>
          <w:tcPr>
            <w:tcW w:w="1593" w:type="dxa"/>
            <w:tcBorders>
              <w:top w:val="single" w:sz="4" w:space="0" w:color="auto"/>
              <w:left w:val="single" w:sz="4" w:space="0" w:color="auto"/>
              <w:bottom w:val="single" w:sz="4" w:space="0" w:color="auto"/>
              <w:right w:val="single" w:sz="4" w:space="0" w:color="auto"/>
            </w:tcBorders>
          </w:tcPr>
          <w:p w14:paraId="21A71203"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216AB357"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20,0</w:t>
            </w:r>
          </w:p>
        </w:tc>
        <w:tc>
          <w:tcPr>
            <w:tcW w:w="1530" w:type="dxa"/>
            <w:tcBorders>
              <w:top w:val="single" w:sz="4" w:space="0" w:color="auto"/>
              <w:left w:val="single" w:sz="4" w:space="0" w:color="auto"/>
              <w:bottom w:val="single" w:sz="4" w:space="0" w:color="auto"/>
              <w:right w:val="single" w:sz="4" w:space="0" w:color="auto"/>
            </w:tcBorders>
          </w:tcPr>
          <w:p w14:paraId="156ED791" w14:textId="77777777" w:rsidR="003D1EED" w:rsidRPr="00CE5638" w:rsidRDefault="003D1EED" w:rsidP="003D1EED">
            <w:pPr>
              <w:spacing w:line="256" w:lineRule="auto"/>
              <w:jc w:val="center"/>
              <w:rPr>
                <w:sz w:val="22"/>
                <w:szCs w:val="22"/>
                <w:lang w:val="ro-RO" w:eastAsia="en-US"/>
              </w:rPr>
            </w:pPr>
            <w:r w:rsidRPr="00CE5638">
              <w:rPr>
                <w:sz w:val="22"/>
                <w:szCs w:val="22"/>
                <w:lang w:val="en-US" w:eastAsia="en-US"/>
              </w:rPr>
              <w:t>CR</w:t>
            </w:r>
            <w:r w:rsidRPr="00CE5638">
              <w:rPr>
                <w:sz w:val="22"/>
                <w:szCs w:val="22"/>
                <w:lang w:val="ro-RO" w:eastAsia="en-US"/>
              </w:rPr>
              <w:t xml:space="preserve"> Rîşcani</w:t>
            </w:r>
          </w:p>
          <w:p w14:paraId="585089AD" w14:textId="77777777" w:rsidR="003D1EED" w:rsidRPr="00CE5638" w:rsidRDefault="003D1EED" w:rsidP="003D1EED">
            <w:pPr>
              <w:spacing w:line="256" w:lineRule="auto"/>
              <w:jc w:val="center"/>
              <w:rPr>
                <w:sz w:val="22"/>
                <w:szCs w:val="22"/>
                <w:lang w:val="en-US" w:eastAsia="en-US"/>
              </w:rPr>
            </w:pPr>
            <w:r w:rsidRPr="00CE5638">
              <w:rPr>
                <w:sz w:val="22"/>
                <w:szCs w:val="22"/>
                <w:lang w:val="ro-RO" w:eastAsia="en-US"/>
              </w:rPr>
              <w:t>APL I</w:t>
            </w:r>
          </w:p>
        </w:tc>
        <w:tc>
          <w:tcPr>
            <w:tcW w:w="1800" w:type="dxa"/>
            <w:tcBorders>
              <w:top w:val="single" w:sz="4" w:space="0" w:color="auto"/>
              <w:left w:val="single" w:sz="4" w:space="0" w:color="auto"/>
              <w:bottom w:val="single" w:sz="4" w:space="0" w:color="auto"/>
              <w:right w:val="single" w:sz="4" w:space="0" w:color="auto"/>
            </w:tcBorders>
          </w:tcPr>
          <w:p w14:paraId="24BE8DF0"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local,</w:t>
            </w:r>
          </w:p>
          <w:p w14:paraId="3D57ECBB"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p>
          <w:p w14:paraId="712192C7"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MM</w:t>
            </w:r>
          </w:p>
        </w:tc>
        <w:tc>
          <w:tcPr>
            <w:tcW w:w="2160" w:type="dxa"/>
            <w:tcBorders>
              <w:top w:val="single" w:sz="4" w:space="0" w:color="auto"/>
              <w:left w:val="single" w:sz="4" w:space="0" w:color="auto"/>
              <w:bottom w:val="single" w:sz="4" w:space="0" w:color="auto"/>
              <w:right w:val="single" w:sz="4" w:space="0" w:color="auto"/>
            </w:tcBorders>
          </w:tcPr>
          <w:p w14:paraId="3008DC1F"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campanii</w:t>
            </w:r>
            <w:proofErr w:type="spellEnd"/>
            <w:r w:rsidRPr="00CE5638">
              <w:rPr>
                <w:sz w:val="22"/>
                <w:szCs w:val="22"/>
                <w:lang w:val="en-US" w:eastAsia="en-US"/>
              </w:rPr>
              <w:t xml:space="preserve"> </w:t>
            </w:r>
            <w:proofErr w:type="spellStart"/>
            <w:r w:rsidRPr="00CE5638">
              <w:rPr>
                <w:sz w:val="22"/>
                <w:szCs w:val="22"/>
                <w:lang w:val="en-US" w:eastAsia="en-US"/>
              </w:rPr>
              <w:t>realizate</w:t>
            </w:r>
            <w:proofErr w:type="spellEnd"/>
            <w:r w:rsidRPr="00CE5638">
              <w:rPr>
                <w:sz w:val="22"/>
                <w:szCs w:val="22"/>
                <w:lang w:val="en-US" w:eastAsia="en-US"/>
              </w:rPr>
              <w:t xml:space="preserve">; </w:t>
            </w:r>
          </w:p>
          <w:p w14:paraId="5EF1669A"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arbori</w:t>
            </w:r>
            <w:proofErr w:type="spellEnd"/>
            <w:r w:rsidRPr="00CE5638">
              <w:rPr>
                <w:sz w:val="22"/>
                <w:szCs w:val="22"/>
                <w:lang w:val="en-US" w:eastAsia="en-US"/>
              </w:rPr>
              <w:t xml:space="preserve"> </w:t>
            </w:r>
            <w:proofErr w:type="spellStart"/>
            <w:r w:rsidRPr="00CE5638">
              <w:rPr>
                <w:sz w:val="22"/>
                <w:szCs w:val="22"/>
                <w:lang w:val="en-US" w:eastAsia="en-US"/>
              </w:rPr>
              <w:t>plantați</w:t>
            </w:r>
            <w:proofErr w:type="spellEnd"/>
          </w:p>
        </w:tc>
      </w:tr>
      <w:tr w:rsidR="003D1EED" w:rsidRPr="003D1EED" w14:paraId="2BFAA63C"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2F5904D9"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051BD705" w14:textId="77777777" w:rsidR="003D1EED" w:rsidRPr="00CE5638" w:rsidRDefault="003D1EED" w:rsidP="003D1EED">
            <w:pPr>
              <w:spacing w:line="256" w:lineRule="auto"/>
              <w:rPr>
                <w:sz w:val="22"/>
                <w:szCs w:val="22"/>
                <w:lang w:val="ro-RO" w:eastAsia="en-US"/>
              </w:rPr>
            </w:pPr>
            <w:r w:rsidRPr="00CE5638">
              <w:rPr>
                <w:sz w:val="22"/>
                <w:szCs w:val="22"/>
                <w:lang w:val="ro-RO"/>
              </w:rPr>
              <w:t>Organizarea acțiunilor de salubrizare a spațiilor verzi în localitățile raionului Rîșcani</w:t>
            </w:r>
          </w:p>
        </w:tc>
        <w:tc>
          <w:tcPr>
            <w:tcW w:w="1593" w:type="dxa"/>
            <w:tcBorders>
              <w:top w:val="single" w:sz="4" w:space="0" w:color="auto"/>
              <w:left w:val="single" w:sz="4" w:space="0" w:color="auto"/>
              <w:bottom w:val="single" w:sz="4" w:space="0" w:color="auto"/>
              <w:right w:val="single" w:sz="4" w:space="0" w:color="auto"/>
            </w:tcBorders>
          </w:tcPr>
          <w:p w14:paraId="18149AA8" w14:textId="77777777" w:rsidR="003D1EED" w:rsidRPr="00CE5638" w:rsidRDefault="003D1EED" w:rsidP="003D1EED">
            <w:pPr>
              <w:spacing w:line="256" w:lineRule="auto"/>
              <w:jc w:val="center"/>
              <w:rPr>
                <w:sz w:val="22"/>
                <w:szCs w:val="22"/>
                <w:lang w:val="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697DEF94" w14:textId="77777777" w:rsidR="003D1EED" w:rsidRPr="00CE5638" w:rsidRDefault="003D1EED" w:rsidP="003D1EED">
            <w:pPr>
              <w:spacing w:line="256" w:lineRule="auto"/>
              <w:jc w:val="center"/>
              <w:rPr>
                <w:sz w:val="22"/>
                <w:szCs w:val="22"/>
                <w:lang w:val="en-US" w:eastAsia="en-US"/>
              </w:rPr>
            </w:pPr>
            <w:r w:rsidRPr="00CE5638">
              <w:rPr>
                <w:sz w:val="22"/>
                <w:szCs w:val="22"/>
                <w:lang w:val="ro-RO" w:eastAsia="en-US"/>
              </w:rPr>
              <w:t>20,0</w:t>
            </w:r>
          </w:p>
        </w:tc>
        <w:tc>
          <w:tcPr>
            <w:tcW w:w="1530" w:type="dxa"/>
            <w:tcBorders>
              <w:top w:val="single" w:sz="4" w:space="0" w:color="auto"/>
              <w:left w:val="single" w:sz="4" w:space="0" w:color="auto"/>
              <w:bottom w:val="single" w:sz="4" w:space="0" w:color="auto"/>
              <w:right w:val="single" w:sz="4" w:space="0" w:color="auto"/>
            </w:tcBorders>
          </w:tcPr>
          <w:p w14:paraId="1F5CE4B9" w14:textId="77777777" w:rsidR="003D1EED" w:rsidRPr="00CE5638" w:rsidRDefault="003D1EED" w:rsidP="003D1EED">
            <w:pPr>
              <w:spacing w:line="256" w:lineRule="auto"/>
              <w:jc w:val="center"/>
              <w:rPr>
                <w:sz w:val="22"/>
                <w:szCs w:val="22"/>
                <w:lang w:val="ro-RO"/>
              </w:rPr>
            </w:pPr>
            <w:r w:rsidRPr="00CE5638">
              <w:rPr>
                <w:sz w:val="22"/>
                <w:szCs w:val="22"/>
                <w:lang w:val="en-US"/>
              </w:rPr>
              <w:t>CR</w:t>
            </w:r>
            <w:r w:rsidRPr="00CE5638">
              <w:rPr>
                <w:sz w:val="22"/>
                <w:szCs w:val="22"/>
                <w:lang w:val="ro-RO"/>
              </w:rPr>
              <w:t xml:space="preserve"> Rîşcani</w:t>
            </w:r>
          </w:p>
          <w:p w14:paraId="49BF4C85" w14:textId="77777777" w:rsidR="003D1EED" w:rsidRPr="00CE5638" w:rsidRDefault="003D1EED" w:rsidP="003D1EED">
            <w:pPr>
              <w:spacing w:line="256" w:lineRule="auto"/>
              <w:jc w:val="center"/>
              <w:rPr>
                <w:sz w:val="22"/>
                <w:szCs w:val="22"/>
                <w:lang w:val="en-US" w:eastAsia="en-US"/>
              </w:rPr>
            </w:pPr>
            <w:r w:rsidRPr="00CE5638">
              <w:rPr>
                <w:sz w:val="22"/>
                <w:szCs w:val="22"/>
                <w:lang w:val="ro-RO"/>
              </w:rPr>
              <w:t>APL I</w:t>
            </w:r>
          </w:p>
        </w:tc>
        <w:tc>
          <w:tcPr>
            <w:tcW w:w="1800" w:type="dxa"/>
            <w:tcBorders>
              <w:top w:val="single" w:sz="4" w:space="0" w:color="auto"/>
              <w:left w:val="single" w:sz="4" w:space="0" w:color="auto"/>
              <w:bottom w:val="single" w:sz="4" w:space="0" w:color="auto"/>
              <w:right w:val="single" w:sz="4" w:space="0" w:color="auto"/>
            </w:tcBorders>
          </w:tcPr>
          <w:p w14:paraId="4AE776D0" w14:textId="77777777" w:rsidR="003D1EED" w:rsidRPr="00CE5638" w:rsidRDefault="003D1EED" w:rsidP="003D1EED">
            <w:pPr>
              <w:spacing w:line="256" w:lineRule="auto"/>
              <w:jc w:val="center"/>
              <w:rPr>
                <w:sz w:val="22"/>
                <w:szCs w:val="22"/>
                <w:lang w:val="ro-RO"/>
              </w:rPr>
            </w:pPr>
            <w:r w:rsidRPr="00CE5638">
              <w:rPr>
                <w:sz w:val="22"/>
                <w:szCs w:val="22"/>
                <w:lang w:val="ro-RO"/>
              </w:rPr>
              <w:t>Bugetele locale</w:t>
            </w:r>
          </w:p>
          <w:p w14:paraId="2CC5E401" w14:textId="77777777" w:rsidR="003D1EED" w:rsidRPr="00CE5638" w:rsidRDefault="003D1EED" w:rsidP="003D1EED">
            <w:pPr>
              <w:spacing w:line="256" w:lineRule="auto"/>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rational</w:t>
            </w:r>
          </w:p>
          <w:p w14:paraId="3EC8B70E"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352372DF" w14:textId="77777777" w:rsidR="003D1EED" w:rsidRPr="00CE5638" w:rsidRDefault="003D1EED" w:rsidP="003D1EED">
            <w:pPr>
              <w:spacing w:line="256" w:lineRule="auto"/>
              <w:rPr>
                <w:sz w:val="22"/>
                <w:szCs w:val="22"/>
                <w:lang w:val="en-US" w:eastAsia="en-US"/>
              </w:rPr>
            </w:pPr>
            <w:r w:rsidRPr="00CE5638">
              <w:rPr>
                <w:sz w:val="22"/>
                <w:szCs w:val="22"/>
                <w:lang w:val="ro-RO"/>
              </w:rPr>
              <w:t>Nr. acțiuni de salubrizare a spațiilor verzi organizate</w:t>
            </w:r>
          </w:p>
        </w:tc>
      </w:tr>
      <w:tr w:rsidR="003D1EED" w:rsidRPr="00CE5638" w14:paraId="14784A74"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49C821BD"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1DC3369D" w14:textId="77777777" w:rsidR="003D1EED" w:rsidRPr="00CE5638" w:rsidRDefault="003D1EED" w:rsidP="003D1EED">
            <w:pPr>
              <w:spacing w:line="256" w:lineRule="auto"/>
              <w:rPr>
                <w:sz w:val="22"/>
                <w:szCs w:val="22"/>
                <w:lang w:val="ro-RO" w:eastAsia="en-US"/>
              </w:rPr>
            </w:pPr>
            <w:r w:rsidRPr="00CE5638">
              <w:rPr>
                <w:sz w:val="22"/>
                <w:szCs w:val="22"/>
                <w:lang w:val="ro-RO" w:eastAsia="en-US"/>
              </w:rPr>
              <w:t>Contribuirea la curățarea bazinelor acvatice (înlăturarea vegetației excesive și a nămolului)</w:t>
            </w:r>
          </w:p>
        </w:tc>
        <w:tc>
          <w:tcPr>
            <w:tcW w:w="1593" w:type="dxa"/>
            <w:tcBorders>
              <w:top w:val="single" w:sz="4" w:space="0" w:color="auto"/>
              <w:left w:val="single" w:sz="4" w:space="0" w:color="auto"/>
              <w:bottom w:val="single" w:sz="4" w:space="0" w:color="auto"/>
              <w:right w:val="single" w:sz="4" w:space="0" w:color="auto"/>
            </w:tcBorders>
          </w:tcPr>
          <w:p w14:paraId="6512EE8A"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2256053E"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5913DE95"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tcPr>
          <w:p w14:paraId="6A4EE9C5"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local,</w:t>
            </w:r>
          </w:p>
          <w:p w14:paraId="706B1D21"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584970C6"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bazine</w:t>
            </w:r>
            <w:proofErr w:type="spellEnd"/>
            <w:r w:rsidRPr="00CE5638">
              <w:rPr>
                <w:sz w:val="22"/>
                <w:szCs w:val="22"/>
                <w:lang w:val="en-US" w:eastAsia="en-US"/>
              </w:rPr>
              <w:t xml:space="preserve"> </w:t>
            </w:r>
            <w:proofErr w:type="spellStart"/>
            <w:r w:rsidRPr="00CE5638">
              <w:rPr>
                <w:sz w:val="22"/>
                <w:szCs w:val="22"/>
                <w:lang w:val="en-US" w:eastAsia="en-US"/>
              </w:rPr>
              <w:t>acvatice</w:t>
            </w:r>
            <w:proofErr w:type="spellEnd"/>
            <w:r w:rsidRPr="00CE5638">
              <w:rPr>
                <w:sz w:val="22"/>
                <w:szCs w:val="22"/>
                <w:lang w:val="en-US" w:eastAsia="en-US"/>
              </w:rPr>
              <w:t xml:space="preserve"> </w:t>
            </w:r>
            <w:proofErr w:type="spellStart"/>
            <w:r w:rsidRPr="00CE5638">
              <w:rPr>
                <w:sz w:val="22"/>
                <w:szCs w:val="22"/>
                <w:lang w:val="en-US" w:eastAsia="en-US"/>
              </w:rPr>
              <w:t>curaţate</w:t>
            </w:r>
            <w:proofErr w:type="spellEnd"/>
          </w:p>
        </w:tc>
      </w:tr>
      <w:tr w:rsidR="003D1EED" w:rsidRPr="00CE5638" w14:paraId="3FA50575"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65CCF48B"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02CE5F60" w14:textId="77777777" w:rsidR="003D1EED" w:rsidRPr="00CE5638" w:rsidRDefault="003D1EED" w:rsidP="003D1EED">
            <w:pPr>
              <w:spacing w:line="256" w:lineRule="auto"/>
              <w:rPr>
                <w:sz w:val="22"/>
                <w:szCs w:val="22"/>
                <w:lang w:val="ro-RO" w:eastAsia="en-US"/>
              </w:rPr>
            </w:pPr>
            <w:r w:rsidRPr="00CE5638">
              <w:rPr>
                <w:sz w:val="22"/>
                <w:szCs w:val="22"/>
                <w:lang w:val="ro-RO" w:eastAsia="en-US"/>
              </w:rPr>
              <w:t>Efectuarea lucrărilor de consolidare a malurilor bazinelor de apă</w:t>
            </w:r>
          </w:p>
        </w:tc>
        <w:tc>
          <w:tcPr>
            <w:tcW w:w="1593" w:type="dxa"/>
            <w:tcBorders>
              <w:top w:val="single" w:sz="4" w:space="0" w:color="auto"/>
              <w:left w:val="single" w:sz="4" w:space="0" w:color="auto"/>
              <w:bottom w:val="single" w:sz="4" w:space="0" w:color="auto"/>
              <w:right w:val="single" w:sz="4" w:space="0" w:color="auto"/>
            </w:tcBorders>
          </w:tcPr>
          <w:p w14:paraId="422DA869"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6CA2A95F"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3748A191" w14:textId="77777777" w:rsidR="003D1EED" w:rsidRPr="00CE5638" w:rsidRDefault="003D1EED" w:rsidP="003D1EED">
            <w:pPr>
              <w:jc w:val="center"/>
              <w:rPr>
                <w:sz w:val="22"/>
                <w:szCs w:val="22"/>
                <w:lang w:val="ro-RO" w:eastAsia="en-US"/>
              </w:rPr>
            </w:pPr>
            <w:r w:rsidRPr="00CE5638">
              <w:rPr>
                <w:sz w:val="22"/>
                <w:szCs w:val="22"/>
                <w:lang w:val="ro-RO" w:eastAsia="en-US"/>
              </w:rPr>
              <w:t>Agenția Apele Moldovei,</w:t>
            </w:r>
          </w:p>
          <w:p w14:paraId="786AFB7C" w14:textId="77777777" w:rsidR="003D1EED" w:rsidRPr="00CE5638" w:rsidRDefault="003D1EED" w:rsidP="003D1EED">
            <w:pPr>
              <w:jc w:val="center"/>
              <w:rPr>
                <w:sz w:val="22"/>
                <w:szCs w:val="22"/>
                <w:lang w:val="ro-RO" w:eastAsia="en-US"/>
              </w:rPr>
            </w:pPr>
            <w:r w:rsidRPr="00CE5638">
              <w:rPr>
                <w:sz w:val="22"/>
                <w:szCs w:val="22"/>
                <w:lang w:val="ro-RO" w:eastAsia="en-US"/>
              </w:rPr>
              <w:t>ÎS,,DNH Costești-Stînca”,</w:t>
            </w:r>
          </w:p>
          <w:p w14:paraId="3B3EACA6" w14:textId="77777777" w:rsidR="003D1EED" w:rsidRPr="00CE5638" w:rsidRDefault="003D1EED" w:rsidP="003D1EED">
            <w:pPr>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xml:space="preserve">, </w:t>
            </w:r>
            <w:proofErr w:type="gramStart"/>
            <w:r w:rsidRPr="00CE5638">
              <w:rPr>
                <w:sz w:val="22"/>
                <w:szCs w:val="22"/>
                <w:lang w:val="en-US" w:eastAsia="en-US"/>
              </w:rPr>
              <w:t xml:space="preserve">APL </w:t>
            </w:r>
            <w:r w:rsidRPr="00CE5638">
              <w:rPr>
                <w:sz w:val="22"/>
                <w:szCs w:val="22"/>
                <w:lang w:val="ro-RO" w:eastAsia="en-US"/>
              </w:rPr>
              <w:t xml:space="preserve"> </w:t>
            </w:r>
            <w:r w:rsidRPr="00CE5638">
              <w:rPr>
                <w:sz w:val="22"/>
                <w:szCs w:val="22"/>
                <w:lang w:val="en-US" w:eastAsia="en-US"/>
              </w:rPr>
              <w:t>I</w:t>
            </w:r>
            <w:proofErr w:type="gramEnd"/>
          </w:p>
        </w:tc>
        <w:tc>
          <w:tcPr>
            <w:tcW w:w="1800" w:type="dxa"/>
            <w:tcBorders>
              <w:top w:val="single" w:sz="4" w:space="0" w:color="auto"/>
              <w:left w:val="single" w:sz="4" w:space="0" w:color="auto"/>
              <w:bottom w:val="single" w:sz="4" w:space="0" w:color="auto"/>
              <w:right w:val="single" w:sz="4" w:space="0" w:color="auto"/>
            </w:tcBorders>
          </w:tcPr>
          <w:p w14:paraId="6E7225A8"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gramStart"/>
            <w:r w:rsidRPr="00CE5638">
              <w:rPr>
                <w:sz w:val="22"/>
                <w:szCs w:val="22"/>
                <w:lang w:val="en-US" w:eastAsia="en-US"/>
              </w:rPr>
              <w:t xml:space="preserve">local,  </w:t>
            </w:r>
            <w:proofErr w:type="spellStart"/>
            <w:r w:rsidRPr="00CE5638">
              <w:rPr>
                <w:sz w:val="22"/>
                <w:szCs w:val="22"/>
                <w:lang w:val="en-US" w:eastAsia="en-US"/>
              </w:rPr>
              <w:t>fonduri</w:t>
            </w:r>
            <w:proofErr w:type="spellEnd"/>
            <w:proofErr w:type="gramEnd"/>
            <w:r w:rsidRPr="00CE5638">
              <w:rPr>
                <w:sz w:val="22"/>
                <w:szCs w:val="22"/>
                <w:lang w:val="en-US" w:eastAsia="en-US"/>
              </w:rPr>
              <w:t xml:space="preserve"> UE</w:t>
            </w:r>
          </w:p>
          <w:p w14:paraId="2C1B9791"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39926121"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lucrări</w:t>
            </w:r>
            <w:proofErr w:type="spellEnd"/>
            <w:r w:rsidRPr="00CE5638">
              <w:rPr>
                <w:sz w:val="22"/>
                <w:szCs w:val="22"/>
                <w:lang w:val="en-US" w:eastAsia="en-US"/>
              </w:rPr>
              <w:t xml:space="preserve"> </w:t>
            </w:r>
            <w:proofErr w:type="spellStart"/>
            <w:r w:rsidRPr="00CE5638">
              <w:rPr>
                <w:sz w:val="22"/>
                <w:szCs w:val="22"/>
                <w:lang w:val="en-US" w:eastAsia="en-US"/>
              </w:rPr>
              <w:t>efectuate</w:t>
            </w:r>
            <w:proofErr w:type="spellEnd"/>
          </w:p>
        </w:tc>
      </w:tr>
      <w:tr w:rsidR="003D1EED" w:rsidRPr="00CE5638" w14:paraId="2B38A7FF"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38CF2482"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7DB8623E" w14:textId="77777777" w:rsidR="003D1EED" w:rsidRPr="00CE5638" w:rsidRDefault="003D1EED" w:rsidP="003D1EED">
            <w:pPr>
              <w:spacing w:line="256" w:lineRule="auto"/>
              <w:rPr>
                <w:sz w:val="22"/>
                <w:szCs w:val="22"/>
                <w:lang w:val="ro-RO" w:eastAsia="en-US"/>
              </w:rPr>
            </w:pPr>
            <w:proofErr w:type="spellStart"/>
            <w:r w:rsidRPr="00CE5638">
              <w:rPr>
                <w:sz w:val="22"/>
                <w:szCs w:val="22"/>
                <w:lang w:val="en-US" w:eastAsia="en-US"/>
              </w:rPr>
              <w:t>Reanimarea</w:t>
            </w:r>
            <w:proofErr w:type="spellEnd"/>
            <w:r w:rsidRPr="00CE5638">
              <w:rPr>
                <w:sz w:val="22"/>
                <w:szCs w:val="22"/>
                <w:lang w:val="en-US" w:eastAsia="en-US"/>
              </w:rPr>
              <w:t xml:space="preserve">, </w:t>
            </w:r>
            <w:proofErr w:type="spellStart"/>
            <w:r w:rsidRPr="00CE5638">
              <w:rPr>
                <w:sz w:val="22"/>
                <w:szCs w:val="22"/>
                <w:lang w:val="en-US" w:eastAsia="en-US"/>
              </w:rPr>
              <w:t>amenajarea</w:t>
            </w:r>
            <w:proofErr w:type="spellEnd"/>
            <w:r w:rsidRPr="00CE5638">
              <w:rPr>
                <w:sz w:val="22"/>
                <w:szCs w:val="22"/>
                <w:lang w:val="en-US" w:eastAsia="en-US"/>
              </w:rPr>
              <w:t xml:space="preserve">, </w:t>
            </w:r>
            <w:proofErr w:type="spellStart"/>
            <w:r w:rsidRPr="00CE5638">
              <w:rPr>
                <w:sz w:val="22"/>
                <w:szCs w:val="22"/>
                <w:lang w:val="en-US" w:eastAsia="en-US"/>
              </w:rPr>
              <w:t>extinderea</w:t>
            </w:r>
            <w:proofErr w:type="spellEnd"/>
            <w:r w:rsidRPr="00CE5638">
              <w:rPr>
                <w:sz w:val="22"/>
                <w:szCs w:val="22"/>
                <w:lang w:val="en-US" w:eastAsia="en-US"/>
              </w:rPr>
              <w:t xml:space="preserve"> </w:t>
            </w:r>
            <w:proofErr w:type="spellStart"/>
            <w:r w:rsidRPr="00CE5638">
              <w:rPr>
                <w:sz w:val="22"/>
                <w:szCs w:val="22"/>
                <w:lang w:val="en-US" w:eastAsia="en-US"/>
              </w:rPr>
              <w:t>perdelelor</w:t>
            </w:r>
            <w:proofErr w:type="spellEnd"/>
            <w:r w:rsidRPr="00CE5638">
              <w:rPr>
                <w:sz w:val="22"/>
                <w:szCs w:val="22"/>
                <w:lang w:val="en-US" w:eastAsia="en-US"/>
              </w:rPr>
              <w:t xml:space="preserve"> </w:t>
            </w:r>
            <w:proofErr w:type="spellStart"/>
            <w:r w:rsidRPr="00CE5638">
              <w:rPr>
                <w:sz w:val="22"/>
                <w:szCs w:val="22"/>
                <w:lang w:val="en-US" w:eastAsia="en-US"/>
              </w:rPr>
              <w:t>forestiere</w:t>
            </w:r>
            <w:proofErr w:type="spellEnd"/>
            <w:r w:rsidRPr="00CE5638">
              <w:rPr>
                <w:sz w:val="22"/>
                <w:szCs w:val="22"/>
                <w:lang w:val="en-US" w:eastAsia="en-US"/>
              </w:rPr>
              <w:t xml:space="preserve"> de </w:t>
            </w:r>
            <w:proofErr w:type="spellStart"/>
            <w:r w:rsidRPr="00CE5638">
              <w:rPr>
                <w:sz w:val="22"/>
                <w:szCs w:val="22"/>
                <w:lang w:val="en-US" w:eastAsia="en-US"/>
              </w:rPr>
              <w:t>protecție</w:t>
            </w:r>
            <w:proofErr w:type="spellEnd"/>
            <w:r w:rsidRPr="00CE5638">
              <w:rPr>
                <w:sz w:val="22"/>
                <w:szCs w:val="22"/>
                <w:lang w:val="en-US" w:eastAsia="en-US"/>
              </w:rPr>
              <w:t xml:space="preserve"> a </w:t>
            </w:r>
            <w:proofErr w:type="spellStart"/>
            <w:r w:rsidRPr="00CE5638">
              <w:rPr>
                <w:sz w:val="22"/>
                <w:szCs w:val="22"/>
                <w:lang w:val="en-US" w:eastAsia="en-US"/>
              </w:rPr>
              <w:t>malurilor</w:t>
            </w:r>
            <w:proofErr w:type="spellEnd"/>
            <w:r w:rsidRPr="00CE5638">
              <w:rPr>
                <w:sz w:val="22"/>
                <w:szCs w:val="22"/>
                <w:lang w:val="en-US" w:eastAsia="en-US"/>
              </w:rPr>
              <w:t xml:space="preserve"> </w:t>
            </w:r>
            <w:proofErr w:type="spellStart"/>
            <w:r w:rsidRPr="00CE5638">
              <w:rPr>
                <w:sz w:val="22"/>
                <w:szCs w:val="22"/>
                <w:lang w:val="en-US" w:eastAsia="en-US"/>
              </w:rPr>
              <w:t>lacurilor</w:t>
            </w:r>
            <w:proofErr w:type="spellEnd"/>
            <w:r w:rsidRPr="00CE5638">
              <w:rPr>
                <w:sz w:val="22"/>
                <w:szCs w:val="22"/>
                <w:lang w:val="en-US" w:eastAsia="en-US"/>
              </w:rPr>
              <w:t xml:space="preserve">, </w:t>
            </w:r>
            <w:proofErr w:type="spellStart"/>
            <w:r w:rsidRPr="00CE5638">
              <w:rPr>
                <w:sz w:val="22"/>
                <w:szCs w:val="22"/>
                <w:lang w:val="en-US" w:eastAsia="en-US"/>
              </w:rPr>
              <w:t>rîurilor</w:t>
            </w:r>
            <w:proofErr w:type="spellEnd"/>
            <w:r w:rsidRPr="00CE5638">
              <w:rPr>
                <w:sz w:val="22"/>
                <w:szCs w:val="22"/>
                <w:lang w:val="en-US" w:eastAsia="en-US"/>
              </w:rPr>
              <w:t xml:space="preserve"> </w:t>
            </w:r>
            <w:proofErr w:type="spellStart"/>
            <w:r w:rsidRPr="00CE5638">
              <w:rPr>
                <w:sz w:val="22"/>
                <w:szCs w:val="22"/>
                <w:lang w:val="en-US" w:eastAsia="en-US"/>
              </w:rPr>
              <w:t>și</w:t>
            </w:r>
            <w:proofErr w:type="spellEnd"/>
            <w:r w:rsidRPr="00CE5638">
              <w:rPr>
                <w:sz w:val="22"/>
                <w:szCs w:val="22"/>
                <w:lang w:val="en-US" w:eastAsia="en-US"/>
              </w:rPr>
              <w:t xml:space="preserve"> </w:t>
            </w:r>
            <w:proofErr w:type="spellStart"/>
            <w:r w:rsidRPr="00CE5638">
              <w:rPr>
                <w:sz w:val="22"/>
                <w:szCs w:val="22"/>
                <w:lang w:val="en-US" w:eastAsia="en-US"/>
              </w:rPr>
              <w:t>rîulețelor</w:t>
            </w:r>
            <w:proofErr w:type="spellEnd"/>
            <w:r w:rsidRPr="00CE5638">
              <w:rPr>
                <w:sz w:val="22"/>
                <w:szCs w:val="22"/>
                <w:lang w:val="en-US" w:eastAsia="en-US"/>
              </w:rPr>
              <w:t xml:space="preserve">   </w:t>
            </w:r>
          </w:p>
        </w:tc>
        <w:tc>
          <w:tcPr>
            <w:tcW w:w="1593" w:type="dxa"/>
            <w:tcBorders>
              <w:top w:val="single" w:sz="4" w:space="0" w:color="auto"/>
              <w:left w:val="single" w:sz="4" w:space="0" w:color="auto"/>
              <w:bottom w:val="single" w:sz="4" w:space="0" w:color="auto"/>
              <w:right w:val="single" w:sz="4" w:space="0" w:color="auto"/>
            </w:tcBorders>
          </w:tcPr>
          <w:p w14:paraId="259DEE9E"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36D7F43F"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15C1EE5B" w14:textId="77777777" w:rsidR="003D1EED" w:rsidRPr="00CE5638" w:rsidRDefault="003D1EED" w:rsidP="003D1EED">
            <w:pPr>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APL I,</w:t>
            </w:r>
          </w:p>
          <w:p w14:paraId="4BE1C7E3" w14:textId="77777777" w:rsidR="003D1EED" w:rsidRPr="00CE5638" w:rsidRDefault="003D1EED" w:rsidP="003D1EED">
            <w:pPr>
              <w:jc w:val="center"/>
              <w:rPr>
                <w:sz w:val="22"/>
                <w:szCs w:val="22"/>
                <w:lang w:val="en-US" w:eastAsia="en-US"/>
              </w:rPr>
            </w:pPr>
            <w:proofErr w:type="gramStart"/>
            <w:r w:rsidRPr="00CE5638">
              <w:rPr>
                <w:sz w:val="22"/>
                <w:szCs w:val="22"/>
                <w:lang w:val="en-US" w:eastAsia="en-US"/>
              </w:rPr>
              <w:t>A.S. ”</w:t>
            </w:r>
            <w:proofErr w:type="spellStart"/>
            <w:r w:rsidRPr="00CE5638">
              <w:rPr>
                <w:sz w:val="22"/>
                <w:szCs w:val="22"/>
                <w:lang w:val="en-US" w:eastAsia="en-US"/>
              </w:rPr>
              <w:t>Moldsilva</w:t>
            </w:r>
            <w:proofErr w:type="spellEnd"/>
            <w:proofErr w:type="gramEnd"/>
            <w:r w:rsidRPr="00CE5638">
              <w:rPr>
                <w:sz w:val="22"/>
                <w:szCs w:val="22"/>
                <w:lang w:val="en-US" w:eastAsia="en-US"/>
              </w:rPr>
              <w:t>”</w:t>
            </w:r>
          </w:p>
        </w:tc>
        <w:tc>
          <w:tcPr>
            <w:tcW w:w="1800" w:type="dxa"/>
            <w:tcBorders>
              <w:top w:val="single" w:sz="4" w:space="0" w:color="auto"/>
              <w:left w:val="single" w:sz="4" w:space="0" w:color="auto"/>
              <w:bottom w:val="single" w:sz="4" w:space="0" w:color="auto"/>
              <w:right w:val="single" w:sz="4" w:space="0" w:color="auto"/>
            </w:tcBorders>
          </w:tcPr>
          <w:p w14:paraId="2FBE3D76"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local</w:t>
            </w:r>
          </w:p>
          <w:p w14:paraId="3048A438"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fonduri</w:t>
            </w:r>
            <w:proofErr w:type="spellEnd"/>
            <w:r w:rsidRPr="00CE5638">
              <w:rPr>
                <w:sz w:val="22"/>
                <w:szCs w:val="22"/>
                <w:lang w:val="en-US" w:eastAsia="en-US"/>
              </w:rPr>
              <w:t xml:space="preserve"> UE</w:t>
            </w:r>
          </w:p>
          <w:p w14:paraId="6DD0D5B4"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7FA340AA"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Suma </w:t>
            </w:r>
            <w:proofErr w:type="spellStart"/>
            <w:r w:rsidRPr="00CE5638">
              <w:rPr>
                <w:sz w:val="22"/>
                <w:szCs w:val="22"/>
                <w:lang w:val="en-US" w:eastAsia="en-US"/>
              </w:rPr>
              <w:t>investiției</w:t>
            </w:r>
            <w:proofErr w:type="spellEnd"/>
          </w:p>
          <w:p w14:paraId="34F4B7B7" w14:textId="77777777" w:rsidR="003D1EED" w:rsidRPr="00CE5638" w:rsidRDefault="003D1EED" w:rsidP="003D1EED">
            <w:pPr>
              <w:spacing w:line="256" w:lineRule="auto"/>
              <w:rPr>
                <w:sz w:val="22"/>
                <w:szCs w:val="22"/>
                <w:lang w:val="en-US" w:eastAsia="en-US"/>
              </w:rPr>
            </w:pPr>
          </w:p>
        </w:tc>
      </w:tr>
      <w:tr w:rsidR="003D1EED" w:rsidRPr="00CE5638" w14:paraId="2351565B"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3791A42D"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69541136" w14:textId="77777777" w:rsidR="003D1EED" w:rsidRPr="00CE5638" w:rsidRDefault="003D1EED" w:rsidP="003D1EED">
            <w:pPr>
              <w:spacing w:line="256" w:lineRule="auto"/>
              <w:rPr>
                <w:sz w:val="22"/>
                <w:szCs w:val="22"/>
                <w:lang w:val="ro-RO" w:eastAsia="en-US"/>
              </w:rPr>
            </w:pPr>
            <w:r w:rsidRPr="00CE5638">
              <w:rPr>
                <w:sz w:val="22"/>
                <w:szCs w:val="22"/>
                <w:lang w:val="ro-RO" w:eastAsia="en-US"/>
              </w:rPr>
              <w:t xml:space="preserve">Contribuirea la reparația capitală a barajelor și instalațiilor hidrotehnice a bazinelor publice de apă </w:t>
            </w:r>
          </w:p>
        </w:tc>
        <w:tc>
          <w:tcPr>
            <w:tcW w:w="1593" w:type="dxa"/>
            <w:tcBorders>
              <w:top w:val="single" w:sz="4" w:space="0" w:color="auto"/>
              <w:left w:val="single" w:sz="4" w:space="0" w:color="auto"/>
              <w:bottom w:val="single" w:sz="4" w:space="0" w:color="auto"/>
              <w:right w:val="single" w:sz="4" w:space="0" w:color="auto"/>
            </w:tcBorders>
          </w:tcPr>
          <w:p w14:paraId="59252DAA"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0255C5ED"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100,0</w:t>
            </w:r>
          </w:p>
        </w:tc>
        <w:tc>
          <w:tcPr>
            <w:tcW w:w="1530" w:type="dxa"/>
            <w:tcBorders>
              <w:top w:val="single" w:sz="4" w:space="0" w:color="auto"/>
              <w:left w:val="single" w:sz="4" w:space="0" w:color="auto"/>
              <w:bottom w:val="single" w:sz="4" w:space="0" w:color="auto"/>
              <w:right w:val="single" w:sz="4" w:space="0" w:color="auto"/>
            </w:tcBorders>
          </w:tcPr>
          <w:p w14:paraId="2F96CF8B"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tcPr>
          <w:p w14:paraId="47A4D50D"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w:t>
            </w:r>
          </w:p>
          <w:p w14:paraId="198E1E21"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local</w:t>
            </w:r>
          </w:p>
          <w:p w14:paraId="7C26999F"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Fonduri</w:t>
            </w:r>
            <w:proofErr w:type="spellEnd"/>
            <w:r w:rsidRPr="00CE5638">
              <w:rPr>
                <w:sz w:val="22"/>
                <w:szCs w:val="22"/>
                <w:lang w:val="en-US" w:eastAsia="en-US"/>
              </w:rPr>
              <w:t xml:space="preserve"> UE</w:t>
            </w:r>
          </w:p>
          <w:p w14:paraId="6FE06D75"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0FD415B9"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obiecte</w:t>
            </w:r>
            <w:proofErr w:type="spellEnd"/>
            <w:r w:rsidRPr="00CE5638">
              <w:rPr>
                <w:sz w:val="22"/>
                <w:szCs w:val="22"/>
                <w:lang w:val="en-US" w:eastAsia="en-US"/>
              </w:rPr>
              <w:t xml:space="preserve"> </w:t>
            </w:r>
            <w:proofErr w:type="spellStart"/>
            <w:r w:rsidRPr="00CE5638">
              <w:rPr>
                <w:sz w:val="22"/>
                <w:szCs w:val="22"/>
                <w:lang w:val="en-US" w:eastAsia="en-US"/>
              </w:rPr>
              <w:t>acvatice</w:t>
            </w:r>
            <w:proofErr w:type="spellEnd"/>
            <w:r w:rsidRPr="00CE5638">
              <w:rPr>
                <w:sz w:val="22"/>
                <w:szCs w:val="22"/>
                <w:lang w:val="en-US" w:eastAsia="en-US"/>
              </w:rPr>
              <w:t xml:space="preserve"> reanimate </w:t>
            </w:r>
            <w:proofErr w:type="spellStart"/>
            <w:r w:rsidRPr="00CE5638">
              <w:rPr>
                <w:sz w:val="22"/>
                <w:szCs w:val="22"/>
                <w:lang w:val="en-US" w:eastAsia="en-US"/>
              </w:rPr>
              <w:t>și</w:t>
            </w:r>
            <w:proofErr w:type="spellEnd"/>
            <w:r w:rsidRPr="00CE5638">
              <w:rPr>
                <w:sz w:val="22"/>
                <w:szCs w:val="22"/>
                <w:lang w:val="en-US" w:eastAsia="en-US"/>
              </w:rPr>
              <w:t xml:space="preserve"> </w:t>
            </w:r>
            <w:proofErr w:type="spellStart"/>
            <w:r w:rsidRPr="00CE5638">
              <w:rPr>
                <w:sz w:val="22"/>
                <w:szCs w:val="22"/>
                <w:lang w:val="en-US" w:eastAsia="en-US"/>
              </w:rPr>
              <w:t>amenajate</w:t>
            </w:r>
            <w:proofErr w:type="spellEnd"/>
            <w:r w:rsidRPr="00CE5638">
              <w:rPr>
                <w:sz w:val="22"/>
                <w:szCs w:val="22"/>
                <w:lang w:val="en-US" w:eastAsia="en-US"/>
              </w:rPr>
              <w:t xml:space="preserve">; </w:t>
            </w:r>
          </w:p>
          <w:p w14:paraId="56520331"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Suma </w:t>
            </w:r>
            <w:proofErr w:type="spellStart"/>
            <w:r w:rsidRPr="00CE5638">
              <w:rPr>
                <w:sz w:val="22"/>
                <w:szCs w:val="22"/>
                <w:lang w:val="en-US" w:eastAsia="en-US"/>
              </w:rPr>
              <w:t>investiției</w:t>
            </w:r>
            <w:proofErr w:type="spellEnd"/>
          </w:p>
        </w:tc>
      </w:tr>
      <w:tr w:rsidR="003D1EED" w:rsidRPr="00CE5638" w14:paraId="130FB9DC"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026A9596"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4DF95BA1" w14:textId="77777777" w:rsidR="003D1EED" w:rsidRPr="00CE5638" w:rsidRDefault="003D1EED" w:rsidP="003D1EED">
            <w:pPr>
              <w:spacing w:line="256" w:lineRule="auto"/>
              <w:rPr>
                <w:sz w:val="22"/>
                <w:szCs w:val="22"/>
                <w:lang w:val="ro-RO" w:eastAsia="en-US"/>
              </w:rPr>
            </w:pPr>
            <w:r w:rsidRPr="00CE5638">
              <w:rPr>
                <w:sz w:val="22"/>
                <w:szCs w:val="22"/>
                <w:lang w:val="ro-RO" w:eastAsia="en-US"/>
              </w:rPr>
              <w:t>Contribuirea  la crearea și amenajarea zonelor de agrement autorizate</w:t>
            </w:r>
          </w:p>
        </w:tc>
        <w:tc>
          <w:tcPr>
            <w:tcW w:w="1593" w:type="dxa"/>
            <w:tcBorders>
              <w:top w:val="single" w:sz="4" w:space="0" w:color="auto"/>
              <w:left w:val="single" w:sz="4" w:space="0" w:color="auto"/>
              <w:bottom w:val="single" w:sz="4" w:space="0" w:color="auto"/>
              <w:right w:val="single" w:sz="4" w:space="0" w:color="auto"/>
            </w:tcBorders>
          </w:tcPr>
          <w:p w14:paraId="723D1BE9"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2D64A41E"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100,0</w:t>
            </w:r>
          </w:p>
        </w:tc>
        <w:tc>
          <w:tcPr>
            <w:tcW w:w="1530" w:type="dxa"/>
            <w:tcBorders>
              <w:top w:val="single" w:sz="4" w:space="0" w:color="auto"/>
              <w:left w:val="single" w:sz="4" w:space="0" w:color="auto"/>
              <w:bottom w:val="single" w:sz="4" w:space="0" w:color="auto"/>
              <w:right w:val="single" w:sz="4" w:space="0" w:color="auto"/>
            </w:tcBorders>
          </w:tcPr>
          <w:p w14:paraId="08F8F116"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tcPr>
          <w:p w14:paraId="514598D5"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w:t>
            </w:r>
          </w:p>
          <w:p w14:paraId="7604F3ED"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local</w:t>
            </w:r>
          </w:p>
          <w:p w14:paraId="370EAF0E"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Fonduri</w:t>
            </w:r>
            <w:proofErr w:type="spellEnd"/>
            <w:r w:rsidRPr="00CE5638">
              <w:rPr>
                <w:sz w:val="22"/>
                <w:szCs w:val="22"/>
                <w:lang w:val="en-US" w:eastAsia="en-US"/>
              </w:rPr>
              <w:t xml:space="preserve"> UE</w:t>
            </w:r>
          </w:p>
          <w:p w14:paraId="495E6B8D"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4650D44B"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obiecte</w:t>
            </w:r>
            <w:proofErr w:type="spellEnd"/>
            <w:r w:rsidRPr="00CE5638">
              <w:rPr>
                <w:sz w:val="22"/>
                <w:szCs w:val="22"/>
                <w:lang w:val="en-US" w:eastAsia="en-US"/>
              </w:rPr>
              <w:t xml:space="preserve"> </w:t>
            </w:r>
            <w:proofErr w:type="spellStart"/>
            <w:r w:rsidRPr="00CE5638">
              <w:rPr>
                <w:sz w:val="22"/>
                <w:szCs w:val="22"/>
                <w:lang w:val="en-US" w:eastAsia="en-US"/>
              </w:rPr>
              <w:t>acvatice</w:t>
            </w:r>
            <w:proofErr w:type="spellEnd"/>
            <w:r w:rsidRPr="00CE5638">
              <w:rPr>
                <w:sz w:val="22"/>
                <w:szCs w:val="22"/>
                <w:lang w:val="en-US" w:eastAsia="en-US"/>
              </w:rPr>
              <w:t xml:space="preserve"> reanimate </w:t>
            </w:r>
            <w:proofErr w:type="spellStart"/>
            <w:r w:rsidRPr="00CE5638">
              <w:rPr>
                <w:sz w:val="22"/>
                <w:szCs w:val="22"/>
                <w:lang w:val="en-US" w:eastAsia="en-US"/>
              </w:rPr>
              <w:t>și</w:t>
            </w:r>
            <w:proofErr w:type="spellEnd"/>
            <w:r w:rsidRPr="00CE5638">
              <w:rPr>
                <w:sz w:val="22"/>
                <w:szCs w:val="22"/>
                <w:lang w:val="en-US" w:eastAsia="en-US"/>
              </w:rPr>
              <w:t xml:space="preserve"> </w:t>
            </w:r>
            <w:proofErr w:type="spellStart"/>
            <w:r w:rsidRPr="00CE5638">
              <w:rPr>
                <w:sz w:val="22"/>
                <w:szCs w:val="22"/>
                <w:lang w:val="en-US" w:eastAsia="en-US"/>
              </w:rPr>
              <w:t>amenajate</w:t>
            </w:r>
            <w:proofErr w:type="spellEnd"/>
            <w:r w:rsidRPr="00CE5638">
              <w:rPr>
                <w:sz w:val="22"/>
                <w:szCs w:val="22"/>
                <w:lang w:val="en-US" w:eastAsia="en-US"/>
              </w:rPr>
              <w:t>;</w:t>
            </w:r>
          </w:p>
          <w:p w14:paraId="25ED1372"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Suma </w:t>
            </w:r>
            <w:proofErr w:type="spellStart"/>
            <w:r w:rsidRPr="00CE5638">
              <w:rPr>
                <w:sz w:val="22"/>
                <w:szCs w:val="22"/>
                <w:lang w:val="en-US" w:eastAsia="en-US"/>
              </w:rPr>
              <w:t>investiției</w:t>
            </w:r>
            <w:proofErr w:type="spellEnd"/>
          </w:p>
        </w:tc>
      </w:tr>
      <w:tr w:rsidR="003D1EED" w:rsidRPr="003D1EED" w14:paraId="0887D4E0"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tcPr>
          <w:p w14:paraId="5D59DE4C"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5BB1FE59" w14:textId="77777777" w:rsidR="003D1EED" w:rsidRPr="00CE5638" w:rsidRDefault="003D1EED" w:rsidP="003D1EED">
            <w:pPr>
              <w:spacing w:line="256" w:lineRule="auto"/>
              <w:rPr>
                <w:sz w:val="22"/>
                <w:szCs w:val="22"/>
                <w:lang w:val="ro-RO" w:eastAsia="en-US"/>
              </w:rPr>
            </w:pPr>
            <w:proofErr w:type="spellStart"/>
            <w:r w:rsidRPr="00CE5638">
              <w:rPr>
                <w:sz w:val="22"/>
                <w:szCs w:val="22"/>
                <w:lang w:val="en-US" w:eastAsia="en-US"/>
              </w:rPr>
              <w:t>Reabilitarea</w:t>
            </w:r>
            <w:proofErr w:type="spellEnd"/>
            <w:r w:rsidRPr="00CE5638">
              <w:rPr>
                <w:sz w:val="22"/>
                <w:szCs w:val="22"/>
                <w:lang w:val="en-US" w:eastAsia="en-US"/>
              </w:rPr>
              <w:t xml:space="preserve"> </w:t>
            </w:r>
            <w:proofErr w:type="spellStart"/>
            <w:r w:rsidRPr="00CE5638">
              <w:rPr>
                <w:sz w:val="22"/>
                <w:szCs w:val="22"/>
                <w:lang w:val="en-US" w:eastAsia="en-US"/>
              </w:rPr>
              <w:t>surselor</w:t>
            </w:r>
            <w:proofErr w:type="spellEnd"/>
            <w:r w:rsidRPr="00CE5638">
              <w:rPr>
                <w:sz w:val="22"/>
                <w:szCs w:val="22"/>
                <w:lang w:val="en-US" w:eastAsia="en-US"/>
              </w:rPr>
              <w:t xml:space="preserve"> </w:t>
            </w:r>
            <w:proofErr w:type="spellStart"/>
            <w:r w:rsidRPr="00CE5638">
              <w:rPr>
                <w:sz w:val="22"/>
                <w:szCs w:val="22"/>
                <w:lang w:val="en-US" w:eastAsia="en-US"/>
              </w:rPr>
              <w:t>externe</w:t>
            </w:r>
            <w:proofErr w:type="spellEnd"/>
            <w:r w:rsidRPr="00CE5638">
              <w:rPr>
                <w:sz w:val="22"/>
                <w:szCs w:val="22"/>
                <w:lang w:val="en-US" w:eastAsia="en-US"/>
              </w:rPr>
              <w:t xml:space="preserve"> de </w:t>
            </w:r>
            <w:proofErr w:type="spellStart"/>
            <w:r w:rsidRPr="00CE5638">
              <w:rPr>
                <w:sz w:val="22"/>
                <w:szCs w:val="22"/>
                <w:lang w:val="en-US" w:eastAsia="en-US"/>
              </w:rPr>
              <w:t>apă</w:t>
            </w:r>
            <w:proofErr w:type="spellEnd"/>
            <w:r w:rsidRPr="00CE5638">
              <w:rPr>
                <w:sz w:val="22"/>
                <w:szCs w:val="22"/>
                <w:lang w:val="en-US" w:eastAsia="en-US"/>
              </w:rPr>
              <w:t xml:space="preserve"> </w:t>
            </w:r>
            <w:proofErr w:type="spellStart"/>
            <w:r w:rsidRPr="00CE5638">
              <w:rPr>
                <w:sz w:val="22"/>
                <w:szCs w:val="22"/>
                <w:lang w:val="en-US" w:eastAsia="en-US"/>
              </w:rPr>
              <w:t>potabilă</w:t>
            </w:r>
            <w:proofErr w:type="spellEnd"/>
            <w:r w:rsidRPr="00CE5638">
              <w:rPr>
                <w:sz w:val="22"/>
                <w:szCs w:val="22"/>
                <w:lang w:val="en-US" w:eastAsia="en-US"/>
              </w:rPr>
              <w:t xml:space="preserve">, </w:t>
            </w:r>
            <w:proofErr w:type="spellStart"/>
            <w:r w:rsidRPr="00CE5638">
              <w:rPr>
                <w:sz w:val="22"/>
                <w:szCs w:val="22"/>
                <w:lang w:val="en-US" w:eastAsia="en-US"/>
              </w:rPr>
              <w:t>tamponarea</w:t>
            </w:r>
            <w:proofErr w:type="spellEnd"/>
            <w:r w:rsidRPr="00CE5638">
              <w:rPr>
                <w:sz w:val="22"/>
                <w:szCs w:val="22"/>
                <w:lang w:val="en-US" w:eastAsia="en-US"/>
              </w:rPr>
              <w:t xml:space="preserve"> </w:t>
            </w:r>
            <w:proofErr w:type="spellStart"/>
            <w:r w:rsidRPr="00CE5638">
              <w:rPr>
                <w:sz w:val="22"/>
                <w:szCs w:val="22"/>
                <w:lang w:val="en-US" w:eastAsia="en-US"/>
              </w:rPr>
              <w:t>sondelor</w:t>
            </w:r>
            <w:proofErr w:type="spellEnd"/>
            <w:r w:rsidRPr="00CE5638">
              <w:rPr>
                <w:sz w:val="22"/>
                <w:szCs w:val="22"/>
                <w:lang w:val="en-US" w:eastAsia="en-US"/>
              </w:rPr>
              <w:t xml:space="preserve"> </w:t>
            </w:r>
            <w:proofErr w:type="spellStart"/>
            <w:r w:rsidRPr="00CE5638">
              <w:rPr>
                <w:sz w:val="22"/>
                <w:szCs w:val="22"/>
                <w:lang w:val="en-US" w:eastAsia="en-US"/>
              </w:rPr>
              <w:t>arteziene</w:t>
            </w:r>
            <w:proofErr w:type="spellEnd"/>
            <w:r w:rsidRPr="00CE5638">
              <w:rPr>
                <w:sz w:val="22"/>
                <w:szCs w:val="22"/>
                <w:lang w:val="en-US" w:eastAsia="en-US"/>
              </w:rPr>
              <w:t xml:space="preserve"> </w:t>
            </w:r>
            <w:proofErr w:type="spellStart"/>
            <w:r w:rsidRPr="00CE5638">
              <w:rPr>
                <w:sz w:val="22"/>
                <w:szCs w:val="22"/>
                <w:lang w:val="en-US" w:eastAsia="en-US"/>
              </w:rPr>
              <w:t>și</w:t>
            </w:r>
            <w:proofErr w:type="spellEnd"/>
            <w:r w:rsidRPr="00CE5638">
              <w:rPr>
                <w:sz w:val="22"/>
                <w:szCs w:val="22"/>
                <w:lang w:val="en-US" w:eastAsia="en-US"/>
              </w:rPr>
              <w:t xml:space="preserve"> </w:t>
            </w:r>
            <w:proofErr w:type="spellStart"/>
            <w:r w:rsidRPr="00CE5638">
              <w:rPr>
                <w:sz w:val="22"/>
                <w:szCs w:val="22"/>
                <w:lang w:val="en-US" w:eastAsia="en-US"/>
              </w:rPr>
              <w:t>fîntînilor</w:t>
            </w:r>
            <w:proofErr w:type="spellEnd"/>
            <w:r w:rsidRPr="00CE5638">
              <w:rPr>
                <w:sz w:val="22"/>
                <w:szCs w:val="22"/>
                <w:lang w:val="en-US" w:eastAsia="en-US"/>
              </w:rPr>
              <w:t xml:space="preserve"> </w:t>
            </w:r>
            <w:proofErr w:type="spellStart"/>
            <w:r w:rsidRPr="00CE5638">
              <w:rPr>
                <w:sz w:val="22"/>
                <w:szCs w:val="22"/>
                <w:lang w:val="en-US" w:eastAsia="en-US"/>
              </w:rPr>
              <w:t>abandonate</w:t>
            </w:r>
            <w:proofErr w:type="spellEnd"/>
            <w:r w:rsidRPr="00CE5638">
              <w:rPr>
                <w:sz w:val="22"/>
                <w:szCs w:val="22"/>
                <w:lang w:val="en-US" w:eastAsia="en-US"/>
              </w:rPr>
              <w:t xml:space="preserve"> cu </w:t>
            </w:r>
            <w:proofErr w:type="spellStart"/>
            <w:r w:rsidRPr="00CE5638">
              <w:rPr>
                <w:sz w:val="22"/>
                <w:szCs w:val="22"/>
                <w:lang w:val="en-US" w:eastAsia="en-US"/>
              </w:rPr>
              <w:t>perioada</w:t>
            </w:r>
            <w:proofErr w:type="spellEnd"/>
            <w:r w:rsidRPr="00CE5638">
              <w:rPr>
                <w:sz w:val="22"/>
                <w:szCs w:val="22"/>
                <w:lang w:val="en-US" w:eastAsia="en-US"/>
              </w:rPr>
              <w:t xml:space="preserve"> de </w:t>
            </w:r>
            <w:proofErr w:type="spellStart"/>
            <w:r w:rsidRPr="00CE5638">
              <w:rPr>
                <w:sz w:val="22"/>
                <w:szCs w:val="22"/>
                <w:lang w:val="en-US" w:eastAsia="en-US"/>
              </w:rPr>
              <w:t>exploatare</w:t>
            </w:r>
            <w:proofErr w:type="spellEnd"/>
            <w:r w:rsidRPr="00CE5638">
              <w:rPr>
                <w:sz w:val="22"/>
                <w:szCs w:val="22"/>
                <w:lang w:val="en-US" w:eastAsia="en-US"/>
              </w:rPr>
              <w:t xml:space="preserve"> </w:t>
            </w:r>
            <w:proofErr w:type="spellStart"/>
            <w:r w:rsidRPr="00CE5638">
              <w:rPr>
                <w:sz w:val="22"/>
                <w:szCs w:val="22"/>
                <w:lang w:val="en-US" w:eastAsia="en-US"/>
              </w:rPr>
              <w:t>expirată</w:t>
            </w:r>
            <w:proofErr w:type="spellEnd"/>
            <w:r w:rsidRPr="00CE5638">
              <w:rPr>
                <w:sz w:val="22"/>
                <w:szCs w:val="22"/>
                <w:lang w:val="en-US" w:eastAsia="en-US"/>
              </w:rPr>
              <w:t xml:space="preserve"> (25-30 ani)</w:t>
            </w:r>
          </w:p>
        </w:tc>
        <w:tc>
          <w:tcPr>
            <w:tcW w:w="1593" w:type="dxa"/>
            <w:tcBorders>
              <w:top w:val="single" w:sz="4" w:space="0" w:color="auto"/>
              <w:left w:val="single" w:sz="4" w:space="0" w:color="auto"/>
              <w:bottom w:val="single" w:sz="4" w:space="0" w:color="auto"/>
              <w:right w:val="single" w:sz="4" w:space="0" w:color="auto"/>
            </w:tcBorders>
          </w:tcPr>
          <w:p w14:paraId="56777605"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3FF787EA"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1625FDA4"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 xml:space="preserve">CR </w:t>
            </w:r>
            <w:proofErr w:type="spellStart"/>
            <w:r w:rsidRPr="00CE5638">
              <w:rPr>
                <w:sz w:val="22"/>
                <w:szCs w:val="22"/>
                <w:lang w:val="en-US" w:eastAsia="en-US"/>
              </w:rPr>
              <w:t>Rîșcani</w:t>
            </w:r>
            <w:proofErr w:type="spellEnd"/>
          </w:p>
          <w:p w14:paraId="4A804A0E"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APL I</w:t>
            </w:r>
          </w:p>
        </w:tc>
        <w:tc>
          <w:tcPr>
            <w:tcW w:w="1800" w:type="dxa"/>
            <w:tcBorders>
              <w:top w:val="single" w:sz="4" w:space="0" w:color="auto"/>
              <w:left w:val="single" w:sz="4" w:space="0" w:color="auto"/>
              <w:bottom w:val="single" w:sz="4" w:space="0" w:color="auto"/>
              <w:right w:val="single" w:sz="4" w:space="0" w:color="auto"/>
            </w:tcBorders>
          </w:tcPr>
          <w:p w14:paraId="36A5CDE2"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w:t>
            </w:r>
          </w:p>
          <w:p w14:paraId="11D825EE"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local</w:t>
            </w:r>
          </w:p>
          <w:p w14:paraId="2C33D23C"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Fonduri</w:t>
            </w:r>
            <w:proofErr w:type="spellEnd"/>
            <w:r w:rsidRPr="00CE5638">
              <w:rPr>
                <w:sz w:val="22"/>
                <w:szCs w:val="22"/>
                <w:lang w:val="en-US" w:eastAsia="en-US"/>
              </w:rPr>
              <w:t xml:space="preserve"> UE</w:t>
            </w:r>
          </w:p>
          <w:p w14:paraId="5B15192B"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53736A80"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obiecte</w:t>
            </w:r>
            <w:proofErr w:type="spellEnd"/>
            <w:r w:rsidRPr="00CE5638">
              <w:rPr>
                <w:sz w:val="22"/>
                <w:szCs w:val="22"/>
                <w:lang w:val="en-US" w:eastAsia="en-US"/>
              </w:rPr>
              <w:t xml:space="preserve"> rehabilitate;</w:t>
            </w:r>
          </w:p>
          <w:p w14:paraId="0DC98F36"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obiecte</w:t>
            </w:r>
            <w:proofErr w:type="spellEnd"/>
            <w:r w:rsidRPr="00CE5638">
              <w:rPr>
                <w:sz w:val="22"/>
                <w:szCs w:val="22"/>
                <w:lang w:val="en-US" w:eastAsia="en-US"/>
              </w:rPr>
              <w:t xml:space="preserve"> </w:t>
            </w:r>
            <w:proofErr w:type="spellStart"/>
            <w:r w:rsidRPr="00CE5638">
              <w:rPr>
                <w:sz w:val="22"/>
                <w:szCs w:val="22"/>
                <w:lang w:val="en-US" w:eastAsia="en-US"/>
              </w:rPr>
              <w:t>tamponate</w:t>
            </w:r>
            <w:proofErr w:type="spellEnd"/>
          </w:p>
        </w:tc>
      </w:tr>
      <w:tr w:rsidR="003D1EED" w:rsidRPr="00CE5638" w14:paraId="48FD9C6B" w14:textId="77777777" w:rsidTr="003D1EED">
        <w:tblPrEx>
          <w:tblLook w:val="04A0" w:firstRow="1" w:lastRow="0" w:firstColumn="1" w:lastColumn="0" w:noHBand="0" w:noVBand="1"/>
        </w:tblPrEx>
        <w:trPr>
          <w:trHeight w:val="489"/>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DFE4913" w14:textId="77777777" w:rsidR="003D1EED" w:rsidRPr="00CE5638" w:rsidRDefault="003D1EED" w:rsidP="003D1EED">
            <w:pPr>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7F46447A" w14:textId="77777777" w:rsidR="003D1EED" w:rsidRPr="00CE5638" w:rsidRDefault="003D1EED" w:rsidP="003D1EED">
            <w:pPr>
              <w:spacing w:line="256" w:lineRule="auto"/>
              <w:rPr>
                <w:sz w:val="22"/>
                <w:szCs w:val="22"/>
                <w:lang w:val="ro-RO" w:eastAsia="en-US"/>
              </w:rPr>
            </w:pPr>
            <w:r w:rsidRPr="00CE5638">
              <w:rPr>
                <w:sz w:val="22"/>
                <w:szCs w:val="22"/>
                <w:lang w:val="ro-RO" w:eastAsia="en-US"/>
              </w:rPr>
              <w:t>Reutilarea cazangeriilor instituțiilor instructiv-educative și socio-culturale în vederea trecerii la combustibil nonpoluant (pe bază de biomasă)</w:t>
            </w:r>
          </w:p>
        </w:tc>
        <w:tc>
          <w:tcPr>
            <w:tcW w:w="1593" w:type="dxa"/>
            <w:tcBorders>
              <w:top w:val="single" w:sz="4" w:space="0" w:color="auto"/>
              <w:left w:val="single" w:sz="4" w:space="0" w:color="auto"/>
              <w:bottom w:val="single" w:sz="4" w:space="0" w:color="auto"/>
              <w:right w:val="single" w:sz="4" w:space="0" w:color="auto"/>
            </w:tcBorders>
          </w:tcPr>
          <w:p w14:paraId="45BDEFB6"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22A1E878"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100,0</w:t>
            </w:r>
          </w:p>
        </w:tc>
        <w:tc>
          <w:tcPr>
            <w:tcW w:w="1530" w:type="dxa"/>
            <w:tcBorders>
              <w:top w:val="single" w:sz="4" w:space="0" w:color="auto"/>
              <w:left w:val="single" w:sz="4" w:space="0" w:color="auto"/>
              <w:bottom w:val="single" w:sz="4" w:space="0" w:color="auto"/>
              <w:right w:val="single" w:sz="4" w:space="0" w:color="auto"/>
            </w:tcBorders>
          </w:tcPr>
          <w:p w14:paraId="386004C8"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CR</w:t>
            </w:r>
            <w:r w:rsidRPr="00CE5638">
              <w:rPr>
                <w:sz w:val="22"/>
                <w:szCs w:val="22"/>
                <w:lang w:val="ro-RO" w:eastAsia="en-US"/>
              </w:rPr>
              <w:t xml:space="preserve"> Rîşcani</w:t>
            </w:r>
            <w:r w:rsidRPr="00CE5638">
              <w:rPr>
                <w:sz w:val="22"/>
                <w:szCs w:val="22"/>
                <w:lang w:val="en-US" w:eastAsia="en-US"/>
              </w:rPr>
              <w:t>, APL I</w:t>
            </w:r>
          </w:p>
        </w:tc>
        <w:tc>
          <w:tcPr>
            <w:tcW w:w="1800" w:type="dxa"/>
            <w:tcBorders>
              <w:top w:val="single" w:sz="4" w:space="0" w:color="auto"/>
              <w:left w:val="single" w:sz="4" w:space="0" w:color="auto"/>
              <w:bottom w:val="single" w:sz="4" w:space="0" w:color="auto"/>
              <w:right w:val="single" w:sz="4" w:space="0" w:color="auto"/>
            </w:tcBorders>
          </w:tcPr>
          <w:p w14:paraId="56A4478B"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w:t>
            </w:r>
            <w:proofErr w:type="spellStart"/>
            <w:r w:rsidRPr="00CE5638">
              <w:rPr>
                <w:sz w:val="22"/>
                <w:szCs w:val="22"/>
                <w:lang w:val="en-US" w:eastAsia="en-US"/>
              </w:rPr>
              <w:t>raional</w:t>
            </w:r>
            <w:proofErr w:type="spellEnd"/>
            <w:r w:rsidRPr="00CE5638">
              <w:rPr>
                <w:sz w:val="22"/>
                <w:szCs w:val="22"/>
                <w:lang w:val="en-US" w:eastAsia="en-US"/>
              </w:rPr>
              <w:t>,</w:t>
            </w:r>
          </w:p>
          <w:p w14:paraId="775985FF"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Bugetul</w:t>
            </w:r>
            <w:proofErr w:type="spellEnd"/>
            <w:r w:rsidRPr="00CE5638">
              <w:rPr>
                <w:sz w:val="22"/>
                <w:szCs w:val="22"/>
                <w:lang w:val="en-US" w:eastAsia="en-US"/>
              </w:rPr>
              <w:t xml:space="preserve"> local</w:t>
            </w:r>
          </w:p>
          <w:p w14:paraId="4076740F"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1B4F36FF" w14:textId="77777777" w:rsidR="003D1EED" w:rsidRPr="00CE5638" w:rsidRDefault="003D1EED" w:rsidP="003D1EED">
            <w:pPr>
              <w:spacing w:line="256" w:lineRule="auto"/>
              <w:rPr>
                <w:sz w:val="22"/>
                <w:szCs w:val="22"/>
                <w:lang w:val="en-US" w:eastAsia="en-US"/>
              </w:rPr>
            </w:pPr>
            <w:r w:rsidRPr="00CE5638">
              <w:rPr>
                <w:sz w:val="22"/>
                <w:szCs w:val="22"/>
                <w:lang w:val="en-US" w:eastAsia="en-US"/>
              </w:rPr>
              <w:t xml:space="preserve">Nr. </w:t>
            </w:r>
            <w:proofErr w:type="spellStart"/>
            <w:r w:rsidRPr="00CE5638">
              <w:rPr>
                <w:sz w:val="22"/>
                <w:szCs w:val="22"/>
                <w:lang w:val="en-US" w:eastAsia="en-US"/>
              </w:rPr>
              <w:t>obiecte</w:t>
            </w:r>
            <w:proofErr w:type="spellEnd"/>
            <w:r w:rsidRPr="00CE5638">
              <w:rPr>
                <w:sz w:val="22"/>
                <w:szCs w:val="22"/>
                <w:lang w:val="en-US" w:eastAsia="en-US"/>
              </w:rPr>
              <w:t xml:space="preserve"> </w:t>
            </w:r>
            <w:proofErr w:type="spellStart"/>
            <w:r w:rsidRPr="00CE5638">
              <w:rPr>
                <w:sz w:val="22"/>
                <w:szCs w:val="22"/>
                <w:lang w:val="en-US" w:eastAsia="en-US"/>
              </w:rPr>
              <w:t>reutilate</w:t>
            </w:r>
            <w:proofErr w:type="spellEnd"/>
          </w:p>
        </w:tc>
      </w:tr>
      <w:tr w:rsidR="003D1EED" w:rsidRPr="003D1EED" w14:paraId="44559DC9" w14:textId="77777777" w:rsidTr="003D1EED">
        <w:tblPrEx>
          <w:tblLook w:val="04A0" w:firstRow="1" w:lastRow="0" w:firstColumn="1" w:lastColumn="0" w:noHBand="0" w:noVBand="1"/>
        </w:tblPrEx>
        <w:trPr>
          <w:trHeight w:val="475"/>
        </w:trPr>
        <w:tc>
          <w:tcPr>
            <w:tcW w:w="1890" w:type="dxa"/>
            <w:vMerge w:val="restart"/>
            <w:tcBorders>
              <w:top w:val="single" w:sz="4" w:space="0" w:color="auto"/>
              <w:left w:val="single" w:sz="4" w:space="0" w:color="auto"/>
              <w:bottom w:val="single" w:sz="4" w:space="0" w:color="auto"/>
              <w:right w:val="single" w:sz="4" w:space="0" w:color="auto"/>
            </w:tcBorders>
          </w:tcPr>
          <w:p w14:paraId="44668F29" w14:textId="77777777" w:rsidR="003D1EED" w:rsidRPr="00CE5638" w:rsidRDefault="003D1EED" w:rsidP="003D1EED">
            <w:pPr>
              <w:rPr>
                <w:b/>
                <w:sz w:val="22"/>
                <w:szCs w:val="22"/>
                <w:lang w:val="en-US"/>
              </w:rPr>
            </w:pPr>
            <w:r w:rsidRPr="00CE5638">
              <w:rPr>
                <w:b/>
                <w:sz w:val="22"/>
                <w:szCs w:val="22"/>
                <w:lang w:val="en-US"/>
              </w:rPr>
              <w:t>O.S. 5.3</w:t>
            </w:r>
          </w:p>
          <w:p w14:paraId="2D8EED04" w14:textId="77777777" w:rsidR="003D1EED" w:rsidRPr="00CE5638" w:rsidRDefault="003D1EED" w:rsidP="003D1EED">
            <w:pPr>
              <w:pStyle w:val="afa"/>
              <w:shd w:val="clear" w:color="auto" w:fill="FFFFFF"/>
              <w:spacing w:line="288" w:lineRule="atLeast"/>
              <w:rPr>
                <w:b/>
                <w:sz w:val="22"/>
                <w:szCs w:val="22"/>
                <w:lang w:val="en-US"/>
              </w:rPr>
            </w:pPr>
            <w:proofErr w:type="spellStart"/>
            <w:r w:rsidRPr="00CE5638">
              <w:rPr>
                <w:b/>
                <w:sz w:val="22"/>
                <w:szCs w:val="22"/>
                <w:lang w:val="en-US"/>
              </w:rPr>
              <w:t>Îmbunătăţirea</w:t>
            </w:r>
            <w:proofErr w:type="spellEnd"/>
            <w:r w:rsidRPr="00CE5638">
              <w:rPr>
                <w:b/>
                <w:sz w:val="22"/>
                <w:szCs w:val="22"/>
                <w:lang w:val="en-US"/>
              </w:rPr>
              <w:t xml:space="preserve"> </w:t>
            </w:r>
            <w:proofErr w:type="spellStart"/>
            <w:r w:rsidRPr="00CE5638">
              <w:rPr>
                <w:b/>
                <w:sz w:val="22"/>
                <w:szCs w:val="22"/>
                <w:lang w:val="en-US"/>
              </w:rPr>
              <w:t>managementului</w:t>
            </w:r>
            <w:proofErr w:type="spellEnd"/>
            <w:r w:rsidRPr="00CE5638">
              <w:rPr>
                <w:b/>
                <w:sz w:val="22"/>
                <w:szCs w:val="22"/>
                <w:lang w:val="en-US"/>
              </w:rPr>
              <w:t xml:space="preserve"> </w:t>
            </w:r>
            <w:proofErr w:type="spellStart"/>
            <w:r w:rsidRPr="00CE5638">
              <w:rPr>
                <w:b/>
                <w:sz w:val="22"/>
                <w:szCs w:val="22"/>
                <w:lang w:val="en-US"/>
              </w:rPr>
              <w:t>deşeurilor</w:t>
            </w:r>
            <w:proofErr w:type="spellEnd"/>
            <w:r w:rsidRPr="00CE5638">
              <w:rPr>
                <w:b/>
                <w:sz w:val="22"/>
                <w:szCs w:val="22"/>
                <w:lang w:val="en-US"/>
              </w:rPr>
              <w:t xml:space="preserve"> </w:t>
            </w:r>
            <w:proofErr w:type="spellStart"/>
            <w:r w:rsidRPr="00CE5638">
              <w:rPr>
                <w:b/>
                <w:sz w:val="22"/>
                <w:szCs w:val="22"/>
                <w:lang w:val="en-US"/>
              </w:rPr>
              <w:t>solide</w:t>
            </w:r>
            <w:proofErr w:type="spellEnd"/>
          </w:p>
          <w:p w14:paraId="5F27731D" w14:textId="77777777" w:rsidR="003D1EED" w:rsidRPr="00CE5638" w:rsidRDefault="003D1EED" w:rsidP="003D1EED">
            <w:pPr>
              <w:pStyle w:val="afa"/>
              <w:shd w:val="clear" w:color="auto" w:fill="FFFFFF"/>
              <w:spacing w:line="288" w:lineRule="atLeast"/>
              <w:rPr>
                <w:b/>
                <w:sz w:val="22"/>
                <w:szCs w:val="22"/>
                <w:lang w:val="en-US"/>
              </w:rPr>
            </w:pPr>
          </w:p>
          <w:p w14:paraId="07781660" w14:textId="77777777" w:rsidR="003D1EED" w:rsidRPr="00CE5638" w:rsidRDefault="003D1EED" w:rsidP="003D1EED">
            <w:pPr>
              <w:pStyle w:val="afa"/>
              <w:shd w:val="clear" w:color="auto" w:fill="FFFFFF"/>
              <w:spacing w:line="288" w:lineRule="atLeast"/>
              <w:rPr>
                <w:b/>
                <w:sz w:val="22"/>
                <w:szCs w:val="22"/>
                <w:lang w:val="en-US"/>
              </w:rPr>
            </w:pPr>
          </w:p>
          <w:p w14:paraId="24FF1780" w14:textId="77777777" w:rsidR="003D1EED" w:rsidRPr="00CE5638" w:rsidRDefault="003D1EED" w:rsidP="003D1EED">
            <w:pPr>
              <w:pStyle w:val="afa"/>
              <w:shd w:val="clear" w:color="auto" w:fill="FFFFFF"/>
              <w:spacing w:line="288" w:lineRule="atLeast"/>
              <w:rPr>
                <w:sz w:val="22"/>
                <w:szCs w:val="22"/>
                <w:lang w:val="en-US" w:eastAsia="en-US"/>
              </w:rPr>
            </w:pPr>
          </w:p>
        </w:tc>
        <w:tc>
          <w:tcPr>
            <w:tcW w:w="4707" w:type="dxa"/>
            <w:tcBorders>
              <w:top w:val="single" w:sz="4" w:space="0" w:color="auto"/>
              <w:left w:val="single" w:sz="4" w:space="0" w:color="auto"/>
              <w:bottom w:val="single" w:sz="4" w:space="0" w:color="auto"/>
              <w:right w:val="single" w:sz="4" w:space="0" w:color="auto"/>
            </w:tcBorders>
          </w:tcPr>
          <w:p w14:paraId="69354CEF" w14:textId="77777777" w:rsidR="003D1EED" w:rsidRPr="00CE5638" w:rsidRDefault="003D1EED" w:rsidP="003D1EED">
            <w:pPr>
              <w:spacing w:line="256" w:lineRule="auto"/>
              <w:rPr>
                <w:sz w:val="22"/>
                <w:szCs w:val="22"/>
                <w:lang w:val="en-US" w:eastAsia="en-US"/>
              </w:rPr>
            </w:pPr>
            <w:proofErr w:type="spellStart"/>
            <w:r w:rsidRPr="00CE5638">
              <w:rPr>
                <w:bCs/>
                <w:sz w:val="22"/>
                <w:szCs w:val="22"/>
                <w:lang w:val="en-US"/>
              </w:rPr>
              <w:t>Colaborarea</w:t>
            </w:r>
            <w:proofErr w:type="spellEnd"/>
            <w:r w:rsidRPr="00CE5638">
              <w:rPr>
                <w:bCs/>
                <w:sz w:val="22"/>
                <w:szCs w:val="22"/>
                <w:lang w:val="en-US"/>
              </w:rPr>
              <w:t xml:space="preserve"> cu </w:t>
            </w:r>
            <w:proofErr w:type="spellStart"/>
            <w:r w:rsidRPr="00CE5638">
              <w:rPr>
                <w:bCs/>
                <w:sz w:val="22"/>
                <w:szCs w:val="22"/>
                <w:lang w:val="en-US"/>
              </w:rPr>
              <w:t>instituțiile</w:t>
            </w:r>
            <w:proofErr w:type="spellEnd"/>
            <w:r w:rsidRPr="00CE5638">
              <w:rPr>
                <w:bCs/>
                <w:sz w:val="22"/>
                <w:szCs w:val="22"/>
                <w:lang w:val="en-US"/>
              </w:rPr>
              <w:t xml:space="preserve"> </w:t>
            </w:r>
            <w:proofErr w:type="spellStart"/>
            <w:r w:rsidRPr="00CE5638">
              <w:rPr>
                <w:bCs/>
                <w:sz w:val="22"/>
                <w:szCs w:val="22"/>
                <w:lang w:val="en-US"/>
              </w:rPr>
              <w:t>responsabile</w:t>
            </w:r>
            <w:proofErr w:type="spellEnd"/>
            <w:r w:rsidRPr="00CE5638">
              <w:rPr>
                <w:bCs/>
                <w:sz w:val="22"/>
                <w:szCs w:val="22"/>
                <w:lang w:val="en-US"/>
              </w:rPr>
              <w:t xml:space="preserve"> </w:t>
            </w:r>
            <w:proofErr w:type="spellStart"/>
            <w:r w:rsidRPr="00CE5638">
              <w:rPr>
                <w:bCs/>
                <w:sz w:val="22"/>
                <w:szCs w:val="22"/>
                <w:lang w:val="en-US"/>
              </w:rPr>
              <w:t>în</w:t>
            </w:r>
            <w:proofErr w:type="spellEnd"/>
            <w:r w:rsidRPr="00CE5638">
              <w:rPr>
                <w:bCs/>
                <w:sz w:val="22"/>
                <w:szCs w:val="22"/>
                <w:lang w:val="en-US"/>
              </w:rPr>
              <w:t xml:space="preserve"> </w:t>
            </w:r>
            <w:proofErr w:type="spellStart"/>
            <w:r w:rsidRPr="00CE5638">
              <w:rPr>
                <w:bCs/>
                <w:sz w:val="22"/>
                <w:szCs w:val="22"/>
                <w:lang w:val="en-US"/>
              </w:rPr>
              <w:t>lichidarea</w:t>
            </w:r>
            <w:proofErr w:type="spellEnd"/>
            <w:r w:rsidRPr="00CE5638">
              <w:rPr>
                <w:bCs/>
                <w:sz w:val="22"/>
                <w:szCs w:val="22"/>
                <w:lang w:val="en-US"/>
              </w:rPr>
              <w:t xml:space="preserve"> </w:t>
            </w:r>
            <w:proofErr w:type="spellStart"/>
            <w:r w:rsidRPr="00CE5638">
              <w:rPr>
                <w:bCs/>
                <w:sz w:val="22"/>
                <w:szCs w:val="22"/>
                <w:lang w:val="en-US"/>
              </w:rPr>
              <w:t>depozitelor</w:t>
            </w:r>
            <w:proofErr w:type="spellEnd"/>
            <w:r w:rsidRPr="00CE5638">
              <w:rPr>
                <w:bCs/>
                <w:sz w:val="22"/>
                <w:szCs w:val="22"/>
                <w:lang w:val="en-US"/>
              </w:rPr>
              <w:t xml:space="preserve"> de </w:t>
            </w:r>
            <w:proofErr w:type="spellStart"/>
            <w:r w:rsidRPr="00CE5638">
              <w:rPr>
                <w:bCs/>
                <w:sz w:val="22"/>
                <w:szCs w:val="22"/>
                <w:lang w:val="en-US"/>
              </w:rPr>
              <w:t>deșeuri</w:t>
            </w:r>
            <w:proofErr w:type="spellEnd"/>
            <w:r w:rsidRPr="00CE5638">
              <w:rPr>
                <w:bCs/>
                <w:sz w:val="22"/>
                <w:szCs w:val="22"/>
                <w:lang w:val="en-US"/>
              </w:rPr>
              <w:t xml:space="preserve"> </w:t>
            </w:r>
            <w:proofErr w:type="spellStart"/>
            <w:r w:rsidRPr="00CE5638">
              <w:rPr>
                <w:bCs/>
                <w:sz w:val="22"/>
                <w:szCs w:val="22"/>
                <w:lang w:val="en-US"/>
              </w:rPr>
              <w:t>neconforme</w:t>
            </w:r>
            <w:proofErr w:type="spellEnd"/>
          </w:p>
        </w:tc>
        <w:tc>
          <w:tcPr>
            <w:tcW w:w="1593" w:type="dxa"/>
            <w:tcBorders>
              <w:top w:val="single" w:sz="4" w:space="0" w:color="auto"/>
              <w:left w:val="single" w:sz="4" w:space="0" w:color="auto"/>
              <w:bottom w:val="single" w:sz="4" w:space="0" w:color="auto"/>
              <w:right w:val="single" w:sz="4" w:space="0" w:color="auto"/>
            </w:tcBorders>
          </w:tcPr>
          <w:p w14:paraId="3CD558F2"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5FC219DF"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346777AC" w14:textId="77777777" w:rsidR="003D1EED" w:rsidRPr="00CE5638" w:rsidRDefault="003D1EED" w:rsidP="003D1EED">
            <w:pPr>
              <w:jc w:val="center"/>
              <w:rPr>
                <w:sz w:val="22"/>
                <w:szCs w:val="22"/>
                <w:lang w:val="en-US" w:eastAsia="en-US"/>
              </w:rPr>
            </w:pPr>
            <w:r w:rsidRPr="00CE5638">
              <w:rPr>
                <w:sz w:val="22"/>
                <w:szCs w:val="22"/>
                <w:lang w:val="en-US"/>
              </w:rPr>
              <w:t>CR</w:t>
            </w:r>
            <w:r w:rsidRPr="00CE5638">
              <w:rPr>
                <w:sz w:val="22"/>
                <w:szCs w:val="22"/>
                <w:lang w:val="ro-RO"/>
              </w:rPr>
              <w:t xml:space="preserve"> Rîşcani</w:t>
            </w:r>
            <w:r w:rsidRPr="00CE5638">
              <w:rPr>
                <w:sz w:val="22"/>
                <w:szCs w:val="22"/>
                <w:lang w:val="en-US"/>
              </w:rPr>
              <w:t xml:space="preserve">, APL I, </w:t>
            </w:r>
            <w:proofErr w:type="spellStart"/>
            <w:r w:rsidRPr="00CE5638">
              <w:rPr>
                <w:sz w:val="22"/>
                <w:szCs w:val="22"/>
                <w:lang w:val="en-US"/>
              </w:rPr>
              <w:t>Gospodaria</w:t>
            </w:r>
            <w:proofErr w:type="spellEnd"/>
            <w:r w:rsidRPr="00CE5638">
              <w:rPr>
                <w:sz w:val="22"/>
                <w:szCs w:val="22"/>
                <w:lang w:val="en-US"/>
              </w:rPr>
              <w:t xml:space="preserve"> </w:t>
            </w:r>
            <w:proofErr w:type="spellStart"/>
            <w:r w:rsidRPr="00CE5638">
              <w:rPr>
                <w:sz w:val="22"/>
                <w:szCs w:val="22"/>
                <w:lang w:val="en-US"/>
              </w:rPr>
              <w:t>comunala</w:t>
            </w:r>
            <w:proofErr w:type="spellEnd"/>
          </w:p>
        </w:tc>
        <w:tc>
          <w:tcPr>
            <w:tcW w:w="1800" w:type="dxa"/>
            <w:tcBorders>
              <w:top w:val="single" w:sz="4" w:space="0" w:color="auto"/>
              <w:left w:val="single" w:sz="4" w:space="0" w:color="auto"/>
              <w:bottom w:val="single" w:sz="4" w:space="0" w:color="auto"/>
              <w:right w:val="single" w:sz="4" w:space="0" w:color="auto"/>
            </w:tcBorders>
          </w:tcPr>
          <w:p w14:paraId="0066DE66" w14:textId="77777777" w:rsidR="003D1EED" w:rsidRPr="00CE5638" w:rsidRDefault="003D1EED" w:rsidP="003D1EED">
            <w:pPr>
              <w:jc w:val="center"/>
              <w:rPr>
                <w:sz w:val="22"/>
                <w:szCs w:val="22"/>
                <w:lang w:val="en-US"/>
              </w:rPr>
            </w:pPr>
            <w:proofErr w:type="spellStart"/>
            <w:r w:rsidRPr="00CE5638">
              <w:rPr>
                <w:sz w:val="22"/>
                <w:szCs w:val="22"/>
                <w:lang w:val="en-US"/>
              </w:rPr>
              <w:t>Bugetele</w:t>
            </w:r>
            <w:proofErr w:type="spellEnd"/>
            <w:r w:rsidRPr="00CE5638">
              <w:rPr>
                <w:sz w:val="22"/>
                <w:szCs w:val="22"/>
                <w:lang w:val="en-US"/>
              </w:rPr>
              <w:t xml:space="preserve"> locale,</w:t>
            </w:r>
          </w:p>
          <w:p w14:paraId="056EAB87" w14:textId="77777777" w:rsidR="003D1EED" w:rsidRPr="00CE5638" w:rsidRDefault="003D1EED" w:rsidP="003D1EED">
            <w:pPr>
              <w:spacing w:line="256" w:lineRule="auto"/>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rational</w:t>
            </w:r>
          </w:p>
          <w:p w14:paraId="01B6FD91"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642A42E8" w14:textId="77777777" w:rsidR="003D1EED" w:rsidRPr="00CE5638" w:rsidRDefault="003D1EED" w:rsidP="003D1EED">
            <w:pPr>
              <w:spacing w:line="256" w:lineRule="auto"/>
              <w:rPr>
                <w:sz w:val="22"/>
                <w:szCs w:val="22"/>
                <w:lang w:val="en-US" w:eastAsia="en-US"/>
              </w:rPr>
            </w:pPr>
            <w:r w:rsidRPr="00CE5638">
              <w:rPr>
                <w:sz w:val="22"/>
                <w:szCs w:val="22"/>
                <w:lang w:val="da-DK"/>
              </w:rPr>
              <w:t>Nr. Depozitelor neconforme lichidate și ecologizate</w:t>
            </w:r>
          </w:p>
        </w:tc>
      </w:tr>
      <w:tr w:rsidR="003D1EED" w:rsidRPr="003D1EED" w14:paraId="6151E855" w14:textId="77777777" w:rsidTr="003D1EED">
        <w:tblPrEx>
          <w:tblLook w:val="04A0" w:firstRow="1" w:lastRow="0" w:firstColumn="1" w:lastColumn="0" w:noHBand="0" w:noVBand="1"/>
        </w:tblPrEx>
        <w:trPr>
          <w:trHeight w:val="690"/>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2392FA25" w14:textId="77777777" w:rsidR="003D1EED" w:rsidRPr="00CE5638" w:rsidRDefault="003D1EED" w:rsidP="003D1EED">
            <w:pPr>
              <w:rPr>
                <w:sz w:val="22"/>
                <w:szCs w:val="22"/>
                <w:lang w:val="ro-RO" w:eastAsia="en-US"/>
              </w:rPr>
            </w:pPr>
          </w:p>
        </w:tc>
        <w:tc>
          <w:tcPr>
            <w:tcW w:w="4707" w:type="dxa"/>
            <w:tcBorders>
              <w:top w:val="single" w:sz="4" w:space="0" w:color="auto"/>
              <w:left w:val="single" w:sz="4" w:space="0" w:color="auto"/>
              <w:bottom w:val="single" w:sz="4" w:space="0" w:color="auto"/>
              <w:right w:val="single" w:sz="4" w:space="0" w:color="auto"/>
            </w:tcBorders>
          </w:tcPr>
          <w:p w14:paraId="589313EA" w14:textId="77777777" w:rsidR="003D1EED" w:rsidRPr="00CE5638" w:rsidRDefault="003D1EED" w:rsidP="003D1EED">
            <w:pPr>
              <w:spacing w:line="256" w:lineRule="auto"/>
              <w:rPr>
                <w:sz w:val="22"/>
                <w:szCs w:val="22"/>
                <w:lang w:val="ro-RO" w:eastAsia="en-US"/>
              </w:rPr>
            </w:pPr>
            <w:proofErr w:type="spellStart"/>
            <w:r w:rsidRPr="00CE5638">
              <w:rPr>
                <w:bCs/>
                <w:sz w:val="22"/>
                <w:szCs w:val="22"/>
                <w:lang w:val="en-US"/>
              </w:rPr>
              <w:t>Contribuirea</w:t>
            </w:r>
            <w:proofErr w:type="spellEnd"/>
            <w:r w:rsidRPr="00CE5638">
              <w:rPr>
                <w:bCs/>
                <w:sz w:val="22"/>
                <w:szCs w:val="22"/>
                <w:lang w:val="en-US"/>
              </w:rPr>
              <w:t xml:space="preserve"> la </w:t>
            </w:r>
            <w:proofErr w:type="spellStart"/>
            <w:r w:rsidRPr="00CE5638">
              <w:rPr>
                <w:bCs/>
                <w:sz w:val="22"/>
                <w:szCs w:val="22"/>
                <w:lang w:val="en-US"/>
              </w:rPr>
              <w:t>crearea</w:t>
            </w:r>
            <w:proofErr w:type="spellEnd"/>
            <w:r w:rsidRPr="00CE5638">
              <w:rPr>
                <w:bCs/>
                <w:sz w:val="22"/>
                <w:szCs w:val="22"/>
                <w:lang w:val="en-US"/>
              </w:rPr>
              <w:t xml:space="preserve"> </w:t>
            </w:r>
            <w:proofErr w:type="spellStart"/>
            <w:r w:rsidRPr="00CE5638">
              <w:rPr>
                <w:bCs/>
                <w:sz w:val="22"/>
                <w:szCs w:val="22"/>
                <w:lang w:val="en-US"/>
              </w:rPr>
              <w:t>platformelor</w:t>
            </w:r>
            <w:proofErr w:type="spellEnd"/>
            <w:r w:rsidRPr="00CE5638">
              <w:rPr>
                <w:bCs/>
                <w:sz w:val="22"/>
                <w:szCs w:val="22"/>
                <w:lang w:val="en-US"/>
              </w:rPr>
              <w:t xml:space="preserve"> </w:t>
            </w:r>
            <w:proofErr w:type="spellStart"/>
            <w:r w:rsidRPr="00CE5638">
              <w:rPr>
                <w:bCs/>
                <w:sz w:val="22"/>
                <w:szCs w:val="22"/>
                <w:lang w:val="en-US"/>
              </w:rPr>
              <w:t>și</w:t>
            </w:r>
            <w:proofErr w:type="spellEnd"/>
            <w:r w:rsidRPr="00CE5638">
              <w:rPr>
                <w:bCs/>
                <w:sz w:val="22"/>
                <w:szCs w:val="22"/>
                <w:lang w:val="en-US"/>
              </w:rPr>
              <w:t xml:space="preserve"> </w:t>
            </w:r>
            <w:proofErr w:type="spellStart"/>
            <w:r w:rsidRPr="00CE5638">
              <w:rPr>
                <w:bCs/>
                <w:sz w:val="22"/>
                <w:szCs w:val="22"/>
                <w:lang w:val="en-US"/>
              </w:rPr>
              <w:t>dotarea</w:t>
            </w:r>
            <w:proofErr w:type="spellEnd"/>
            <w:r w:rsidRPr="00CE5638">
              <w:rPr>
                <w:bCs/>
                <w:sz w:val="22"/>
                <w:szCs w:val="22"/>
                <w:lang w:val="en-US"/>
              </w:rPr>
              <w:t xml:space="preserve"> </w:t>
            </w:r>
            <w:proofErr w:type="spellStart"/>
            <w:r w:rsidRPr="00CE5638">
              <w:rPr>
                <w:bCs/>
                <w:sz w:val="22"/>
                <w:szCs w:val="22"/>
                <w:lang w:val="en-US"/>
              </w:rPr>
              <w:t>acestora</w:t>
            </w:r>
            <w:proofErr w:type="spellEnd"/>
            <w:r w:rsidRPr="00CE5638">
              <w:rPr>
                <w:bCs/>
                <w:sz w:val="22"/>
                <w:szCs w:val="22"/>
                <w:lang w:val="en-US"/>
              </w:rPr>
              <w:t xml:space="preserve"> cu </w:t>
            </w:r>
            <w:proofErr w:type="spellStart"/>
            <w:r w:rsidRPr="00CE5638">
              <w:rPr>
                <w:bCs/>
                <w:sz w:val="22"/>
                <w:szCs w:val="22"/>
                <w:lang w:val="en-US"/>
              </w:rPr>
              <w:t>containere</w:t>
            </w:r>
            <w:proofErr w:type="spellEnd"/>
            <w:r w:rsidRPr="00CE5638">
              <w:rPr>
                <w:bCs/>
                <w:sz w:val="22"/>
                <w:szCs w:val="22"/>
                <w:lang w:val="en-US"/>
              </w:rPr>
              <w:t xml:space="preserve"> destinate </w:t>
            </w:r>
            <w:proofErr w:type="spellStart"/>
            <w:r w:rsidRPr="00CE5638">
              <w:rPr>
                <w:bCs/>
                <w:sz w:val="22"/>
                <w:szCs w:val="22"/>
                <w:lang w:val="en-US"/>
              </w:rPr>
              <w:t>colectării</w:t>
            </w:r>
            <w:proofErr w:type="spellEnd"/>
            <w:r w:rsidRPr="00CE5638">
              <w:rPr>
                <w:bCs/>
                <w:sz w:val="22"/>
                <w:szCs w:val="22"/>
                <w:lang w:val="en-US"/>
              </w:rPr>
              <w:t xml:space="preserve"> separate a </w:t>
            </w:r>
            <w:proofErr w:type="spellStart"/>
            <w:r w:rsidRPr="00CE5638">
              <w:rPr>
                <w:bCs/>
                <w:sz w:val="22"/>
                <w:szCs w:val="22"/>
                <w:lang w:val="en-US"/>
              </w:rPr>
              <w:t>deșeurilor</w:t>
            </w:r>
            <w:proofErr w:type="spellEnd"/>
          </w:p>
        </w:tc>
        <w:tc>
          <w:tcPr>
            <w:tcW w:w="1593" w:type="dxa"/>
            <w:tcBorders>
              <w:top w:val="single" w:sz="4" w:space="0" w:color="auto"/>
              <w:left w:val="single" w:sz="4" w:space="0" w:color="auto"/>
              <w:bottom w:val="single" w:sz="4" w:space="0" w:color="auto"/>
              <w:right w:val="single" w:sz="4" w:space="0" w:color="auto"/>
            </w:tcBorders>
          </w:tcPr>
          <w:p w14:paraId="1D6FD3DF" w14:textId="77777777" w:rsidR="003D1EED" w:rsidRPr="00CE5638" w:rsidRDefault="003D1EED" w:rsidP="003D1EED">
            <w:pPr>
              <w:jc w:val="center"/>
              <w:rPr>
                <w:sz w:val="22"/>
                <w:szCs w:val="22"/>
                <w:lang w:val="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661FE003"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5000,0</w:t>
            </w:r>
          </w:p>
        </w:tc>
        <w:tc>
          <w:tcPr>
            <w:tcW w:w="1530" w:type="dxa"/>
            <w:tcBorders>
              <w:top w:val="single" w:sz="4" w:space="0" w:color="auto"/>
              <w:left w:val="single" w:sz="4" w:space="0" w:color="auto"/>
              <w:bottom w:val="single" w:sz="4" w:space="0" w:color="auto"/>
              <w:right w:val="single" w:sz="4" w:space="0" w:color="auto"/>
            </w:tcBorders>
          </w:tcPr>
          <w:p w14:paraId="6FE1B04C" w14:textId="77777777" w:rsidR="003D1EED" w:rsidRPr="00CE5638" w:rsidRDefault="003D1EED" w:rsidP="003D1EED">
            <w:pPr>
              <w:jc w:val="center"/>
              <w:rPr>
                <w:sz w:val="22"/>
                <w:szCs w:val="22"/>
                <w:lang w:val="ro-RO"/>
              </w:rPr>
            </w:pPr>
            <w:r w:rsidRPr="00CE5638">
              <w:rPr>
                <w:sz w:val="22"/>
                <w:szCs w:val="22"/>
              </w:rPr>
              <w:t>APL I</w:t>
            </w:r>
          </w:p>
          <w:p w14:paraId="40355250" w14:textId="77777777" w:rsidR="003D1EED" w:rsidRPr="00CE5638" w:rsidRDefault="003D1EED" w:rsidP="003D1EED">
            <w:pPr>
              <w:jc w:val="center"/>
              <w:rPr>
                <w:sz w:val="22"/>
                <w:szCs w:val="22"/>
                <w:lang w:val="ro-RO" w:eastAsia="en-US"/>
              </w:rPr>
            </w:pPr>
            <w:proofErr w:type="spellStart"/>
            <w:r w:rsidRPr="00CE5638">
              <w:rPr>
                <w:sz w:val="22"/>
                <w:szCs w:val="22"/>
                <w:lang w:val="en-US"/>
              </w:rPr>
              <w:t>Gospodaria</w:t>
            </w:r>
            <w:proofErr w:type="spellEnd"/>
            <w:r w:rsidRPr="00CE5638">
              <w:rPr>
                <w:sz w:val="22"/>
                <w:szCs w:val="22"/>
                <w:lang w:val="en-US"/>
              </w:rPr>
              <w:t xml:space="preserve"> </w:t>
            </w:r>
            <w:proofErr w:type="spellStart"/>
            <w:r w:rsidRPr="00CE5638">
              <w:rPr>
                <w:sz w:val="22"/>
                <w:szCs w:val="22"/>
                <w:lang w:val="en-US"/>
              </w:rPr>
              <w:t>comunala</w:t>
            </w:r>
            <w:proofErr w:type="spellEnd"/>
          </w:p>
        </w:tc>
        <w:tc>
          <w:tcPr>
            <w:tcW w:w="1800" w:type="dxa"/>
            <w:tcBorders>
              <w:top w:val="single" w:sz="4" w:space="0" w:color="auto"/>
              <w:left w:val="single" w:sz="4" w:space="0" w:color="auto"/>
              <w:bottom w:val="single" w:sz="4" w:space="0" w:color="auto"/>
              <w:right w:val="single" w:sz="4" w:space="0" w:color="auto"/>
            </w:tcBorders>
          </w:tcPr>
          <w:p w14:paraId="58A3A6E5" w14:textId="77777777" w:rsidR="003D1EED" w:rsidRPr="00CE5638" w:rsidRDefault="003D1EED" w:rsidP="003D1EED">
            <w:pPr>
              <w:spacing w:line="256" w:lineRule="auto"/>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p>
          <w:p w14:paraId="1946853F"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41728480" w14:textId="77777777" w:rsidR="003D1EED" w:rsidRPr="00CE5638" w:rsidRDefault="003D1EED" w:rsidP="003D1EED">
            <w:pPr>
              <w:rPr>
                <w:sz w:val="22"/>
                <w:szCs w:val="22"/>
                <w:lang w:val="en-US" w:eastAsia="en-US"/>
              </w:rPr>
            </w:pPr>
            <w:r w:rsidRPr="00CE5638">
              <w:rPr>
                <w:sz w:val="22"/>
                <w:szCs w:val="22"/>
                <w:lang w:val="da-DK"/>
              </w:rPr>
              <w:t>Nr. platformelor create; Nr. containere instalate</w:t>
            </w:r>
          </w:p>
        </w:tc>
      </w:tr>
      <w:tr w:rsidR="003D1EED" w:rsidRPr="00CE5638" w14:paraId="72B8F038" w14:textId="77777777" w:rsidTr="003D1EED">
        <w:tblPrEx>
          <w:tblLook w:val="04A0" w:firstRow="1" w:lastRow="0" w:firstColumn="1" w:lastColumn="0" w:noHBand="0" w:noVBand="1"/>
        </w:tblPrEx>
        <w:trPr>
          <w:trHeight w:val="1196"/>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1E4AE9CF" w14:textId="77777777" w:rsidR="003D1EED" w:rsidRPr="00CE5638" w:rsidRDefault="003D1EED" w:rsidP="003D1EED">
            <w:pPr>
              <w:rPr>
                <w:sz w:val="22"/>
                <w:szCs w:val="22"/>
                <w:lang w:val="ro-RO" w:eastAsia="en-US"/>
              </w:rPr>
            </w:pPr>
          </w:p>
        </w:tc>
        <w:tc>
          <w:tcPr>
            <w:tcW w:w="4707" w:type="dxa"/>
            <w:tcBorders>
              <w:top w:val="single" w:sz="4" w:space="0" w:color="auto"/>
              <w:left w:val="single" w:sz="4" w:space="0" w:color="auto"/>
              <w:bottom w:val="single" w:sz="4" w:space="0" w:color="auto"/>
              <w:right w:val="single" w:sz="4" w:space="0" w:color="auto"/>
            </w:tcBorders>
          </w:tcPr>
          <w:p w14:paraId="3AF87760" w14:textId="77777777" w:rsidR="003D1EED" w:rsidRPr="00CE5638" w:rsidRDefault="003D1EED" w:rsidP="003D1EED">
            <w:pPr>
              <w:spacing w:line="256" w:lineRule="auto"/>
              <w:rPr>
                <w:sz w:val="22"/>
                <w:szCs w:val="22"/>
                <w:lang w:val="ro-RO" w:eastAsia="en-US"/>
              </w:rPr>
            </w:pPr>
            <w:proofErr w:type="spellStart"/>
            <w:r w:rsidRPr="00CE5638">
              <w:rPr>
                <w:bCs/>
                <w:sz w:val="22"/>
                <w:szCs w:val="22"/>
                <w:lang w:val="en-US"/>
              </w:rPr>
              <w:t>Promovarea</w:t>
            </w:r>
            <w:proofErr w:type="spellEnd"/>
            <w:r w:rsidRPr="00CE5638">
              <w:rPr>
                <w:bCs/>
                <w:sz w:val="22"/>
                <w:szCs w:val="22"/>
                <w:lang w:val="en-US"/>
              </w:rPr>
              <w:t xml:space="preserve"> </w:t>
            </w:r>
            <w:proofErr w:type="spellStart"/>
            <w:r w:rsidRPr="00CE5638">
              <w:rPr>
                <w:bCs/>
                <w:sz w:val="22"/>
                <w:szCs w:val="22"/>
                <w:lang w:val="en-US"/>
              </w:rPr>
              <w:t>reciclării</w:t>
            </w:r>
            <w:proofErr w:type="spellEnd"/>
            <w:r w:rsidRPr="00CE5638">
              <w:rPr>
                <w:bCs/>
                <w:sz w:val="22"/>
                <w:szCs w:val="22"/>
                <w:lang w:val="en-US"/>
              </w:rPr>
              <w:t xml:space="preserve"> </w:t>
            </w:r>
            <w:proofErr w:type="spellStart"/>
            <w:r w:rsidRPr="00CE5638">
              <w:rPr>
                <w:bCs/>
                <w:sz w:val="22"/>
                <w:szCs w:val="22"/>
                <w:lang w:val="en-US"/>
              </w:rPr>
              <w:t>deşeurilor</w:t>
            </w:r>
            <w:proofErr w:type="spellEnd"/>
            <w:r w:rsidRPr="00CE5638">
              <w:rPr>
                <w:bCs/>
                <w:sz w:val="22"/>
                <w:szCs w:val="22"/>
                <w:lang w:val="en-US"/>
              </w:rPr>
              <w:t xml:space="preserve"> </w:t>
            </w:r>
            <w:proofErr w:type="spellStart"/>
            <w:r w:rsidRPr="00CE5638">
              <w:rPr>
                <w:bCs/>
                <w:sz w:val="22"/>
                <w:szCs w:val="22"/>
                <w:lang w:val="en-US"/>
              </w:rPr>
              <w:t>solide</w:t>
            </w:r>
            <w:proofErr w:type="spellEnd"/>
            <w:r w:rsidRPr="00CE5638">
              <w:rPr>
                <w:bCs/>
                <w:sz w:val="22"/>
                <w:szCs w:val="22"/>
                <w:lang w:val="en-US"/>
              </w:rPr>
              <w:t xml:space="preserve"> </w:t>
            </w:r>
            <w:proofErr w:type="spellStart"/>
            <w:r w:rsidRPr="00CE5638">
              <w:rPr>
                <w:bCs/>
                <w:sz w:val="22"/>
                <w:szCs w:val="22"/>
                <w:lang w:val="en-US"/>
              </w:rPr>
              <w:t>reutilizabile</w:t>
            </w:r>
            <w:proofErr w:type="spellEnd"/>
          </w:p>
        </w:tc>
        <w:tc>
          <w:tcPr>
            <w:tcW w:w="1593" w:type="dxa"/>
            <w:tcBorders>
              <w:top w:val="single" w:sz="4" w:space="0" w:color="auto"/>
              <w:left w:val="single" w:sz="4" w:space="0" w:color="auto"/>
              <w:bottom w:val="single" w:sz="4" w:space="0" w:color="auto"/>
              <w:right w:val="single" w:sz="4" w:space="0" w:color="auto"/>
            </w:tcBorders>
          </w:tcPr>
          <w:p w14:paraId="69087B29" w14:textId="77777777" w:rsidR="003D1EED" w:rsidRPr="00CE5638" w:rsidRDefault="003D1EED" w:rsidP="003D1EED">
            <w:pPr>
              <w:spacing w:line="256" w:lineRule="auto"/>
              <w:jc w:val="center"/>
              <w:rPr>
                <w:sz w:val="22"/>
                <w:szCs w:val="22"/>
                <w:lang w:val="en-US" w:eastAsia="en-US"/>
              </w:rPr>
            </w:pPr>
            <w:r w:rsidRPr="00CE5638">
              <w:rPr>
                <w:sz w:val="22"/>
                <w:szCs w:val="22"/>
                <w:lang w:val="en-US"/>
              </w:rPr>
              <w:t>2024</w:t>
            </w:r>
          </w:p>
        </w:tc>
        <w:tc>
          <w:tcPr>
            <w:tcW w:w="1440" w:type="dxa"/>
            <w:tcBorders>
              <w:top w:val="single" w:sz="4" w:space="0" w:color="auto"/>
              <w:left w:val="single" w:sz="4" w:space="0" w:color="auto"/>
              <w:bottom w:val="single" w:sz="4" w:space="0" w:color="auto"/>
              <w:right w:val="single" w:sz="4" w:space="0" w:color="auto"/>
            </w:tcBorders>
          </w:tcPr>
          <w:p w14:paraId="0569B335" w14:textId="77777777" w:rsidR="003D1EED" w:rsidRPr="00CE5638" w:rsidRDefault="003D1EED" w:rsidP="003D1EED">
            <w:pPr>
              <w:spacing w:line="256" w:lineRule="auto"/>
              <w:jc w:val="center"/>
              <w:rPr>
                <w:sz w:val="22"/>
                <w:szCs w:val="22"/>
                <w:lang w:val="en-US" w:eastAsia="en-US"/>
              </w:rPr>
            </w:pPr>
            <w:proofErr w:type="spellStart"/>
            <w:r w:rsidRPr="00CE5638">
              <w:rPr>
                <w:sz w:val="22"/>
                <w:szCs w:val="22"/>
                <w:lang w:val="en-US" w:eastAsia="en-US"/>
              </w:rPr>
              <w:t>În</w:t>
            </w:r>
            <w:proofErr w:type="spellEnd"/>
            <w:r w:rsidRPr="00CE5638">
              <w:rPr>
                <w:sz w:val="22"/>
                <w:szCs w:val="22"/>
                <w:lang w:val="en-US" w:eastAsia="en-US"/>
              </w:rPr>
              <w:t xml:space="preserve"> curs de </w:t>
            </w:r>
            <w:proofErr w:type="spellStart"/>
            <w:r w:rsidRPr="00CE5638">
              <w:rPr>
                <w:sz w:val="22"/>
                <w:szCs w:val="22"/>
                <w:lang w:val="en-US" w:eastAsia="en-US"/>
              </w:rPr>
              <w:t>estimare</w:t>
            </w:r>
            <w:proofErr w:type="spellEnd"/>
          </w:p>
        </w:tc>
        <w:tc>
          <w:tcPr>
            <w:tcW w:w="1530" w:type="dxa"/>
            <w:tcBorders>
              <w:top w:val="single" w:sz="4" w:space="0" w:color="auto"/>
              <w:left w:val="single" w:sz="4" w:space="0" w:color="auto"/>
              <w:bottom w:val="single" w:sz="4" w:space="0" w:color="auto"/>
              <w:right w:val="single" w:sz="4" w:space="0" w:color="auto"/>
            </w:tcBorders>
          </w:tcPr>
          <w:p w14:paraId="430CAD87" w14:textId="77777777" w:rsidR="003D1EED" w:rsidRPr="00CE5638" w:rsidRDefault="003D1EED" w:rsidP="003D1EED">
            <w:pPr>
              <w:jc w:val="center"/>
              <w:rPr>
                <w:sz w:val="22"/>
                <w:szCs w:val="22"/>
                <w:lang w:val="en-US" w:eastAsia="en-US"/>
              </w:rPr>
            </w:pPr>
            <w:r w:rsidRPr="00CE5638">
              <w:rPr>
                <w:sz w:val="22"/>
                <w:szCs w:val="22"/>
                <w:lang w:val="en-US"/>
              </w:rPr>
              <w:t>CR</w:t>
            </w:r>
            <w:r w:rsidRPr="00CE5638">
              <w:rPr>
                <w:sz w:val="22"/>
                <w:szCs w:val="22"/>
                <w:lang w:val="ro-RO"/>
              </w:rPr>
              <w:t xml:space="preserve"> Rîşcani</w:t>
            </w:r>
            <w:r w:rsidRPr="00CE5638">
              <w:rPr>
                <w:sz w:val="22"/>
                <w:szCs w:val="22"/>
                <w:lang w:val="en-US"/>
              </w:rPr>
              <w:t xml:space="preserve">, APL I, </w:t>
            </w:r>
            <w:proofErr w:type="spellStart"/>
            <w:r w:rsidRPr="00CE5638">
              <w:rPr>
                <w:sz w:val="22"/>
                <w:szCs w:val="22"/>
                <w:lang w:val="en-US"/>
              </w:rPr>
              <w:t>Gospodaria</w:t>
            </w:r>
            <w:proofErr w:type="spellEnd"/>
            <w:r w:rsidRPr="00CE5638">
              <w:rPr>
                <w:sz w:val="22"/>
                <w:szCs w:val="22"/>
                <w:lang w:val="en-US"/>
              </w:rPr>
              <w:t xml:space="preserve"> </w:t>
            </w:r>
            <w:proofErr w:type="spellStart"/>
            <w:r w:rsidRPr="00CE5638">
              <w:rPr>
                <w:sz w:val="22"/>
                <w:szCs w:val="22"/>
                <w:lang w:val="en-US"/>
              </w:rPr>
              <w:t>comunala</w:t>
            </w:r>
            <w:proofErr w:type="spellEnd"/>
          </w:p>
        </w:tc>
        <w:tc>
          <w:tcPr>
            <w:tcW w:w="1800" w:type="dxa"/>
            <w:tcBorders>
              <w:top w:val="single" w:sz="4" w:space="0" w:color="auto"/>
              <w:left w:val="single" w:sz="4" w:space="0" w:color="auto"/>
              <w:bottom w:val="single" w:sz="4" w:space="0" w:color="auto"/>
              <w:right w:val="single" w:sz="4" w:space="0" w:color="auto"/>
            </w:tcBorders>
          </w:tcPr>
          <w:p w14:paraId="5869F380" w14:textId="77777777" w:rsidR="003D1EED" w:rsidRPr="00CE5638" w:rsidRDefault="003D1EED" w:rsidP="003D1EED">
            <w:pPr>
              <w:spacing w:line="256" w:lineRule="auto"/>
              <w:jc w:val="center"/>
              <w:rPr>
                <w:sz w:val="22"/>
                <w:szCs w:val="22"/>
                <w:lang w:val="en-US"/>
              </w:rPr>
            </w:pPr>
            <w:proofErr w:type="spellStart"/>
            <w:r w:rsidRPr="00CE5638">
              <w:rPr>
                <w:sz w:val="22"/>
                <w:szCs w:val="22"/>
                <w:lang w:val="en-US"/>
              </w:rPr>
              <w:t>Buget</w:t>
            </w:r>
            <w:proofErr w:type="spellEnd"/>
            <w:r w:rsidRPr="00CE5638">
              <w:rPr>
                <w:sz w:val="22"/>
                <w:szCs w:val="22"/>
                <w:lang w:val="en-US"/>
              </w:rPr>
              <w:t xml:space="preserve"> local, </w:t>
            </w:r>
            <w:proofErr w:type="spellStart"/>
            <w:r w:rsidRPr="00CE5638">
              <w:rPr>
                <w:sz w:val="22"/>
                <w:szCs w:val="22"/>
                <w:lang w:val="en-US"/>
              </w:rPr>
              <w:t>Buget</w:t>
            </w:r>
            <w:proofErr w:type="spellEnd"/>
            <w:r w:rsidRPr="00CE5638">
              <w:rPr>
                <w:sz w:val="22"/>
                <w:szCs w:val="22"/>
                <w:lang w:val="en-US"/>
              </w:rPr>
              <w:t xml:space="preserve"> </w:t>
            </w:r>
            <w:proofErr w:type="spellStart"/>
            <w:r w:rsidRPr="00CE5638">
              <w:rPr>
                <w:sz w:val="22"/>
                <w:szCs w:val="22"/>
                <w:lang w:val="en-US"/>
              </w:rPr>
              <w:t>raional</w:t>
            </w:r>
            <w:proofErr w:type="spellEnd"/>
            <w:r w:rsidRPr="00CE5638">
              <w:rPr>
                <w:sz w:val="22"/>
                <w:szCs w:val="22"/>
                <w:lang w:val="en-US"/>
              </w:rPr>
              <w:t xml:space="preserve">, </w:t>
            </w:r>
            <w:proofErr w:type="spellStart"/>
            <w:r w:rsidRPr="00CE5638">
              <w:rPr>
                <w:sz w:val="22"/>
                <w:szCs w:val="22"/>
                <w:lang w:val="en-US"/>
              </w:rPr>
              <w:t>Fonduri</w:t>
            </w:r>
            <w:proofErr w:type="spellEnd"/>
            <w:r w:rsidRPr="00CE5638">
              <w:rPr>
                <w:sz w:val="22"/>
                <w:szCs w:val="22"/>
                <w:lang w:val="en-US"/>
              </w:rPr>
              <w:t xml:space="preserve"> </w:t>
            </w:r>
            <w:proofErr w:type="spellStart"/>
            <w:r w:rsidRPr="00CE5638">
              <w:rPr>
                <w:sz w:val="22"/>
                <w:szCs w:val="22"/>
                <w:lang w:val="en-US"/>
              </w:rPr>
              <w:t>externe</w:t>
            </w:r>
            <w:proofErr w:type="spellEnd"/>
            <w:r w:rsidRPr="00CE5638">
              <w:rPr>
                <w:sz w:val="22"/>
                <w:szCs w:val="22"/>
                <w:lang w:val="en-US"/>
              </w:rPr>
              <w:t>,</w:t>
            </w:r>
          </w:p>
          <w:p w14:paraId="73AF5F12" w14:textId="77777777" w:rsidR="003D1EED" w:rsidRPr="00CE5638" w:rsidRDefault="003D1EED" w:rsidP="003D1EED">
            <w:pPr>
              <w:spacing w:line="256" w:lineRule="auto"/>
              <w:jc w:val="center"/>
              <w:rPr>
                <w:sz w:val="22"/>
                <w:szCs w:val="22"/>
                <w:lang w:val="en-US" w:eastAsia="en-US"/>
              </w:rPr>
            </w:pPr>
            <w:r w:rsidRPr="00CE5638">
              <w:rPr>
                <w:sz w:val="22"/>
                <w:szCs w:val="22"/>
                <w:lang w:val="en-US" w:eastAsia="en-US"/>
              </w:rPr>
              <w:t>FNM, MM</w:t>
            </w:r>
          </w:p>
        </w:tc>
        <w:tc>
          <w:tcPr>
            <w:tcW w:w="2160" w:type="dxa"/>
            <w:tcBorders>
              <w:top w:val="single" w:sz="4" w:space="0" w:color="auto"/>
              <w:left w:val="single" w:sz="4" w:space="0" w:color="auto"/>
              <w:bottom w:val="single" w:sz="4" w:space="0" w:color="auto"/>
              <w:right w:val="single" w:sz="4" w:space="0" w:color="auto"/>
            </w:tcBorders>
          </w:tcPr>
          <w:p w14:paraId="29DF331F" w14:textId="77777777" w:rsidR="003D1EED" w:rsidRPr="00CE5638" w:rsidRDefault="003D1EED" w:rsidP="003D1EED">
            <w:pPr>
              <w:spacing w:line="256" w:lineRule="auto"/>
              <w:rPr>
                <w:sz w:val="22"/>
                <w:szCs w:val="22"/>
                <w:lang w:val="en-US" w:eastAsia="en-US"/>
              </w:rPr>
            </w:pPr>
            <w:proofErr w:type="spellStart"/>
            <w:r w:rsidRPr="00CE5638">
              <w:rPr>
                <w:sz w:val="22"/>
                <w:szCs w:val="22"/>
              </w:rPr>
              <w:t>Cantitatea</w:t>
            </w:r>
            <w:proofErr w:type="spellEnd"/>
            <w:r w:rsidRPr="00CE5638">
              <w:rPr>
                <w:sz w:val="22"/>
                <w:szCs w:val="22"/>
              </w:rPr>
              <w:t xml:space="preserve"> </w:t>
            </w:r>
            <w:proofErr w:type="spellStart"/>
            <w:r w:rsidRPr="00CE5638">
              <w:rPr>
                <w:sz w:val="22"/>
                <w:szCs w:val="22"/>
              </w:rPr>
              <w:t>deşeurilor</w:t>
            </w:r>
            <w:proofErr w:type="spellEnd"/>
            <w:r w:rsidRPr="00CE5638">
              <w:rPr>
                <w:sz w:val="22"/>
                <w:szCs w:val="22"/>
              </w:rPr>
              <w:t xml:space="preserve"> </w:t>
            </w:r>
            <w:proofErr w:type="spellStart"/>
            <w:r w:rsidRPr="00CE5638">
              <w:rPr>
                <w:sz w:val="22"/>
                <w:szCs w:val="22"/>
              </w:rPr>
              <w:t>reciclate</w:t>
            </w:r>
            <w:proofErr w:type="spellEnd"/>
          </w:p>
        </w:tc>
      </w:tr>
    </w:tbl>
    <w:p w14:paraId="3BE48AE2" w14:textId="77777777" w:rsidR="003D1EED" w:rsidRPr="00CE5638" w:rsidRDefault="003D1EED" w:rsidP="003D1EED">
      <w:pPr>
        <w:tabs>
          <w:tab w:val="left" w:pos="13853"/>
        </w:tabs>
        <w:rPr>
          <w:sz w:val="22"/>
          <w:szCs w:val="22"/>
          <w:lang w:val="ro-RO"/>
        </w:rPr>
      </w:pPr>
    </w:p>
    <w:p w14:paraId="49B0C15D" w14:textId="77777777" w:rsidR="003D1EED" w:rsidRPr="00CE5638" w:rsidRDefault="003D1EED" w:rsidP="003D1EED">
      <w:pPr>
        <w:rPr>
          <w:sz w:val="22"/>
          <w:szCs w:val="22"/>
          <w:lang w:val="ro-RO"/>
        </w:rPr>
      </w:pPr>
    </w:p>
    <w:p w14:paraId="1CF6EEA5" w14:textId="77777777" w:rsidR="003D1EED" w:rsidRPr="00CE5638" w:rsidRDefault="003D1EED" w:rsidP="003D1EED">
      <w:pPr>
        <w:rPr>
          <w:sz w:val="22"/>
          <w:szCs w:val="22"/>
          <w:lang w:val="en-US"/>
        </w:rPr>
      </w:pPr>
    </w:p>
    <w:p w14:paraId="482DEBF5" w14:textId="77777777" w:rsidR="003D1EED" w:rsidRPr="00CE5638" w:rsidRDefault="003D1EED" w:rsidP="003D1EED">
      <w:pPr>
        <w:rPr>
          <w:sz w:val="22"/>
          <w:szCs w:val="22"/>
          <w:lang w:val="en-US"/>
        </w:rPr>
      </w:pPr>
    </w:p>
    <w:p w14:paraId="24C202CD" w14:textId="77777777" w:rsidR="003D1EED" w:rsidRPr="00CE5638" w:rsidRDefault="003D1EED" w:rsidP="003D1EED">
      <w:pPr>
        <w:rPr>
          <w:sz w:val="22"/>
          <w:szCs w:val="22"/>
          <w:lang w:val="en-US"/>
        </w:rPr>
      </w:pPr>
    </w:p>
    <w:p w14:paraId="41F2426C" w14:textId="77777777" w:rsidR="003D1EED" w:rsidRPr="00CE5638" w:rsidRDefault="003D1EED" w:rsidP="003D1EED">
      <w:pPr>
        <w:rPr>
          <w:sz w:val="22"/>
          <w:szCs w:val="22"/>
          <w:lang w:val="en-US"/>
        </w:rPr>
      </w:pPr>
    </w:p>
    <w:p w14:paraId="05EAFBCF" w14:textId="77777777" w:rsidR="003D1EED" w:rsidRPr="00CE5638" w:rsidRDefault="003D1EED" w:rsidP="003D1EED">
      <w:pPr>
        <w:rPr>
          <w:sz w:val="22"/>
          <w:szCs w:val="22"/>
          <w:lang w:val="en-US"/>
        </w:rPr>
      </w:pPr>
    </w:p>
    <w:p w14:paraId="22CAEE1F" w14:textId="77777777" w:rsidR="003D1EED" w:rsidRPr="00CE5638" w:rsidRDefault="003D1EED" w:rsidP="003D1EED">
      <w:pPr>
        <w:rPr>
          <w:sz w:val="22"/>
          <w:szCs w:val="22"/>
          <w:lang w:val="en-US"/>
        </w:rPr>
      </w:pPr>
    </w:p>
    <w:sectPr w:rsidR="003D1EED" w:rsidRPr="00CE5638" w:rsidSect="003D1EED">
      <w:pgSz w:w="16838" w:h="11906" w:orient="landscape" w:code="9"/>
      <w:pgMar w:top="170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Pragmatic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289"/>
    <w:multiLevelType w:val="hybridMultilevel"/>
    <w:tmpl w:val="5C861A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90A7A"/>
    <w:multiLevelType w:val="hybridMultilevel"/>
    <w:tmpl w:val="33A6BFCA"/>
    <w:lvl w:ilvl="0" w:tplc="7C065A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B2095"/>
    <w:multiLevelType w:val="hybridMultilevel"/>
    <w:tmpl w:val="C41AB56C"/>
    <w:lvl w:ilvl="0" w:tplc="AEF461C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75665"/>
    <w:multiLevelType w:val="hybridMultilevel"/>
    <w:tmpl w:val="E57201CA"/>
    <w:lvl w:ilvl="0" w:tplc="0E18EA6C">
      <w:start w:val="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967CD0"/>
    <w:multiLevelType w:val="hybridMultilevel"/>
    <w:tmpl w:val="FFFCF5F6"/>
    <w:lvl w:ilvl="0" w:tplc="04190001">
      <w:start w:val="1"/>
      <w:numFmt w:val="bullet"/>
      <w:lvlText w:val=""/>
      <w:lvlJc w:val="left"/>
      <w:pPr>
        <w:ind w:left="852" w:hanging="360"/>
      </w:pPr>
      <w:rPr>
        <w:rFonts w:ascii="Symbol" w:hAnsi="Symbol" w:hint="default"/>
      </w:rPr>
    </w:lvl>
    <w:lvl w:ilvl="1" w:tplc="04190003">
      <w:start w:val="1"/>
      <w:numFmt w:val="bullet"/>
      <w:lvlText w:val="o"/>
      <w:lvlJc w:val="left"/>
      <w:pPr>
        <w:ind w:left="1572" w:hanging="360"/>
      </w:pPr>
      <w:rPr>
        <w:rFonts w:ascii="Courier New" w:hAnsi="Courier New" w:cs="Courier New" w:hint="default"/>
      </w:rPr>
    </w:lvl>
    <w:lvl w:ilvl="2" w:tplc="04190005">
      <w:start w:val="1"/>
      <w:numFmt w:val="bullet"/>
      <w:lvlText w:val=""/>
      <w:lvlJc w:val="left"/>
      <w:pPr>
        <w:ind w:left="2292" w:hanging="360"/>
      </w:pPr>
      <w:rPr>
        <w:rFonts w:ascii="Wingdings" w:hAnsi="Wingdings" w:hint="default"/>
      </w:rPr>
    </w:lvl>
    <w:lvl w:ilvl="3" w:tplc="04190001">
      <w:start w:val="1"/>
      <w:numFmt w:val="bullet"/>
      <w:lvlText w:val=""/>
      <w:lvlJc w:val="left"/>
      <w:pPr>
        <w:ind w:left="3012" w:hanging="360"/>
      </w:pPr>
      <w:rPr>
        <w:rFonts w:ascii="Symbol" w:hAnsi="Symbol" w:hint="default"/>
      </w:rPr>
    </w:lvl>
    <w:lvl w:ilvl="4" w:tplc="04190003">
      <w:start w:val="1"/>
      <w:numFmt w:val="bullet"/>
      <w:lvlText w:val="o"/>
      <w:lvlJc w:val="left"/>
      <w:pPr>
        <w:ind w:left="3732" w:hanging="360"/>
      </w:pPr>
      <w:rPr>
        <w:rFonts w:ascii="Courier New" w:hAnsi="Courier New" w:cs="Courier New" w:hint="default"/>
      </w:rPr>
    </w:lvl>
    <w:lvl w:ilvl="5" w:tplc="04190005">
      <w:start w:val="1"/>
      <w:numFmt w:val="bullet"/>
      <w:lvlText w:val=""/>
      <w:lvlJc w:val="left"/>
      <w:pPr>
        <w:ind w:left="4452" w:hanging="360"/>
      </w:pPr>
      <w:rPr>
        <w:rFonts w:ascii="Wingdings" w:hAnsi="Wingdings" w:hint="default"/>
      </w:rPr>
    </w:lvl>
    <w:lvl w:ilvl="6" w:tplc="04190001">
      <w:start w:val="1"/>
      <w:numFmt w:val="bullet"/>
      <w:lvlText w:val=""/>
      <w:lvlJc w:val="left"/>
      <w:pPr>
        <w:ind w:left="5172" w:hanging="360"/>
      </w:pPr>
      <w:rPr>
        <w:rFonts w:ascii="Symbol" w:hAnsi="Symbol" w:hint="default"/>
      </w:rPr>
    </w:lvl>
    <w:lvl w:ilvl="7" w:tplc="04190003">
      <w:start w:val="1"/>
      <w:numFmt w:val="bullet"/>
      <w:lvlText w:val="o"/>
      <w:lvlJc w:val="left"/>
      <w:pPr>
        <w:ind w:left="5892" w:hanging="360"/>
      </w:pPr>
      <w:rPr>
        <w:rFonts w:ascii="Courier New" w:hAnsi="Courier New" w:cs="Courier New" w:hint="default"/>
      </w:rPr>
    </w:lvl>
    <w:lvl w:ilvl="8" w:tplc="04190005">
      <w:start w:val="1"/>
      <w:numFmt w:val="bullet"/>
      <w:lvlText w:val=""/>
      <w:lvlJc w:val="left"/>
      <w:pPr>
        <w:ind w:left="6612" w:hanging="360"/>
      </w:pPr>
      <w:rPr>
        <w:rFonts w:ascii="Wingdings" w:hAnsi="Wingdings" w:hint="default"/>
      </w:rPr>
    </w:lvl>
  </w:abstractNum>
  <w:abstractNum w:abstractNumId="5" w15:restartNumberingAfterBreak="0">
    <w:nsid w:val="0C304776"/>
    <w:multiLevelType w:val="hybridMultilevel"/>
    <w:tmpl w:val="0944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222E9"/>
    <w:multiLevelType w:val="multilevel"/>
    <w:tmpl w:val="EE221D06"/>
    <w:lvl w:ilvl="0">
      <w:start w:val="1"/>
      <w:numFmt w:val="decimal"/>
      <w:lvlText w:val="%1."/>
      <w:lvlJc w:val="left"/>
      <w:pPr>
        <w:ind w:left="993" w:firstLine="0"/>
      </w:pPr>
      <w:rPr>
        <w:rFonts w:ascii="Times New Roman" w:eastAsia="Times New Roman" w:hAnsi="Times New Roman" w:cs="Times New Roman"/>
        <w:b w:val="0"/>
        <w:i w:val="0"/>
        <w:strike w:val="0"/>
        <w:color w:val="000000"/>
        <w:sz w:val="28"/>
        <w:szCs w:val="28"/>
        <w:u w:val="none"/>
        <w:vertAlign w:val="baseline"/>
      </w:rPr>
    </w:lvl>
    <w:lvl w:ilvl="1">
      <w:start w:val="1"/>
      <w:numFmt w:val="lowerLetter"/>
      <w:lvlText w:val="%2"/>
      <w:lvlJc w:val="left"/>
      <w:pPr>
        <w:ind w:left="1010" w:firstLine="0"/>
      </w:pPr>
      <w:rPr>
        <w:rFonts w:ascii="Times New Roman" w:eastAsia="Times New Roman" w:hAnsi="Times New Roman" w:cs="Times New Roman"/>
        <w:b w:val="0"/>
        <w:i w:val="0"/>
        <w:strike w:val="0"/>
        <w:color w:val="90C226"/>
        <w:sz w:val="38"/>
        <w:szCs w:val="38"/>
        <w:u w:val="none"/>
        <w:vertAlign w:val="baseline"/>
      </w:rPr>
    </w:lvl>
    <w:lvl w:ilvl="2">
      <w:start w:val="1"/>
      <w:numFmt w:val="lowerRoman"/>
      <w:lvlText w:val="%3"/>
      <w:lvlJc w:val="left"/>
      <w:pPr>
        <w:ind w:left="1730" w:firstLine="0"/>
      </w:pPr>
      <w:rPr>
        <w:rFonts w:ascii="Times New Roman" w:eastAsia="Times New Roman" w:hAnsi="Times New Roman" w:cs="Times New Roman"/>
        <w:b w:val="0"/>
        <w:i w:val="0"/>
        <w:strike w:val="0"/>
        <w:color w:val="90C226"/>
        <w:sz w:val="38"/>
        <w:szCs w:val="38"/>
        <w:u w:val="none"/>
        <w:vertAlign w:val="baseline"/>
      </w:rPr>
    </w:lvl>
    <w:lvl w:ilvl="3">
      <w:start w:val="1"/>
      <w:numFmt w:val="decimal"/>
      <w:lvlText w:val="%4"/>
      <w:lvlJc w:val="left"/>
      <w:pPr>
        <w:ind w:left="2450" w:firstLine="0"/>
      </w:pPr>
      <w:rPr>
        <w:rFonts w:ascii="Times New Roman" w:eastAsia="Times New Roman" w:hAnsi="Times New Roman" w:cs="Times New Roman"/>
        <w:b w:val="0"/>
        <w:i w:val="0"/>
        <w:strike w:val="0"/>
        <w:color w:val="90C226"/>
        <w:sz w:val="38"/>
        <w:szCs w:val="38"/>
        <w:u w:val="none"/>
        <w:vertAlign w:val="baseline"/>
      </w:rPr>
    </w:lvl>
    <w:lvl w:ilvl="4">
      <w:start w:val="1"/>
      <w:numFmt w:val="lowerLetter"/>
      <w:lvlText w:val="%5"/>
      <w:lvlJc w:val="left"/>
      <w:pPr>
        <w:ind w:left="3170" w:firstLine="0"/>
      </w:pPr>
      <w:rPr>
        <w:rFonts w:ascii="Times New Roman" w:eastAsia="Times New Roman" w:hAnsi="Times New Roman" w:cs="Times New Roman"/>
        <w:b w:val="0"/>
        <w:i w:val="0"/>
        <w:strike w:val="0"/>
        <w:color w:val="90C226"/>
        <w:sz w:val="38"/>
        <w:szCs w:val="38"/>
        <w:u w:val="none"/>
        <w:vertAlign w:val="baseline"/>
      </w:rPr>
    </w:lvl>
    <w:lvl w:ilvl="5">
      <w:start w:val="1"/>
      <w:numFmt w:val="lowerRoman"/>
      <w:lvlText w:val="%6"/>
      <w:lvlJc w:val="left"/>
      <w:pPr>
        <w:ind w:left="3890" w:firstLine="0"/>
      </w:pPr>
      <w:rPr>
        <w:rFonts w:ascii="Times New Roman" w:eastAsia="Times New Roman" w:hAnsi="Times New Roman" w:cs="Times New Roman"/>
        <w:b w:val="0"/>
        <w:i w:val="0"/>
        <w:strike w:val="0"/>
        <w:color w:val="90C226"/>
        <w:sz w:val="38"/>
        <w:szCs w:val="38"/>
        <w:u w:val="none"/>
        <w:vertAlign w:val="baseline"/>
      </w:rPr>
    </w:lvl>
    <w:lvl w:ilvl="6">
      <w:start w:val="1"/>
      <w:numFmt w:val="decimal"/>
      <w:lvlText w:val="%7"/>
      <w:lvlJc w:val="left"/>
      <w:pPr>
        <w:ind w:left="4610" w:firstLine="0"/>
      </w:pPr>
      <w:rPr>
        <w:rFonts w:ascii="Times New Roman" w:eastAsia="Times New Roman" w:hAnsi="Times New Roman" w:cs="Times New Roman"/>
        <w:b w:val="0"/>
        <w:i w:val="0"/>
        <w:strike w:val="0"/>
        <w:color w:val="90C226"/>
        <w:sz w:val="38"/>
        <w:szCs w:val="38"/>
        <w:u w:val="none"/>
        <w:vertAlign w:val="baseline"/>
      </w:rPr>
    </w:lvl>
    <w:lvl w:ilvl="7">
      <w:start w:val="1"/>
      <w:numFmt w:val="lowerLetter"/>
      <w:lvlText w:val="%8"/>
      <w:lvlJc w:val="left"/>
      <w:pPr>
        <w:ind w:left="5330" w:firstLine="0"/>
      </w:pPr>
      <w:rPr>
        <w:rFonts w:ascii="Times New Roman" w:eastAsia="Times New Roman" w:hAnsi="Times New Roman" w:cs="Times New Roman"/>
        <w:b w:val="0"/>
        <w:i w:val="0"/>
        <w:strike w:val="0"/>
        <w:color w:val="90C226"/>
        <w:sz w:val="38"/>
        <w:szCs w:val="38"/>
        <w:u w:val="none"/>
        <w:vertAlign w:val="baseline"/>
      </w:rPr>
    </w:lvl>
    <w:lvl w:ilvl="8">
      <w:start w:val="1"/>
      <w:numFmt w:val="lowerRoman"/>
      <w:lvlText w:val="%9"/>
      <w:lvlJc w:val="left"/>
      <w:pPr>
        <w:ind w:left="6050" w:firstLine="0"/>
      </w:pPr>
      <w:rPr>
        <w:rFonts w:ascii="Times New Roman" w:eastAsia="Times New Roman" w:hAnsi="Times New Roman" w:cs="Times New Roman"/>
        <w:b w:val="0"/>
        <w:i w:val="0"/>
        <w:strike w:val="0"/>
        <w:color w:val="90C226"/>
        <w:sz w:val="38"/>
        <w:szCs w:val="38"/>
        <w:u w:val="none"/>
        <w:vertAlign w:val="baseline"/>
      </w:rPr>
    </w:lvl>
  </w:abstractNum>
  <w:abstractNum w:abstractNumId="7" w15:restartNumberingAfterBreak="0">
    <w:nsid w:val="13FF4906"/>
    <w:multiLevelType w:val="hybridMultilevel"/>
    <w:tmpl w:val="58EE31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56D30B6"/>
    <w:multiLevelType w:val="multilevel"/>
    <w:tmpl w:val="64207E50"/>
    <w:lvl w:ilvl="0">
      <w:start w:val="1"/>
      <w:numFmt w:val="decimal"/>
      <w:pStyle w:val="1"/>
      <w:lvlText w:val="%1"/>
      <w:lvlJc w:val="left"/>
      <w:pPr>
        <w:tabs>
          <w:tab w:val="num" w:pos="789"/>
        </w:tabs>
        <w:ind w:left="789" w:hanging="432"/>
      </w:pPr>
      <w:rPr>
        <w:rFonts w:hint="default"/>
      </w:rPr>
    </w:lvl>
    <w:lvl w:ilvl="1">
      <w:start w:val="1"/>
      <w:numFmt w:val="decimal"/>
      <w:pStyle w:val="2"/>
      <w:lvlText w:val="%1.%2"/>
      <w:lvlJc w:val="left"/>
      <w:pPr>
        <w:tabs>
          <w:tab w:val="num" w:pos="2277"/>
        </w:tabs>
        <w:ind w:left="2277"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 w15:restartNumberingAfterBreak="0">
    <w:nsid w:val="18EC5E16"/>
    <w:multiLevelType w:val="hybridMultilevel"/>
    <w:tmpl w:val="8D42A6D4"/>
    <w:lvl w:ilvl="0" w:tplc="FF76D4D0">
      <w:start w:val="1"/>
      <w:numFmt w:val="bullet"/>
      <w:lvlText w:val=""/>
      <w:lvlJc w:val="left"/>
      <w:pPr>
        <w:ind w:left="720" w:hanging="360"/>
      </w:pPr>
      <w:rPr>
        <w:rFonts w:ascii="Wingdings" w:hAnsi="Wingdings"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C547CB"/>
    <w:multiLevelType w:val="hybridMultilevel"/>
    <w:tmpl w:val="932EE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EF25DD"/>
    <w:multiLevelType w:val="multilevel"/>
    <w:tmpl w:val="9698E908"/>
    <w:lvl w:ilvl="0">
      <w:start w:val="202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2" w15:restartNumberingAfterBreak="0">
    <w:nsid w:val="1E0A2ECE"/>
    <w:multiLevelType w:val="hybridMultilevel"/>
    <w:tmpl w:val="8F1C8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ED714E"/>
    <w:multiLevelType w:val="hybridMultilevel"/>
    <w:tmpl w:val="EE8E66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5F85B7B"/>
    <w:multiLevelType w:val="multilevel"/>
    <w:tmpl w:val="87D22B68"/>
    <w:lvl w:ilvl="0">
      <w:start w:val="1"/>
      <w:numFmt w:val="bullet"/>
      <w:lvlText w:val=""/>
      <w:lvlJc w:val="left"/>
      <w:pPr>
        <w:ind w:left="360" w:hanging="360"/>
      </w:pPr>
      <w:rPr>
        <w:rFonts w:ascii="Wingdings" w:hAnsi="Wingdings" w:hint="default"/>
        <w:color w:val="365F9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142741"/>
    <w:multiLevelType w:val="hybridMultilevel"/>
    <w:tmpl w:val="4212410E"/>
    <w:lvl w:ilvl="0" w:tplc="F34C6C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1F4FA0"/>
    <w:multiLevelType w:val="multilevel"/>
    <w:tmpl w:val="A13E7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C782838"/>
    <w:multiLevelType w:val="hybridMultilevel"/>
    <w:tmpl w:val="EC6EF5C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AB5C94"/>
    <w:multiLevelType w:val="hybridMultilevel"/>
    <w:tmpl w:val="0D5E1E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522DBD"/>
    <w:multiLevelType w:val="hybridMultilevel"/>
    <w:tmpl w:val="4042A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397823"/>
    <w:multiLevelType w:val="hybridMultilevel"/>
    <w:tmpl w:val="FCB6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7088A"/>
    <w:multiLevelType w:val="hybridMultilevel"/>
    <w:tmpl w:val="7AB00DD4"/>
    <w:lvl w:ilvl="0" w:tplc="EBD257D6">
      <w:start w:val="1"/>
      <w:numFmt w:val="bullet"/>
      <w:lvlText w:val=""/>
      <w:lvlJc w:val="left"/>
      <w:pPr>
        <w:ind w:left="84" w:hanging="360"/>
      </w:pPr>
      <w:rPr>
        <w:rFonts w:ascii="Symbol" w:hAnsi="Symbol" w:hint="default"/>
        <w:lang w:val="en-US"/>
      </w:rPr>
    </w:lvl>
    <w:lvl w:ilvl="1" w:tplc="04190003" w:tentative="1">
      <w:start w:val="1"/>
      <w:numFmt w:val="bullet"/>
      <w:lvlText w:val="o"/>
      <w:lvlJc w:val="left"/>
      <w:pPr>
        <w:ind w:left="804" w:hanging="360"/>
      </w:pPr>
      <w:rPr>
        <w:rFonts w:ascii="Courier New" w:hAnsi="Courier New" w:cs="Courier New" w:hint="default"/>
      </w:rPr>
    </w:lvl>
    <w:lvl w:ilvl="2" w:tplc="04190005" w:tentative="1">
      <w:start w:val="1"/>
      <w:numFmt w:val="bullet"/>
      <w:lvlText w:val=""/>
      <w:lvlJc w:val="left"/>
      <w:pPr>
        <w:ind w:left="1524" w:hanging="360"/>
      </w:pPr>
      <w:rPr>
        <w:rFonts w:ascii="Wingdings" w:hAnsi="Wingdings" w:hint="default"/>
      </w:rPr>
    </w:lvl>
    <w:lvl w:ilvl="3" w:tplc="04190001" w:tentative="1">
      <w:start w:val="1"/>
      <w:numFmt w:val="bullet"/>
      <w:lvlText w:val=""/>
      <w:lvlJc w:val="left"/>
      <w:pPr>
        <w:ind w:left="2244" w:hanging="360"/>
      </w:pPr>
      <w:rPr>
        <w:rFonts w:ascii="Symbol" w:hAnsi="Symbol" w:hint="default"/>
      </w:rPr>
    </w:lvl>
    <w:lvl w:ilvl="4" w:tplc="04190003" w:tentative="1">
      <w:start w:val="1"/>
      <w:numFmt w:val="bullet"/>
      <w:lvlText w:val="o"/>
      <w:lvlJc w:val="left"/>
      <w:pPr>
        <w:ind w:left="2964" w:hanging="360"/>
      </w:pPr>
      <w:rPr>
        <w:rFonts w:ascii="Courier New" w:hAnsi="Courier New" w:cs="Courier New" w:hint="default"/>
      </w:rPr>
    </w:lvl>
    <w:lvl w:ilvl="5" w:tplc="04190005" w:tentative="1">
      <w:start w:val="1"/>
      <w:numFmt w:val="bullet"/>
      <w:lvlText w:val=""/>
      <w:lvlJc w:val="left"/>
      <w:pPr>
        <w:ind w:left="3684" w:hanging="360"/>
      </w:pPr>
      <w:rPr>
        <w:rFonts w:ascii="Wingdings" w:hAnsi="Wingdings" w:hint="default"/>
      </w:rPr>
    </w:lvl>
    <w:lvl w:ilvl="6" w:tplc="04190001" w:tentative="1">
      <w:start w:val="1"/>
      <w:numFmt w:val="bullet"/>
      <w:lvlText w:val=""/>
      <w:lvlJc w:val="left"/>
      <w:pPr>
        <w:ind w:left="4404" w:hanging="360"/>
      </w:pPr>
      <w:rPr>
        <w:rFonts w:ascii="Symbol" w:hAnsi="Symbol" w:hint="default"/>
      </w:rPr>
    </w:lvl>
    <w:lvl w:ilvl="7" w:tplc="04190003" w:tentative="1">
      <w:start w:val="1"/>
      <w:numFmt w:val="bullet"/>
      <w:lvlText w:val="o"/>
      <w:lvlJc w:val="left"/>
      <w:pPr>
        <w:ind w:left="5124" w:hanging="360"/>
      </w:pPr>
      <w:rPr>
        <w:rFonts w:ascii="Courier New" w:hAnsi="Courier New" w:cs="Courier New" w:hint="default"/>
      </w:rPr>
    </w:lvl>
    <w:lvl w:ilvl="8" w:tplc="04190005" w:tentative="1">
      <w:start w:val="1"/>
      <w:numFmt w:val="bullet"/>
      <w:lvlText w:val=""/>
      <w:lvlJc w:val="left"/>
      <w:pPr>
        <w:ind w:left="5844" w:hanging="360"/>
      </w:pPr>
      <w:rPr>
        <w:rFonts w:ascii="Wingdings" w:hAnsi="Wingdings" w:hint="default"/>
      </w:rPr>
    </w:lvl>
  </w:abstractNum>
  <w:abstractNum w:abstractNumId="22" w15:restartNumberingAfterBreak="0">
    <w:nsid w:val="3D594709"/>
    <w:multiLevelType w:val="multilevel"/>
    <w:tmpl w:val="CFC45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2EE56C5"/>
    <w:multiLevelType w:val="hybridMultilevel"/>
    <w:tmpl w:val="8C62086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49B01A67"/>
    <w:multiLevelType w:val="hybridMultilevel"/>
    <w:tmpl w:val="505AE6B4"/>
    <w:lvl w:ilvl="0" w:tplc="0EA8A8B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0623A"/>
    <w:multiLevelType w:val="hybridMultilevel"/>
    <w:tmpl w:val="D5D02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6C6A80"/>
    <w:multiLevelType w:val="hybridMultilevel"/>
    <w:tmpl w:val="6750ED02"/>
    <w:lvl w:ilvl="0" w:tplc="FF76D4D0">
      <w:start w:val="1"/>
      <w:numFmt w:val="bullet"/>
      <w:lvlText w:val=""/>
      <w:lvlJc w:val="left"/>
      <w:pPr>
        <w:ind w:left="720" w:hanging="360"/>
      </w:pPr>
      <w:rPr>
        <w:rFonts w:ascii="Wingdings" w:hAnsi="Wingdings"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35AEE"/>
    <w:multiLevelType w:val="hybridMultilevel"/>
    <w:tmpl w:val="F836B862"/>
    <w:lvl w:ilvl="0" w:tplc="2B9C799C">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170A9C"/>
    <w:multiLevelType w:val="hybridMultilevel"/>
    <w:tmpl w:val="B9D806F2"/>
    <w:lvl w:ilvl="0" w:tplc="8B223E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233221"/>
    <w:multiLevelType w:val="multilevel"/>
    <w:tmpl w:val="9BA8E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DB12E2"/>
    <w:multiLevelType w:val="multilevel"/>
    <w:tmpl w:val="4F664B52"/>
    <w:lvl w:ilvl="0">
      <w:start w:val="202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D63664"/>
    <w:multiLevelType w:val="hybridMultilevel"/>
    <w:tmpl w:val="45D08870"/>
    <w:lvl w:ilvl="0" w:tplc="8F761148">
      <w:start w:val="100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547555"/>
    <w:multiLevelType w:val="multilevel"/>
    <w:tmpl w:val="1488EFE4"/>
    <w:lvl w:ilvl="0">
      <w:start w:val="4"/>
      <w:numFmt w:val="bullet"/>
      <w:lvlText w:val="-"/>
      <w:lvlJc w:val="left"/>
      <w:pPr>
        <w:ind w:left="425" w:hanging="360"/>
      </w:pPr>
      <w:rPr>
        <w:rFonts w:ascii="Calibri" w:eastAsia="Calibri" w:hAnsi="Calibri" w:cs="Calibri"/>
      </w:rPr>
    </w:lvl>
    <w:lvl w:ilvl="1">
      <w:start w:val="1"/>
      <w:numFmt w:val="bullet"/>
      <w:lvlText w:val="o"/>
      <w:lvlJc w:val="left"/>
      <w:pPr>
        <w:ind w:left="1145" w:hanging="360"/>
      </w:pPr>
      <w:rPr>
        <w:rFonts w:ascii="Courier New" w:eastAsia="Courier New" w:hAnsi="Courier New" w:cs="Courier New"/>
      </w:rPr>
    </w:lvl>
    <w:lvl w:ilvl="2">
      <w:start w:val="1"/>
      <w:numFmt w:val="bullet"/>
      <w:lvlText w:val="▪"/>
      <w:lvlJc w:val="left"/>
      <w:pPr>
        <w:ind w:left="1865" w:hanging="360"/>
      </w:pPr>
      <w:rPr>
        <w:rFonts w:ascii="Noto Sans Symbols" w:eastAsia="Noto Sans Symbols" w:hAnsi="Noto Sans Symbols" w:cs="Noto Sans Symbols"/>
      </w:rPr>
    </w:lvl>
    <w:lvl w:ilvl="3">
      <w:start w:val="1"/>
      <w:numFmt w:val="bullet"/>
      <w:lvlText w:val="●"/>
      <w:lvlJc w:val="left"/>
      <w:pPr>
        <w:ind w:left="2585" w:hanging="360"/>
      </w:pPr>
      <w:rPr>
        <w:rFonts w:ascii="Noto Sans Symbols" w:eastAsia="Noto Sans Symbols" w:hAnsi="Noto Sans Symbols" w:cs="Noto Sans Symbols"/>
      </w:rPr>
    </w:lvl>
    <w:lvl w:ilvl="4">
      <w:start w:val="1"/>
      <w:numFmt w:val="bullet"/>
      <w:lvlText w:val="o"/>
      <w:lvlJc w:val="left"/>
      <w:pPr>
        <w:ind w:left="3305" w:hanging="360"/>
      </w:pPr>
      <w:rPr>
        <w:rFonts w:ascii="Courier New" w:eastAsia="Courier New" w:hAnsi="Courier New" w:cs="Courier New"/>
      </w:rPr>
    </w:lvl>
    <w:lvl w:ilvl="5">
      <w:start w:val="1"/>
      <w:numFmt w:val="bullet"/>
      <w:lvlText w:val="▪"/>
      <w:lvlJc w:val="left"/>
      <w:pPr>
        <w:ind w:left="4025" w:hanging="360"/>
      </w:pPr>
      <w:rPr>
        <w:rFonts w:ascii="Noto Sans Symbols" w:eastAsia="Noto Sans Symbols" w:hAnsi="Noto Sans Symbols" w:cs="Noto Sans Symbols"/>
      </w:rPr>
    </w:lvl>
    <w:lvl w:ilvl="6">
      <w:start w:val="1"/>
      <w:numFmt w:val="bullet"/>
      <w:lvlText w:val="●"/>
      <w:lvlJc w:val="left"/>
      <w:pPr>
        <w:ind w:left="4745" w:hanging="360"/>
      </w:pPr>
      <w:rPr>
        <w:rFonts w:ascii="Noto Sans Symbols" w:eastAsia="Noto Sans Symbols" w:hAnsi="Noto Sans Symbols" w:cs="Noto Sans Symbols"/>
      </w:rPr>
    </w:lvl>
    <w:lvl w:ilvl="7">
      <w:start w:val="1"/>
      <w:numFmt w:val="bullet"/>
      <w:lvlText w:val="o"/>
      <w:lvlJc w:val="left"/>
      <w:pPr>
        <w:ind w:left="5465" w:hanging="360"/>
      </w:pPr>
      <w:rPr>
        <w:rFonts w:ascii="Courier New" w:eastAsia="Courier New" w:hAnsi="Courier New" w:cs="Courier New"/>
      </w:rPr>
    </w:lvl>
    <w:lvl w:ilvl="8">
      <w:start w:val="1"/>
      <w:numFmt w:val="bullet"/>
      <w:lvlText w:val="▪"/>
      <w:lvlJc w:val="left"/>
      <w:pPr>
        <w:ind w:left="6185" w:hanging="360"/>
      </w:pPr>
      <w:rPr>
        <w:rFonts w:ascii="Noto Sans Symbols" w:eastAsia="Noto Sans Symbols" w:hAnsi="Noto Sans Symbols" w:cs="Noto Sans Symbols"/>
      </w:rPr>
    </w:lvl>
  </w:abstractNum>
  <w:abstractNum w:abstractNumId="33" w15:restartNumberingAfterBreak="0">
    <w:nsid w:val="604D24BA"/>
    <w:multiLevelType w:val="multilevel"/>
    <w:tmpl w:val="6D0E193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39A5CAF"/>
    <w:multiLevelType w:val="hybridMultilevel"/>
    <w:tmpl w:val="AB320B24"/>
    <w:lvl w:ilvl="0" w:tplc="95FC53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4293734"/>
    <w:multiLevelType w:val="multilevel"/>
    <w:tmpl w:val="26C6F3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773283"/>
    <w:multiLevelType w:val="hybridMultilevel"/>
    <w:tmpl w:val="5ACA7AA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7365E73"/>
    <w:multiLevelType w:val="hybridMultilevel"/>
    <w:tmpl w:val="43F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6F4734"/>
    <w:multiLevelType w:val="hybridMultilevel"/>
    <w:tmpl w:val="F20A0938"/>
    <w:lvl w:ilvl="0" w:tplc="F1700DC4">
      <w:start w:val="1"/>
      <w:numFmt w:val="decimal"/>
      <w:lvlText w:val="%1."/>
      <w:lvlJc w:val="left"/>
      <w:pPr>
        <w:ind w:left="720" w:hanging="360"/>
      </w:pPr>
      <w:rPr>
        <w:rFonts w:hint="default"/>
        <w:i w:val="0"/>
        <w:iCs/>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AF1682B"/>
    <w:multiLevelType w:val="hybridMultilevel"/>
    <w:tmpl w:val="E13C7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727E14"/>
    <w:multiLevelType w:val="hybridMultilevel"/>
    <w:tmpl w:val="1F94E5CE"/>
    <w:lvl w:ilvl="0" w:tplc="888CF84C">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974278"/>
    <w:multiLevelType w:val="multilevel"/>
    <w:tmpl w:val="646E5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6F0FA7"/>
    <w:multiLevelType w:val="multilevel"/>
    <w:tmpl w:val="743A3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DF5461"/>
    <w:multiLevelType w:val="hybridMultilevel"/>
    <w:tmpl w:val="70E224BC"/>
    <w:lvl w:ilvl="0" w:tplc="20CA5410">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4555C1"/>
    <w:multiLevelType w:val="hybridMultilevel"/>
    <w:tmpl w:val="F670B8E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52E20"/>
    <w:multiLevelType w:val="hybridMultilevel"/>
    <w:tmpl w:val="295AB2AC"/>
    <w:lvl w:ilvl="0" w:tplc="708ABF2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6" w15:restartNumberingAfterBreak="0">
    <w:nsid w:val="7C947FD2"/>
    <w:multiLevelType w:val="multilevel"/>
    <w:tmpl w:val="BF860EFC"/>
    <w:lvl w:ilvl="0">
      <w:start w:val="2022"/>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7" w15:restartNumberingAfterBreak="0">
    <w:nsid w:val="7C99566B"/>
    <w:multiLevelType w:val="hybridMultilevel"/>
    <w:tmpl w:val="91B0B7B8"/>
    <w:lvl w:ilvl="0" w:tplc="E7A6633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2"/>
  </w:num>
  <w:num w:numId="4">
    <w:abstractNumId w:val="26"/>
  </w:num>
  <w:num w:numId="5">
    <w:abstractNumId w:val="9"/>
  </w:num>
  <w:num w:numId="6">
    <w:abstractNumId w:val="43"/>
  </w:num>
  <w:num w:numId="7">
    <w:abstractNumId w:val="27"/>
  </w:num>
  <w:num w:numId="8">
    <w:abstractNumId w:val="37"/>
  </w:num>
  <w:num w:numId="9">
    <w:abstractNumId w:val="21"/>
  </w:num>
  <w:num w:numId="10">
    <w:abstractNumId w:val="19"/>
  </w:num>
  <w:num w:numId="11">
    <w:abstractNumId w:val="14"/>
  </w:num>
  <w:num w:numId="12">
    <w:abstractNumId w:val="1"/>
  </w:num>
  <w:num w:numId="13">
    <w:abstractNumId w:val="34"/>
  </w:num>
  <w:num w:numId="14">
    <w:abstractNumId w:val="28"/>
  </w:num>
  <w:num w:numId="15">
    <w:abstractNumId w:val="25"/>
  </w:num>
  <w:num w:numId="16">
    <w:abstractNumId w:val="6"/>
  </w:num>
  <w:num w:numId="17">
    <w:abstractNumId w:val="42"/>
  </w:num>
  <w:num w:numId="18">
    <w:abstractNumId w:val="22"/>
  </w:num>
  <w:num w:numId="19">
    <w:abstractNumId w:val="35"/>
  </w:num>
  <w:num w:numId="20">
    <w:abstractNumId w:val="29"/>
  </w:num>
  <w:num w:numId="21">
    <w:abstractNumId w:val="41"/>
  </w:num>
  <w:num w:numId="22">
    <w:abstractNumId w:val="32"/>
  </w:num>
  <w:num w:numId="23">
    <w:abstractNumId w:val="33"/>
  </w:num>
  <w:num w:numId="24">
    <w:abstractNumId w:val="30"/>
  </w:num>
  <w:num w:numId="25">
    <w:abstractNumId w:val="46"/>
  </w:num>
  <w:num w:numId="26">
    <w:abstractNumId w:val="11"/>
  </w:num>
  <w:num w:numId="27">
    <w:abstractNumId w:val="13"/>
  </w:num>
  <w:num w:numId="28">
    <w:abstractNumId w:val="7"/>
  </w:num>
  <w:num w:numId="29">
    <w:abstractNumId w:val="3"/>
  </w:num>
  <w:num w:numId="30">
    <w:abstractNumId w:val="44"/>
  </w:num>
  <w:num w:numId="31">
    <w:abstractNumId w:val="23"/>
  </w:num>
  <w:num w:numId="32">
    <w:abstractNumId w:val="4"/>
  </w:num>
  <w:num w:numId="33">
    <w:abstractNumId w:val="36"/>
  </w:num>
  <w:num w:numId="34">
    <w:abstractNumId w:val="39"/>
  </w:num>
  <w:num w:numId="35">
    <w:abstractNumId w:val="5"/>
  </w:num>
  <w:num w:numId="36">
    <w:abstractNumId w:val="38"/>
  </w:num>
  <w:num w:numId="37">
    <w:abstractNumId w:val="12"/>
  </w:num>
  <w:num w:numId="38">
    <w:abstractNumId w:val="17"/>
  </w:num>
  <w:num w:numId="39">
    <w:abstractNumId w:val="8"/>
  </w:num>
  <w:num w:numId="40">
    <w:abstractNumId w:val="47"/>
  </w:num>
  <w:num w:numId="41">
    <w:abstractNumId w:val="24"/>
  </w:num>
  <w:num w:numId="42">
    <w:abstractNumId w:val="20"/>
  </w:num>
  <w:num w:numId="43">
    <w:abstractNumId w:val="10"/>
  </w:num>
  <w:num w:numId="44">
    <w:abstractNumId w:val="31"/>
  </w:num>
  <w:num w:numId="45">
    <w:abstractNumId w:val="45"/>
  </w:num>
  <w:num w:numId="46">
    <w:abstractNumId w:val="0"/>
  </w:num>
  <w:num w:numId="47">
    <w:abstractNumId w:val="4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BA"/>
    <w:rsid w:val="003476EF"/>
    <w:rsid w:val="003D1EED"/>
    <w:rsid w:val="005B3B6C"/>
    <w:rsid w:val="006C0B77"/>
    <w:rsid w:val="008242FF"/>
    <w:rsid w:val="00870751"/>
    <w:rsid w:val="009011B9"/>
    <w:rsid w:val="00922C48"/>
    <w:rsid w:val="00A566BA"/>
    <w:rsid w:val="00B915B7"/>
    <w:rsid w:val="00C83C9E"/>
    <w:rsid w:val="00D65EC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2A960B"/>
  <w15:chartTrackingRefBased/>
  <w15:docId w15:val="{DD8A0241-7CB7-4624-A53F-FED2E061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1B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3D1EED"/>
    <w:pPr>
      <w:keepNext/>
      <w:spacing w:before="240" w:after="60" w:line="240" w:lineRule="atLeast"/>
      <w:outlineLvl w:val="0"/>
    </w:pPr>
    <w:rPr>
      <w:rFonts w:ascii="Calibri Light" w:hAnsi="Calibri Light"/>
      <w:b/>
      <w:bCs/>
      <w:kern w:val="32"/>
      <w:sz w:val="32"/>
      <w:szCs w:val="32"/>
      <w:lang w:val="x-none" w:eastAsia="en-US"/>
    </w:rPr>
  </w:style>
  <w:style w:type="paragraph" w:styleId="2">
    <w:name w:val="heading 2"/>
    <w:basedOn w:val="a"/>
    <w:next w:val="a"/>
    <w:link w:val="20"/>
    <w:unhideWhenUsed/>
    <w:qFormat/>
    <w:rsid w:val="003D1EED"/>
    <w:pPr>
      <w:keepNext/>
      <w:spacing w:before="240" w:after="60" w:line="240" w:lineRule="atLeast"/>
      <w:outlineLvl w:val="1"/>
    </w:pPr>
    <w:rPr>
      <w:rFonts w:ascii="Calibri Light" w:hAnsi="Calibri Light"/>
      <w:b/>
      <w:bCs/>
      <w:i/>
      <w:iCs/>
      <w:sz w:val="28"/>
      <w:szCs w:val="28"/>
      <w:lang w:val="x-none" w:eastAsia="x-none"/>
    </w:rPr>
  </w:style>
  <w:style w:type="paragraph" w:styleId="3">
    <w:name w:val="heading 3"/>
    <w:basedOn w:val="a"/>
    <w:link w:val="30"/>
    <w:unhideWhenUsed/>
    <w:qFormat/>
    <w:rsid w:val="009011B9"/>
    <w:pPr>
      <w:spacing w:before="100" w:beforeAutospacing="1" w:after="100" w:afterAutospacing="1"/>
      <w:outlineLvl w:val="2"/>
    </w:pPr>
    <w:rPr>
      <w:b/>
      <w:bCs/>
      <w:sz w:val="27"/>
      <w:szCs w:val="27"/>
      <w:lang w:val="en-US" w:eastAsia="en-US"/>
    </w:rPr>
  </w:style>
  <w:style w:type="paragraph" w:styleId="4">
    <w:name w:val="heading 4"/>
    <w:basedOn w:val="a"/>
    <w:link w:val="40"/>
    <w:qFormat/>
    <w:rsid w:val="003D1EED"/>
    <w:pPr>
      <w:spacing w:before="100" w:beforeAutospacing="1" w:after="100" w:afterAutospacing="1"/>
      <w:outlineLvl w:val="3"/>
    </w:pPr>
    <w:rPr>
      <w:b/>
      <w:bCs/>
      <w:lang w:val="x-none" w:eastAsia="x-none"/>
    </w:rPr>
  </w:style>
  <w:style w:type="paragraph" w:styleId="5">
    <w:name w:val="heading 5"/>
    <w:basedOn w:val="a"/>
    <w:next w:val="a"/>
    <w:link w:val="50"/>
    <w:unhideWhenUsed/>
    <w:qFormat/>
    <w:rsid w:val="003D1EED"/>
    <w:pPr>
      <w:spacing w:before="240" w:after="60" w:line="240" w:lineRule="atLeast"/>
      <w:outlineLvl w:val="4"/>
    </w:pPr>
    <w:rPr>
      <w:rFonts w:ascii="Calibri" w:hAnsi="Calibri"/>
      <w:b/>
      <w:bCs/>
      <w:i/>
      <w:iCs/>
      <w:sz w:val="26"/>
      <w:szCs w:val="26"/>
      <w:lang w:val="x-none" w:eastAsia="x-none"/>
    </w:rPr>
  </w:style>
  <w:style w:type="paragraph" w:styleId="6">
    <w:name w:val="heading 6"/>
    <w:basedOn w:val="a"/>
    <w:next w:val="a"/>
    <w:link w:val="60"/>
    <w:qFormat/>
    <w:rsid w:val="003D1EED"/>
    <w:pPr>
      <w:keepNext/>
      <w:keepLines/>
      <w:spacing w:before="200" w:after="40" w:line="256" w:lineRule="auto"/>
      <w:outlineLvl w:val="5"/>
    </w:pPr>
    <w:rPr>
      <w:rFonts w:ascii="Calibri" w:eastAsia="Calibri" w:hAnsi="Calibri"/>
      <w:b/>
      <w:color w:val="000000"/>
      <w:sz w:val="20"/>
      <w:szCs w:val="20"/>
      <w:lang w:val="x-none" w:eastAsia="x-none"/>
    </w:rPr>
  </w:style>
  <w:style w:type="paragraph" w:styleId="7">
    <w:name w:val="heading 7"/>
    <w:basedOn w:val="a"/>
    <w:next w:val="a"/>
    <w:link w:val="70"/>
    <w:unhideWhenUsed/>
    <w:qFormat/>
    <w:rsid w:val="003D1EED"/>
    <w:pPr>
      <w:keepNext/>
      <w:keepLines/>
      <w:spacing w:before="200"/>
      <w:outlineLvl w:val="6"/>
    </w:pPr>
    <w:rPr>
      <w:rFonts w:asciiTheme="majorHAnsi" w:eastAsiaTheme="majorEastAsia" w:hAnsiTheme="majorHAnsi" w:cstheme="majorBidi"/>
      <w:i/>
      <w:iCs/>
      <w:color w:val="404040" w:themeColor="text1" w:themeTint="BF"/>
      <w:sz w:val="22"/>
      <w:szCs w:val="22"/>
      <w:lang w:val="ro-RO" w:eastAsia="en-US"/>
    </w:rPr>
  </w:style>
  <w:style w:type="paragraph" w:styleId="8">
    <w:name w:val="heading 8"/>
    <w:basedOn w:val="a"/>
    <w:next w:val="a"/>
    <w:link w:val="80"/>
    <w:qFormat/>
    <w:rsid w:val="003D1EED"/>
    <w:pPr>
      <w:tabs>
        <w:tab w:val="num" w:pos="1440"/>
      </w:tabs>
      <w:spacing w:before="240" w:after="60"/>
      <w:ind w:left="1440" w:hanging="1440"/>
      <w:outlineLvl w:val="7"/>
    </w:pPr>
    <w:rPr>
      <w:rFonts w:eastAsia="Calibri"/>
      <w:i/>
      <w:iCs/>
      <w:lang w:val="en-US" w:eastAsia="en-US"/>
    </w:rPr>
  </w:style>
  <w:style w:type="paragraph" w:styleId="9">
    <w:name w:val="heading 9"/>
    <w:basedOn w:val="a"/>
    <w:next w:val="a"/>
    <w:link w:val="90"/>
    <w:qFormat/>
    <w:rsid w:val="003D1EED"/>
    <w:pPr>
      <w:tabs>
        <w:tab w:val="num" w:pos="1584"/>
      </w:tabs>
      <w:spacing w:before="240" w:after="60"/>
      <w:ind w:left="1584" w:hanging="1584"/>
      <w:outlineLvl w:val="8"/>
    </w:pPr>
    <w:rPr>
      <w:rFonts w:ascii="Arial" w:eastAsia="Calibri"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EED"/>
    <w:rPr>
      <w:rFonts w:ascii="Calibri Light" w:eastAsia="Times New Roman" w:hAnsi="Calibri Light" w:cs="Times New Roman"/>
      <w:b/>
      <w:bCs/>
      <w:kern w:val="32"/>
      <w:sz w:val="32"/>
      <w:szCs w:val="32"/>
      <w:lang w:val="x-none"/>
      <w14:ligatures w14:val="none"/>
    </w:rPr>
  </w:style>
  <w:style w:type="character" w:customStyle="1" w:styleId="20">
    <w:name w:val="Заголовок 2 Знак"/>
    <w:basedOn w:val="a0"/>
    <w:link w:val="2"/>
    <w:rsid w:val="003D1EED"/>
    <w:rPr>
      <w:rFonts w:ascii="Calibri Light" w:eastAsia="Times New Roman" w:hAnsi="Calibri Light" w:cs="Times New Roman"/>
      <w:b/>
      <w:bCs/>
      <w:i/>
      <w:iCs/>
      <w:kern w:val="0"/>
      <w:sz w:val="28"/>
      <w:szCs w:val="28"/>
      <w:lang w:val="x-none" w:eastAsia="x-none"/>
      <w14:ligatures w14:val="none"/>
    </w:rPr>
  </w:style>
  <w:style w:type="character" w:customStyle="1" w:styleId="30">
    <w:name w:val="Заголовок 3 Знак"/>
    <w:basedOn w:val="a0"/>
    <w:link w:val="3"/>
    <w:rsid w:val="009011B9"/>
    <w:rPr>
      <w:rFonts w:ascii="Times New Roman" w:eastAsia="Times New Roman" w:hAnsi="Times New Roman" w:cs="Times New Roman"/>
      <w:b/>
      <w:bCs/>
      <w:kern w:val="0"/>
      <w:sz w:val="27"/>
      <w:szCs w:val="27"/>
      <w:lang w:val="en-US"/>
      <w14:ligatures w14:val="none"/>
    </w:rPr>
  </w:style>
  <w:style w:type="character" w:customStyle="1" w:styleId="40">
    <w:name w:val="Заголовок 4 Знак"/>
    <w:basedOn w:val="a0"/>
    <w:link w:val="4"/>
    <w:rsid w:val="003D1EED"/>
    <w:rPr>
      <w:rFonts w:ascii="Times New Roman" w:eastAsia="Times New Roman" w:hAnsi="Times New Roman" w:cs="Times New Roman"/>
      <w:b/>
      <w:bCs/>
      <w:kern w:val="0"/>
      <w:sz w:val="24"/>
      <w:szCs w:val="24"/>
      <w:lang w:val="x-none" w:eastAsia="x-none"/>
      <w14:ligatures w14:val="none"/>
    </w:rPr>
  </w:style>
  <w:style w:type="character" w:customStyle="1" w:styleId="50">
    <w:name w:val="Заголовок 5 Знак"/>
    <w:basedOn w:val="a0"/>
    <w:link w:val="5"/>
    <w:rsid w:val="003D1EED"/>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3D1EED"/>
    <w:rPr>
      <w:rFonts w:ascii="Calibri" w:eastAsia="Calibri" w:hAnsi="Calibri" w:cs="Times New Roman"/>
      <w:b/>
      <w:color w:val="000000"/>
      <w:kern w:val="0"/>
      <w:sz w:val="20"/>
      <w:szCs w:val="20"/>
      <w:lang w:val="x-none" w:eastAsia="x-none"/>
      <w14:ligatures w14:val="none"/>
    </w:rPr>
  </w:style>
  <w:style w:type="character" w:customStyle="1" w:styleId="70">
    <w:name w:val="Заголовок 7 Знак"/>
    <w:basedOn w:val="a0"/>
    <w:link w:val="7"/>
    <w:rsid w:val="003D1EED"/>
    <w:rPr>
      <w:rFonts w:asciiTheme="majorHAnsi" w:eastAsiaTheme="majorEastAsia" w:hAnsiTheme="majorHAnsi" w:cstheme="majorBidi"/>
      <w:i/>
      <w:iCs/>
      <w:color w:val="404040" w:themeColor="text1" w:themeTint="BF"/>
      <w:kern w:val="0"/>
      <w:lang w:val="ro-RO"/>
      <w14:ligatures w14:val="none"/>
    </w:rPr>
  </w:style>
  <w:style w:type="character" w:customStyle="1" w:styleId="80">
    <w:name w:val="Заголовок 8 Знак"/>
    <w:basedOn w:val="a0"/>
    <w:link w:val="8"/>
    <w:rsid w:val="003D1EED"/>
    <w:rPr>
      <w:rFonts w:ascii="Times New Roman" w:eastAsia="Calibri" w:hAnsi="Times New Roman" w:cs="Times New Roman"/>
      <w:i/>
      <w:iCs/>
      <w:kern w:val="0"/>
      <w:sz w:val="24"/>
      <w:szCs w:val="24"/>
      <w:lang w:val="en-US"/>
      <w14:ligatures w14:val="none"/>
    </w:rPr>
  </w:style>
  <w:style w:type="character" w:customStyle="1" w:styleId="90">
    <w:name w:val="Заголовок 9 Знак"/>
    <w:basedOn w:val="a0"/>
    <w:link w:val="9"/>
    <w:rsid w:val="003D1EED"/>
    <w:rPr>
      <w:rFonts w:ascii="Arial" w:eastAsia="Calibri" w:hAnsi="Arial" w:cs="Arial"/>
      <w:kern w:val="0"/>
      <w:lang w:val="en-US"/>
      <w14:ligatures w14:val="none"/>
    </w:rPr>
  </w:style>
  <w:style w:type="character" w:customStyle="1" w:styleId="a3">
    <w:name w:val="Абзац списка Знак"/>
    <w:aliases w:val="List Paragraph 1 Знак,Cablenet Знак,List Paragraph11 Знак,Scriptoria bullet points Знак,Bullets Знак,List Paragraph (numbered (a)) Знак,Numbered Paragraph Знак,Main numbered paragraph Знак,Akapit z listą BS Знак,Bullet Points Знак"/>
    <w:link w:val="a4"/>
    <w:uiPriority w:val="34"/>
    <w:qFormat/>
    <w:locked/>
    <w:rsid w:val="009011B9"/>
    <w:rPr>
      <w:rFonts w:ascii="Times New Roman" w:eastAsia="Times New Roman" w:hAnsi="Times New Roman" w:cs="Times New Roman"/>
      <w:sz w:val="24"/>
      <w:szCs w:val="24"/>
      <w:lang w:eastAsia="ru-RU"/>
    </w:rPr>
  </w:style>
  <w:style w:type="paragraph" w:styleId="a4">
    <w:name w:val="List Paragraph"/>
    <w:aliases w:val="List Paragraph 1,Cablenet,List Paragraph11,Scriptoria bullet points,Bullets,List Paragraph (numbered (a)),Numbered Paragraph,Main numbered paragraph,Akapit z listą BS,Lettre d'introduction,Bullet Points,Liste Paragraf,Listenabsatz1"/>
    <w:basedOn w:val="a"/>
    <w:link w:val="a3"/>
    <w:uiPriority w:val="34"/>
    <w:qFormat/>
    <w:rsid w:val="009011B9"/>
    <w:pPr>
      <w:ind w:left="720"/>
      <w:contextualSpacing/>
    </w:pPr>
    <w:rPr>
      <w:kern w:val="2"/>
      <w14:ligatures w14:val="standardContextual"/>
    </w:rPr>
  </w:style>
  <w:style w:type="character" w:customStyle="1" w:styleId="31">
    <w:name w:val="Основной текст (3)_"/>
    <w:basedOn w:val="a0"/>
    <w:link w:val="32"/>
    <w:locked/>
    <w:rsid w:val="009011B9"/>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9011B9"/>
    <w:pPr>
      <w:widowControl w:val="0"/>
      <w:shd w:val="clear" w:color="auto" w:fill="FFFFFF"/>
      <w:spacing w:after="160" w:line="266" w:lineRule="exact"/>
      <w:ind w:hanging="800"/>
    </w:pPr>
    <w:rPr>
      <w:b/>
      <w:bCs/>
      <w:kern w:val="2"/>
      <w:sz w:val="22"/>
      <w:szCs w:val="22"/>
      <w:lang w:eastAsia="en-US"/>
      <w14:ligatures w14:val="standardContextual"/>
    </w:rPr>
  </w:style>
  <w:style w:type="character" w:customStyle="1" w:styleId="41">
    <w:name w:val="Основной текст (4)_"/>
    <w:basedOn w:val="a0"/>
    <w:link w:val="42"/>
    <w:locked/>
    <w:rsid w:val="009011B9"/>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9011B9"/>
    <w:pPr>
      <w:widowControl w:val="0"/>
      <w:shd w:val="clear" w:color="auto" w:fill="FFFFFF"/>
      <w:spacing w:before="300" w:after="180" w:line="301" w:lineRule="exact"/>
    </w:pPr>
    <w:rPr>
      <w:b/>
      <w:bCs/>
      <w:i/>
      <w:iCs/>
      <w:kern w:val="2"/>
      <w:sz w:val="22"/>
      <w:szCs w:val="22"/>
      <w:lang w:eastAsia="en-US"/>
      <w14:ligatures w14:val="standardContextual"/>
    </w:rPr>
  </w:style>
  <w:style w:type="character" w:customStyle="1" w:styleId="21">
    <w:name w:val="Основной текст (2)_"/>
    <w:basedOn w:val="a0"/>
    <w:link w:val="22"/>
    <w:locked/>
    <w:rsid w:val="009011B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011B9"/>
    <w:pPr>
      <w:widowControl w:val="0"/>
      <w:shd w:val="clear" w:color="auto" w:fill="FFFFFF"/>
      <w:spacing w:before="180" w:line="297" w:lineRule="exact"/>
      <w:jc w:val="both"/>
    </w:pPr>
    <w:rPr>
      <w:kern w:val="2"/>
      <w:sz w:val="22"/>
      <w:szCs w:val="22"/>
      <w:lang w:eastAsia="en-US"/>
      <w14:ligatures w14:val="standardContextual"/>
    </w:rPr>
  </w:style>
  <w:style w:type="character" w:customStyle="1" w:styleId="33pt">
    <w:name w:val="Основной текст (3) + Интервал 3 pt"/>
    <w:basedOn w:val="31"/>
    <w:rsid w:val="009011B9"/>
    <w:rPr>
      <w:rFonts w:ascii="Times New Roman" w:eastAsia="Times New Roman" w:hAnsi="Times New Roman" w:cs="Times New Roman"/>
      <w:b/>
      <w:bCs/>
      <w:color w:val="000000"/>
      <w:spacing w:val="60"/>
      <w:w w:val="100"/>
      <w:position w:val="0"/>
      <w:sz w:val="24"/>
      <w:szCs w:val="24"/>
      <w:shd w:val="clear" w:color="auto" w:fill="FFFFFF"/>
      <w:lang w:val="ro-RO" w:eastAsia="ro-RO" w:bidi="ro-RO"/>
    </w:rPr>
  </w:style>
  <w:style w:type="character" w:customStyle="1" w:styleId="23">
    <w:name w:val="Основной текст (2) + Курсив"/>
    <w:basedOn w:val="21"/>
    <w:rsid w:val="009011B9"/>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paragraph" w:styleId="a5">
    <w:name w:val="No Spacing"/>
    <w:link w:val="a6"/>
    <w:uiPriority w:val="1"/>
    <w:qFormat/>
    <w:rsid w:val="003D1EED"/>
    <w:pPr>
      <w:spacing w:before="120" w:after="0" w:line="240" w:lineRule="atLeast"/>
    </w:pPr>
    <w:rPr>
      <w:rFonts w:ascii="Times New Roman" w:eastAsia="Times New Roman" w:hAnsi="Times New Roman" w:cs="Times New Roman"/>
      <w:kern w:val="0"/>
      <w:lang w:eastAsia="ru-RU"/>
      <w14:ligatures w14:val="none"/>
    </w:rPr>
  </w:style>
  <w:style w:type="character" w:customStyle="1" w:styleId="a6">
    <w:name w:val="Без интервала Знак"/>
    <w:link w:val="a5"/>
    <w:uiPriority w:val="1"/>
    <w:locked/>
    <w:rsid w:val="003D1EED"/>
    <w:rPr>
      <w:rFonts w:ascii="Times New Roman" w:eastAsia="Times New Roman" w:hAnsi="Times New Roman" w:cs="Times New Roman"/>
      <w:kern w:val="0"/>
      <w:lang w:eastAsia="ru-RU"/>
      <w14:ligatures w14:val="none"/>
    </w:rPr>
  </w:style>
  <w:style w:type="paragraph" w:styleId="a7">
    <w:name w:val="header"/>
    <w:basedOn w:val="a"/>
    <w:link w:val="a8"/>
    <w:uiPriority w:val="99"/>
    <w:unhideWhenUsed/>
    <w:rsid w:val="003D1EED"/>
    <w:pPr>
      <w:tabs>
        <w:tab w:val="center" w:pos="4677"/>
        <w:tab w:val="right" w:pos="9355"/>
      </w:tabs>
      <w:spacing w:before="120"/>
    </w:pPr>
    <w:rPr>
      <w:rFonts w:eastAsia="Calibri"/>
      <w:sz w:val="28"/>
      <w:szCs w:val="28"/>
    </w:rPr>
  </w:style>
  <w:style w:type="character" w:customStyle="1" w:styleId="a8">
    <w:name w:val="Верхний колонтитул Знак"/>
    <w:basedOn w:val="a0"/>
    <w:link w:val="a7"/>
    <w:uiPriority w:val="99"/>
    <w:rsid w:val="003D1EED"/>
    <w:rPr>
      <w:rFonts w:ascii="Times New Roman" w:eastAsia="Calibri" w:hAnsi="Times New Roman" w:cs="Times New Roman"/>
      <w:kern w:val="0"/>
      <w:sz w:val="28"/>
      <w:szCs w:val="28"/>
      <w:lang w:eastAsia="ru-RU"/>
      <w14:ligatures w14:val="none"/>
    </w:rPr>
  </w:style>
  <w:style w:type="paragraph" w:customStyle="1" w:styleId="11">
    <w:name w:val="Абзац списка1"/>
    <w:basedOn w:val="a"/>
    <w:uiPriority w:val="99"/>
    <w:qFormat/>
    <w:rsid w:val="003D1EED"/>
    <w:pPr>
      <w:spacing w:before="120" w:line="240" w:lineRule="atLeast"/>
      <w:ind w:left="720"/>
      <w:contextualSpacing/>
    </w:pPr>
    <w:rPr>
      <w:rFonts w:ascii="Calibri" w:hAnsi="Calibri"/>
      <w:sz w:val="28"/>
      <w:szCs w:val="28"/>
    </w:rPr>
  </w:style>
  <w:style w:type="paragraph" w:customStyle="1" w:styleId="msonormalcxspmiddle">
    <w:name w:val="msonormalcxspmiddle"/>
    <w:basedOn w:val="a"/>
    <w:rsid w:val="003D1EED"/>
    <w:pPr>
      <w:spacing w:before="100" w:beforeAutospacing="1" w:after="100" w:afterAutospacing="1"/>
    </w:pPr>
  </w:style>
  <w:style w:type="paragraph" w:customStyle="1" w:styleId="msonormalcxsplast">
    <w:name w:val="msonormalcxsplast"/>
    <w:basedOn w:val="a"/>
    <w:rsid w:val="003D1EED"/>
    <w:pPr>
      <w:spacing w:before="100" w:beforeAutospacing="1" w:after="100" w:afterAutospacing="1"/>
    </w:pPr>
  </w:style>
  <w:style w:type="paragraph" w:customStyle="1" w:styleId="Default">
    <w:name w:val="Default"/>
    <w:rsid w:val="003D1EED"/>
    <w:pPr>
      <w:autoSpaceDE w:val="0"/>
      <w:autoSpaceDN w:val="0"/>
      <w:adjustRightInd w:val="0"/>
      <w:spacing w:before="120" w:after="200" w:line="276" w:lineRule="auto"/>
    </w:pPr>
    <w:rPr>
      <w:rFonts w:ascii="Times New Roman" w:eastAsia="Times New Roman" w:hAnsi="Times New Roman" w:cs="Times New Roman"/>
      <w:color w:val="000000"/>
      <w:kern w:val="0"/>
      <w:sz w:val="24"/>
      <w:szCs w:val="24"/>
      <w:lang w:eastAsia="ru-RU"/>
      <w14:ligatures w14:val="none"/>
    </w:rPr>
  </w:style>
  <w:style w:type="paragraph" w:styleId="a9">
    <w:name w:val="Body Text"/>
    <w:basedOn w:val="a"/>
    <w:link w:val="aa"/>
    <w:uiPriority w:val="99"/>
    <w:unhideWhenUsed/>
    <w:rsid w:val="003D1EED"/>
    <w:pPr>
      <w:spacing w:before="120"/>
      <w:jc w:val="both"/>
    </w:pPr>
    <w:rPr>
      <w:lang w:val="ro-RO" w:eastAsia="x-none" w:bidi="en-US"/>
    </w:rPr>
  </w:style>
  <w:style w:type="character" w:customStyle="1" w:styleId="aa">
    <w:name w:val="Основной текст Знак"/>
    <w:basedOn w:val="a0"/>
    <w:link w:val="a9"/>
    <w:uiPriority w:val="99"/>
    <w:rsid w:val="003D1EED"/>
    <w:rPr>
      <w:rFonts w:ascii="Times New Roman" w:eastAsia="Times New Roman" w:hAnsi="Times New Roman" w:cs="Times New Roman"/>
      <w:kern w:val="0"/>
      <w:sz w:val="24"/>
      <w:szCs w:val="24"/>
      <w:lang w:val="ro-RO" w:eastAsia="x-none" w:bidi="en-US"/>
      <w14:ligatures w14:val="none"/>
    </w:rPr>
  </w:style>
  <w:style w:type="character" w:customStyle="1" w:styleId="FontStyle19">
    <w:name w:val="Font Style19"/>
    <w:uiPriority w:val="99"/>
    <w:rsid w:val="003D1EED"/>
    <w:rPr>
      <w:rFonts w:ascii="Times New Roman" w:hAnsi="Times New Roman" w:cs="Times New Roman"/>
      <w:b/>
      <w:bCs/>
      <w:color w:val="000000"/>
      <w:sz w:val="24"/>
      <w:szCs w:val="24"/>
    </w:rPr>
  </w:style>
  <w:style w:type="character" w:customStyle="1" w:styleId="FontStyle26">
    <w:name w:val="Font Style26"/>
    <w:uiPriority w:val="99"/>
    <w:rsid w:val="003D1EED"/>
    <w:rPr>
      <w:rFonts w:ascii="Times New Roman" w:hAnsi="Times New Roman" w:cs="Times New Roman"/>
      <w:color w:val="000000"/>
      <w:sz w:val="20"/>
      <w:szCs w:val="20"/>
    </w:rPr>
  </w:style>
  <w:style w:type="paragraph" w:customStyle="1" w:styleId="Style3">
    <w:name w:val="Style3"/>
    <w:basedOn w:val="a"/>
    <w:uiPriority w:val="99"/>
    <w:rsid w:val="003D1EED"/>
    <w:pPr>
      <w:widowControl w:val="0"/>
      <w:autoSpaceDE w:val="0"/>
      <w:autoSpaceDN w:val="0"/>
      <w:adjustRightInd w:val="0"/>
      <w:spacing w:before="120" w:line="295" w:lineRule="exact"/>
      <w:ind w:firstLine="266"/>
      <w:jc w:val="both"/>
    </w:pPr>
    <w:rPr>
      <w:lang w:val="en-US"/>
    </w:rPr>
  </w:style>
  <w:style w:type="paragraph" w:customStyle="1" w:styleId="Style7">
    <w:name w:val="Style7"/>
    <w:basedOn w:val="a"/>
    <w:uiPriority w:val="99"/>
    <w:rsid w:val="003D1EED"/>
    <w:pPr>
      <w:widowControl w:val="0"/>
      <w:autoSpaceDE w:val="0"/>
      <w:autoSpaceDN w:val="0"/>
      <w:adjustRightInd w:val="0"/>
      <w:spacing w:before="120" w:line="310" w:lineRule="exact"/>
      <w:jc w:val="both"/>
    </w:pPr>
    <w:rPr>
      <w:lang w:val="en-US"/>
    </w:rPr>
  </w:style>
  <w:style w:type="paragraph" w:customStyle="1" w:styleId="Style11">
    <w:name w:val="Style11"/>
    <w:basedOn w:val="a"/>
    <w:uiPriority w:val="99"/>
    <w:rsid w:val="003D1EED"/>
    <w:pPr>
      <w:widowControl w:val="0"/>
      <w:autoSpaceDE w:val="0"/>
      <w:autoSpaceDN w:val="0"/>
      <w:adjustRightInd w:val="0"/>
      <w:spacing w:before="120" w:line="292" w:lineRule="exact"/>
      <w:jc w:val="right"/>
    </w:pPr>
    <w:rPr>
      <w:lang w:val="en-US"/>
    </w:rPr>
  </w:style>
  <w:style w:type="paragraph" w:customStyle="1" w:styleId="Style14">
    <w:name w:val="Style14"/>
    <w:basedOn w:val="a"/>
    <w:rsid w:val="003D1EED"/>
    <w:pPr>
      <w:widowControl w:val="0"/>
      <w:autoSpaceDE w:val="0"/>
      <w:autoSpaceDN w:val="0"/>
      <w:adjustRightInd w:val="0"/>
      <w:spacing w:before="120"/>
    </w:pPr>
    <w:rPr>
      <w:lang w:val="en-US"/>
    </w:rPr>
  </w:style>
  <w:style w:type="paragraph" w:customStyle="1" w:styleId="Style16">
    <w:name w:val="Style16"/>
    <w:basedOn w:val="a"/>
    <w:uiPriority w:val="99"/>
    <w:rsid w:val="003D1EED"/>
    <w:pPr>
      <w:widowControl w:val="0"/>
      <w:autoSpaceDE w:val="0"/>
      <w:autoSpaceDN w:val="0"/>
      <w:adjustRightInd w:val="0"/>
      <w:spacing w:before="120" w:line="288" w:lineRule="exact"/>
    </w:pPr>
    <w:rPr>
      <w:lang w:val="en-US"/>
    </w:rPr>
  </w:style>
  <w:style w:type="paragraph" w:customStyle="1" w:styleId="Style17">
    <w:name w:val="Style17"/>
    <w:basedOn w:val="a"/>
    <w:uiPriority w:val="99"/>
    <w:rsid w:val="003D1EED"/>
    <w:pPr>
      <w:widowControl w:val="0"/>
      <w:autoSpaceDE w:val="0"/>
      <w:autoSpaceDN w:val="0"/>
      <w:adjustRightInd w:val="0"/>
      <w:spacing w:before="120" w:line="288" w:lineRule="exact"/>
      <w:jc w:val="both"/>
    </w:pPr>
    <w:rPr>
      <w:lang w:val="en-US"/>
    </w:rPr>
  </w:style>
  <w:style w:type="paragraph" w:customStyle="1" w:styleId="Style13">
    <w:name w:val="Style13"/>
    <w:basedOn w:val="a"/>
    <w:uiPriority w:val="99"/>
    <w:rsid w:val="003D1EED"/>
    <w:pPr>
      <w:widowControl w:val="0"/>
      <w:autoSpaceDE w:val="0"/>
      <w:autoSpaceDN w:val="0"/>
      <w:adjustRightInd w:val="0"/>
      <w:spacing w:before="120" w:line="286" w:lineRule="exact"/>
      <w:ind w:firstLine="166"/>
      <w:jc w:val="both"/>
    </w:pPr>
    <w:rPr>
      <w:lang w:val="en-US"/>
    </w:rPr>
  </w:style>
  <w:style w:type="paragraph" w:styleId="ab">
    <w:name w:val="footer"/>
    <w:basedOn w:val="a"/>
    <w:link w:val="ac"/>
    <w:unhideWhenUsed/>
    <w:rsid w:val="003D1EED"/>
    <w:pPr>
      <w:tabs>
        <w:tab w:val="center" w:pos="4677"/>
        <w:tab w:val="right" w:pos="9355"/>
      </w:tabs>
      <w:spacing w:before="120"/>
    </w:pPr>
    <w:rPr>
      <w:rFonts w:eastAsia="Calibri"/>
      <w:sz w:val="28"/>
      <w:szCs w:val="28"/>
    </w:rPr>
  </w:style>
  <w:style w:type="character" w:customStyle="1" w:styleId="ac">
    <w:name w:val="Нижний колонтитул Знак"/>
    <w:basedOn w:val="a0"/>
    <w:link w:val="ab"/>
    <w:rsid w:val="003D1EED"/>
    <w:rPr>
      <w:rFonts w:ascii="Times New Roman" w:eastAsia="Calibri" w:hAnsi="Times New Roman" w:cs="Times New Roman"/>
      <w:kern w:val="0"/>
      <w:sz w:val="28"/>
      <w:szCs w:val="28"/>
      <w:lang w:eastAsia="ru-RU"/>
      <w14:ligatures w14:val="none"/>
    </w:rPr>
  </w:style>
  <w:style w:type="paragraph" w:styleId="ad">
    <w:name w:val="Balloon Text"/>
    <w:basedOn w:val="a"/>
    <w:link w:val="ae"/>
    <w:uiPriority w:val="99"/>
    <w:semiHidden/>
    <w:unhideWhenUsed/>
    <w:rsid w:val="003D1EED"/>
    <w:pPr>
      <w:spacing w:before="120"/>
    </w:pPr>
    <w:rPr>
      <w:rFonts w:ascii="Segoe UI" w:eastAsia="Calibri" w:hAnsi="Segoe UI"/>
      <w:sz w:val="18"/>
      <w:szCs w:val="18"/>
      <w:lang w:val="x-none" w:eastAsia="x-none"/>
    </w:rPr>
  </w:style>
  <w:style w:type="character" w:customStyle="1" w:styleId="ae">
    <w:name w:val="Текст выноски Знак"/>
    <w:basedOn w:val="a0"/>
    <w:link w:val="ad"/>
    <w:uiPriority w:val="99"/>
    <w:semiHidden/>
    <w:rsid w:val="003D1EED"/>
    <w:rPr>
      <w:rFonts w:ascii="Segoe UI" w:eastAsia="Calibri" w:hAnsi="Segoe UI" w:cs="Times New Roman"/>
      <w:kern w:val="0"/>
      <w:sz w:val="18"/>
      <w:szCs w:val="18"/>
      <w:lang w:val="x-none" w:eastAsia="x-none"/>
      <w14:ligatures w14:val="none"/>
    </w:rPr>
  </w:style>
  <w:style w:type="paragraph" w:customStyle="1" w:styleId="Style10">
    <w:name w:val="Style10"/>
    <w:basedOn w:val="a"/>
    <w:rsid w:val="003D1EED"/>
    <w:pPr>
      <w:widowControl w:val="0"/>
      <w:autoSpaceDE w:val="0"/>
      <w:autoSpaceDN w:val="0"/>
      <w:adjustRightInd w:val="0"/>
      <w:spacing w:before="120"/>
    </w:pPr>
  </w:style>
  <w:style w:type="paragraph" w:customStyle="1" w:styleId="210">
    <w:name w:val="Основной текст с отступом 21"/>
    <w:basedOn w:val="a"/>
    <w:rsid w:val="003D1EED"/>
    <w:pPr>
      <w:suppressAutoHyphens/>
      <w:spacing w:before="120"/>
      <w:ind w:firstLine="567"/>
      <w:jc w:val="both"/>
    </w:pPr>
    <w:rPr>
      <w:sz w:val="28"/>
      <w:szCs w:val="20"/>
      <w:lang w:val="ro-RO"/>
    </w:rPr>
  </w:style>
  <w:style w:type="paragraph" w:styleId="af">
    <w:name w:val="caption"/>
    <w:basedOn w:val="a"/>
    <w:next w:val="a"/>
    <w:uiPriority w:val="99"/>
    <w:qFormat/>
    <w:rsid w:val="003D1EED"/>
    <w:pPr>
      <w:spacing w:before="120"/>
      <w:jc w:val="center"/>
    </w:pPr>
    <w:rPr>
      <w:rFonts w:ascii="Pragmatica" w:hAnsi="Pragmatica"/>
      <w:b/>
      <w:smallCaps/>
      <w:sz w:val="32"/>
      <w:szCs w:val="20"/>
      <w:lang w:val="en-US"/>
    </w:rPr>
  </w:style>
  <w:style w:type="character" w:styleId="af0">
    <w:name w:val="Strong"/>
    <w:uiPriority w:val="22"/>
    <w:qFormat/>
    <w:rsid w:val="003D1EED"/>
    <w:rPr>
      <w:b/>
      <w:bCs/>
    </w:rPr>
  </w:style>
  <w:style w:type="character" w:styleId="af1">
    <w:name w:val="Emphasis"/>
    <w:uiPriority w:val="20"/>
    <w:qFormat/>
    <w:rsid w:val="003D1EED"/>
    <w:rPr>
      <w:i/>
      <w:iCs/>
    </w:rPr>
  </w:style>
  <w:style w:type="paragraph" w:styleId="af2">
    <w:basedOn w:val="a"/>
    <w:next w:val="a"/>
    <w:rsid w:val="003D1EED"/>
    <w:pPr>
      <w:keepNext/>
      <w:keepLines/>
      <w:spacing w:before="480" w:after="120" w:line="256" w:lineRule="auto"/>
    </w:pPr>
    <w:rPr>
      <w:rFonts w:ascii="Calibri" w:eastAsia="Calibri" w:hAnsi="Calibri"/>
      <w:b/>
      <w:color w:val="000000"/>
      <w:sz w:val="72"/>
      <w:szCs w:val="72"/>
      <w:lang w:val="x-none" w:eastAsia="x-none"/>
    </w:rPr>
  </w:style>
  <w:style w:type="paragraph" w:styleId="24">
    <w:name w:val="Body Text Indent 2"/>
    <w:basedOn w:val="a"/>
    <w:link w:val="25"/>
    <w:semiHidden/>
    <w:unhideWhenUsed/>
    <w:rsid w:val="003D1EED"/>
    <w:pPr>
      <w:spacing w:before="120" w:after="120" w:line="480" w:lineRule="auto"/>
      <w:ind w:left="283"/>
    </w:pPr>
    <w:rPr>
      <w:rFonts w:eastAsia="Calibri"/>
      <w:sz w:val="22"/>
      <w:szCs w:val="22"/>
      <w:lang w:val="x-none" w:eastAsia="en-US"/>
    </w:rPr>
  </w:style>
  <w:style w:type="character" w:customStyle="1" w:styleId="25">
    <w:name w:val="Основной текст с отступом 2 Знак"/>
    <w:basedOn w:val="a0"/>
    <w:link w:val="24"/>
    <w:semiHidden/>
    <w:rsid w:val="003D1EED"/>
    <w:rPr>
      <w:rFonts w:ascii="Times New Roman" w:eastAsia="Calibri" w:hAnsi="Times New Roman" w:cs="Times New Roman"/>
      <w:kern w:val="0"/>
      <w:lang w:val="x-none"/>
      <w14:ligatures w14:val="none"/>
    </w:rPr>
  </w:style>
  <w:style w:type="character" w:customStyle="1" w:styleId="af3">
    <w:name w:val="Основной текст_"/>
    <w:link w:val="12"/>
    <w:rsid w:val="003D1EED"/>
    <w:rPr>
      <w:rFonts w:eastAsia="Times New Roman"/>
      <w:sz w:val="28"/>
      <w:szCs w:val="28"/>
      <w:shd w:val="clear" w:color="auto" w:fill="FFFFFF"/>
    </w:rPr>
  </w:style>
  <w:style w:type="paragraph" w:customStyle="1" w:styleId="12">
    <w:name w:val="Основной текст1"/>
    <w:basedOn w:val="a"/>
    <w:link w:val="af3"/>
    <w:rsid w:val="003D1EED"/>
    <w:pPr>
      <w:widowControl w:val="0"/>
      <w:shd w:val="clear" w:color="auto" w:fill="FFFFFF"/>
      <w:ind w:firstLine="400"/>
    </w:pPr>
    <w:rPr>
      <w:rFonts w:asciiTheme="minorHAnsi" w:hAnsiTheme="minorHAnsi" w:cstheme="minorBidi"/>
      <w:kern w:val="2"/>
      <w:sz w:val="28"/>
      <w:szCs w:val="28"/>
      <w:lang w:eastAsia="en-US"/>
      <w14:ligatures w14:val="standardContextual"/>
    </w:rPr>
  </w:style>
  <w:style w:type="character" w:styleId="af4">
    <w:name w:val="Hyperlink"/>
    <w:uiPriority w:val="99"/>
    <w:unhideWhenUsed/>
    <w:rsid w:val="003D1EED"/>
    <w:rPr>
      <w:color w:val="0000FF"/>
      <w:u w:val="single"/>
    </w:rPr>
  </w:style>
  <w:style w:type="paragraph" w:styleId="HTML">
    <w:name w:val="HTML Preformatted"/>
    <w:basedOn w:val="a"/>
    <w:link w:val="HTML0"/>
    <w:uiPriority w:val="99"/>
    <w:unhideWhenUsed/>
    <w:rsid w:val="003D1EED"/>
    <w:rPr>
      <w:rFonts w:ascii="Consolas" w:hAnsi="Consolas"/>
      <w:sz w:val="20"/>
      <w:szCs w:val="20"/>
      <w:lang w:val="x-none" w:eastAsia="x-none"/>
    </w:rPr>
  </w:style>
  <w:style w:type="character" w:customStyle="1" w:styleId="HTML0">
    <w:name w:val="Стандартный HTML Знак"/>
    <w:basedOn w:val="a0"/>
    <w:link w:val="HTML"/>
    <w:uiPriority w:val="99"/>
    <w:rsid w:val="003D1EED"/>
    <w:rPr>
      <w:rFonts w:ascii="Consolas" w:eastAsia="Times New Roman" w:hAnsi="Consolas" w:cs="Times New Roman"/>
      <w:kern w:val="0"/>
      <w:sz w:val="20"/>
      <w:szCs w:val="20"/>
      <w:lang w:val="x-none" w:eastAsia="x-none"/>
      <w14:ligatures w14:val="none"/>
    </w:rPr>
  </w:style>
  <w:style w:type="paragraph" w:customStyle="1" w:styleId="Standard">
    <w:name w:val="Standard"/>
    <w:rsid w:val="003D1EED"/>
    <w:pPr>
      <w:widowControl w:val="0"/>
      <w:suppressAutoHyphens/>
      <w:autoSpaceDN w:val="0"/>
      <w:spacing w:after="0" w:line="240" w:lineRule="auto"/>
    </w:pPr>
    <w:rPr>
      <w:rFonts w:ascii="Times New Roman" w:eastAsia="SimSun" w:hAnsi="Times New Roman" w:cs="Mangal"/>
      <w:kern w:val="3"/>
      <w:sz w:val="24"/>
      <w:szCs w:val="24"/>
      <w:lang w:val="ro-RO" w:eastAsia="zh-CN" w:bidi="hi-IN"/>
      <w14:ligatures w14:val="none"/>
    </w:rPr>
  </w:style>
  <w:style w:type="table" w:styleId="af5">
    <w:name w:val="Table Grid"/>
    <w:basedOn w:val="a1"/>
    <w:uiPriority w:val="39"/>
    <w:rsid w:val="003D1EE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Название Знак"/>
    <w:link w:val="af7"/>
    <w:rsid w:val="003D1EED"/>
    <w:rPr>
      <w:rFonts w:ascii="Calibri" w:hAnsi="Calibri" w:cs="Calibri"/>
      <w:b/>
      <w:color w:val="000000"/>
      <w:sz w:val="72"/>
      <w:szCs w:val="72"/>
    </w:rPr>
  </w:style>
  <w:style w:type="paragraph" w:styleId="af7">
    <w:name w:val="Title"/>
    <w:basedOn w:val="a"/>
    <w:next w:val="a"/>
    <w:link w:val="af6"/>
    <w:qFormat/>
    <w:rsid w:val="003D1EED"/>
    <w:pPr>
      <w:contextualSpacing/>
    </w:pPr>
    <w:rPr>
      <w:rFonts w:ascii="Calibri" w:eastAsiaTheme="minorHAnsi" w:hAnsi="Calibri" w:cs="Calibri"/>
      <w:b/>
      <w:color w:val="000000"/>
      <w:kern w:val="2"/>
      <w:sz w:val="72"/>
      <w:szCs w:val="72"/>
      <w:lang w:eastAsia="en-US"/>
      <w14:ligatures w14:val="standardContextual"/>
    </w:rPr>
  </w:style>
  <w:style w:type="paragraph" w:styleId="af8">
    <w:name w:val="Subtitle"/>
    <w:basedOn w:val="a"/>
    <w:next w:val="a"/>
    <w:link w:val="af9"/>
    <w:rsid w:val="003D1EED"/>
    <w:pPr>
      <w:keepNext/>
      <w:keepLines/>
      <w:spacing w:before="360" w:after="80" w:line="256" w:lineRule="auto"/>
    </w:pPr>
    <w:rPr>
      <w:rFonts w:ascii="Georgia" w:eastAsia="Georgia" w:hAnsi="Georgia"/>
      <w:i/>
      <w:color w:val="666666"/>
      <w:sz w:val="48"/>
      <w:szCs w:val="48"/>
      <w:lang w:val="x-none" w:eastAsia="x-none"/>
    </w:rPr>
  </w:style>
  <w:style w:type="character" w:customStyle="1" w:styleId="af9">
    <w:name w:val="Подзаголовок Знак"/>
    <w:basedOn w:val="a0"/>
    <w:link w:val="af8"/>
    <w:rsid w:val="003D1EED"/>
    <w:rPr>
      <w:rFonts w:ascii="Georgia" w:eastAsia="Georgia" w:hAnsi="Georgia" w:cs="Times New Roman"/>
      <w:i/>
      <w:color w:val="666666"/>
      <w:kern w:val="0"/>
      <w:sz w:val="48"/>
      <w:szCs w:val="48"/>
      <w:lang w:val="x-none" w:eastAsia="x-none"/>
      <w14:ligatures w14:val="none"/>
    </w:rPr>
  </w:style>
  <w:style w:type="paragraph" w:customStyle="1" w:styleId="TableParagraph">
    <w:name w:val="Table Paragraph"/>
    <w:basedOn w:val="a"/>
    <w:uiPriority w:val="1"/>
    <w:qFormat/>
    <w:rsid w:val="003D1EED"/>
    <w:pPr>
      <w:widowControl w:val="0"/>
      <w:autoSpaceDE w:val="0"/>
      <w:autoSpaceDN w:val="0"/>
      <w:spacing w:before="4"/>
    </w:pPr>
    <w:rPr>
      <w:rFonts w:ascii="Arial" w:eastAsia="Arial" w:hAnsi="Arial" w:cs="Arial"/>
      <w:sz w:val="22"/>
      <w:szCs w:val="22"/>
      <w:lang w:val="ro-RO" w:eastAsia="en-US"/>
    </w:rPr>
  </w:style>
  <w:style w:type="paragraph" w:customStyle="1" w:styleId="TableContents">
    <w:name w:val="Table Contents"/>
    <w:basedOn w:val="Standard"/>
    <w:rsid w:val="003D1EED"/>
    <w:pPr>
      <w:suppressLineNumbers/>
      <w:textAlignment w:val="baseline"/>
    </w:pPr>
  </w:style>
  <w:style w:type="paragraph" w:styleId="afa">
    <w:name w:val="Normal (Web)"/>
    <w:basedOn w:val="a"/>
    <w:uiPriority w:val="99"/>
    <w:unhideWhenUsed/>
    <w:rsid w:val="003D1EED"/>
  </w:style>
  <w:style w:type="character" w:customStyle="1" w:styleId="afb">
    <w:name w:val="Заголовок Знак"/>
    <w:basedOn w:val="a0"/>
    <w:link w:val="af7"/>
    <w:uiPriority w:val="10"/>
    <w:rsid w:val="003D1EED"/>
    <w:rPr>
      <w:rFonts w:asciiTheme="majorHAnsi" w:eastAsiaTheme="majorEastAsia" w:hAnsiTheme="majorHAnsi" w:cstheme="majorBidi"/>
      <w:spacing w:val="-10"/>
      <w:kern w:val="28"/>
      <w:sz w:val="56"/>
      <w:szCs w:val="56"/>
      <w:lang w:eastAsia="ru-RU"/>
      <w14:ligatures w14:val="none"/>
    </w:rPr>
  </w:style>
  <w:style w:type="paragraph" w:styleId="26">
    <w:name w:val="Body Text 2"/>
    <w:basedOn w:val="a"/>
    <w:link w:val="27"/>
    <w:rsid w:val="003D1EED"/>
    <w:pPr>
      <w:spacing w:line="264" w:lineRule="auto"/>
    </w:pPr>
    <w:rPr>
      <w:sz w:val="22"/>
      <w:szCs w:val="22"/>
      <w:lang w:val="ro-RO"/>
    </w:rPr>
  </w:style>
  <w:style w:type="character" w:customStyle="1" w:styleId="27">
    <w:name w:val="Основной текст 2 Знак"/>
    <w:basedOn w:val="a0"/>
    <w:link w:val="26"/>
    <w:rsid w:val="003D1EED"/>
    <w:rPr>
      <w:rFonts w:ascii="Times New Roman" w:eastAsia="Times New Roman" w:hAnsi="Times New Roman" w:cs="Times New Roman"/>
      <w:kern w:val="0"/>
      <w:lang w:val="ro-RO" w:eastAsia="ru-RU"/>
      <w14:ligatures w14:val="none"/>
    </w:rPr>
  </w:style>
  <w:style w:type="paragraph" w:styleId="33">
    <w:name w:val="Body Text 3"/>
    <w:basedOn w:val="a"/>
    <w:link w:val="34"/>
    <w:rsid w:val="003D1EED"/>
    <w:pPr>
      <w:spacing w:after="120"/>
    </w:pPr>
    <w:rPr>
      <w:sz w:val="16"/>
      <w:szCs w:val="16"/>
    </w:rPr>
  </w:style>
  <w:style w:type="character" w:customStyle="1" w:styleId="34">
    <w:name w:val="Основной текст 3 Знак"/>
    <w:basedOn w:val="a0"/>
    <w:link w:val="33"/>
    <w:rsid w:val="003D1EED"/>
    <w:rPr>
      <w:rFonts w:ascii="Times New Roman" w:eastAsia="Times New Roman" w:hAnsi="Times New Roman" w:cs="Times New Roman"/>
      <w:kern w:val="0"/>
      <w:sz w:val="16"/>
      <w:szCs w:val="16"/>
      <w:lang w:eastAsia="ru-RU"/>
      <w14:ligatures w14:val="none"/>
    </w:rPr>
  </w:style>
  <w:style w:type="character" w:styleId="afc">
    <w:name w:val="page number"/>
    <w:basedOn w:val="a0"/>
    <w:rsid w:val="003D1EED"/>
  </w:style>
  <w:style w:type="paragraph" w:styleId="afd">
    <w:name w:val="annotation text"/>
    <w:basedOn w:val="a"/>
    <w:link w:val="afe"/>
    <w:uiPriority w:val="99"/>
    <w:rsid w:val="003D1EED"/>
    <w:rPr>
      <w:sz w:val="20"/>
      <w:szCs w:val="20"/>
    </w:rPr>
  </w:style>
  <w:style w:type="character" w:customStyle="1" w:styleId="afe">
    <w:name w:val="Текст примечания Знак"/>
    <w:basedOn w:val="a0"/>
    <w:link w:val="afd"/>
    <w:uiPriority w:val="99"/>
    <w:rsid w:val="003D1EED"/>
    <w:rPr>
      <w:rFonts w:ascii="Times New Roman" w:eastAsia="Times New Roman" w:hAnsi="Times New Roman" w:cs="Times New Roman"/>
      <w:kern w:val="0"/>
      <w:sz w:val="20"/>
      <w:szCs w:val="20"/>
      <w:lang w:eastAsia="ru-RU"/>
      <w14:ligatures w14:val="none"/>
    </w:rPr>
  </w:style>
  <w:style w:type="character" w:styleId="aff">
    <w:name w:val="annotation reference"/>
    <w:uiPriority w:val="99"/>
    <w:rsid w:val="003D1EED"/>
    <w:rPr>
      <w:sz w:val="16"/>
      <w:szCs w:val="16"/>
    </w:rPr>
  </w:style>
  <w:style w:type="paragraph" w:styleId="aff0">
    <w:name w:val="annotation subject"/>
    <w:basedOn w:val="afd"/>
    <w:next w:val="afd"/>
    <w:link w:val="aff1"/>
    <w:uiPriority w:val="99"/>
    <w:rsid w:val="003D1EED"/>
    <w:rPr>
      <w:b/>
      <w:bCs/>
    </w:rPr>
  </w:style>
  <w:style w:type="character" w:customStyle="1" w:styleId="aff1">
    <w:name w:val="Тема примечания Знак"/>
    <w:basedOn w:val="afe"/>
    <w:link w:val="aff0"/>
    <w:uiPriority w:val="99"/>
    <w:rsid w:val="003D1EED"/>
    <w:rPr>
      <w:rFonts w:ascii="Times New Roman" w:eastAsia="Times New Roman" w:hAnsi="Times New Roman" w:cs="Times New Roman"/>
      <w:b/>
      <w:bCs/>
      <w:kern w:val="0"/>
      <w:sz w:val="20"/>
      <w:szCs w:val="20"/>
      <w:lang w:eastAsia="ru-RU"/>
      <w14:ligatures w14:val="none"/>
    </w:rPr>
  </w:style>
  <w:style w:type="paragraph" w:customStyle="1" w:styleId="ListParagraph1">
    <w:name w:val="List Paragraph1"/>
    <w:basedOn w:val="a"/>
    <w:qFormat/>
    <w:rsid w:val="003D1EED"/>
    <w:pPr>
      <w:ind w:left="720"/>
      <w:contextualSpacing/>
    </w:pPr>
  </w:style>
  <w:style w:type="paragraph" w:styleId="aff2">
    <w:name w:val="footnote text"/>
    <w:aliases w:val="Footnote Text Char2,Footnote Text Char1 Char1,Footnote Text Char Char Char1,Footnote Text Char Char Char Char Char Char Char1,Footnote Text Char Char Char Char Char1,Footnote Text Char Char1 Char1,Footnote Text Char Char Char Char1 Char1"/>
    <w:basedOn w:val="a"/>
    <w:link w:val="aff3"/>
    <w:uiPriority w:val="99"/>
    <w:rsid w:val="003D1EED"/>
    <w:rPr>
      <w:sz w:val="20"/>
    </w:rPr>
  </w:style>
  <w:style w:type="character" w:customStyle="1" w:styleId="aff3">
    <w:name w:val="Текст сноски Знак"/>
    <w:aliases w:val="Footnote Text Char2 Знак,Footnote Text Char1 Char1 Знак,Footnote Text Char Char Char1 Знак,Footnote Text Char Char Char Char Char Char Char1 Знак,Footnote Text Char Char Char Char Char1 Знак,Footnote Text Char Char1 Char1 Знак"/>
    <w:basedOn w:val="a0"/>
    <w:link w:val="aff2"/>
    <w:uiPriority w:val="99"/>
    <w:rsid w:val="003D1EED"/>
    <w:rPr>
      <w:rFonts w:ascii="Times New Roman" w:eastAsia="Times New Roman" w:hAnsi="Times New Roman" w:cs="Times New Roman"/>
      <w:kern w:val="0"/>
      <w:sz w:val="20"/>
      <w:szCs w:val="24"/>
      <w:lang w:eastAsia="ru-RU"/>
      <w14:ligatures w14:val="none"/>
    </w:rPr>
  </w:style>
  <w:style w:type="character" w:styleId="aff4">
    <w:name w:val="footnote reference"/>
    <w:aliases w:val="Referencia nota al pie,ftref,16 Point,Superscript 6 Point,Footnote Reference Number,Знак сноски-FN,Appel note de bas de p,Footnote Reference_LVL6,Footnote Reference_LVL61,Footnote Reference_LVL62,Footnote Reference_LVL63,fr"/>
    <w:rsid w:val="003D1EED"/>
    <w:rPr>
      <w:rFonts w:cs="Times New Roman"/>
      <w:vertAlign w:val="superscript"/>
    </w:rPr>
  </w:style>
  <w:style w:type="character" w:customStyle="1" w:styleId="apple-style-span">
    <w:name w:val="apple-style-span"/>
    <w:rsid w:val="003D1EED"/>
    <w:rPr>
      <w:rFonts w:cs="Times New Roman"/>
    </w:rPr>
  </w:style>
  <w:style w:type="character" w:customStyle="1" w:styleId="apple-converted-space">
    <w:name w:val="apple-converted-space"/>
    <w:basedOn w:val="a0"/>
    <w:rsid w:val="003D1EED"/>
  </w:style>
  <w:style w:type="paragraph" w:customStyle="1" w:styleId="xl22">
    <w:name w:val="xl22"/>
    <w:basedOn w:val="a"/>
    <w:rsid w:val="003D1EED"/>
    <w:pPr>
      <w:spacing w:before="100" w:beforeAutospacing="1" w:after="100" w:afterAutospacing="1"/>
    </w:pPr>
    <w:rPr>
      <w:rFonts w:ascii="Arial" w:eastAsia="Arial Unicode MS" w:hAnsi="Arial" w:cs="Arial"/>
      <w:b/>
      <w:bCs/>
      <w:sz w:val="28"/>
      <w:szCs w:val="28"/>
      <w:lang w:val="ro-RO" w:eastAsia="ro-RO"/>
    </w:rPr>
  </w:style>
  <w:style w:type="character" w:customStyle="1" w:styleId="hps">
    <w:name w:val="hps"/>
    <w:rsid w:val="003D1EED"/>
  </w:style>
  <w:style w:type="character" w:customStyle="1" w:styleId="data">
    <w:name w:val="data"/>
    <w:basedOn w:val="a0"/>
    <w:rsid w:val="003D1EED"/>
  </w:style>
  <w:style w:type="character" w:customStyle="1" w:styleId="longtext">
    <w:name w:val="long_text"/>
    <w:basedOn w:val="a0"/>
    <w:uiPriority w:val="99"/>
    <w:rsid w:val="003D1EED"/>
  </w:style>
  <w:style w:type="character" w:customStyle="1" w:styleId="docheader">
    <w:name w:val="doc_header"/>
    <w:basedOn w:val="a0"/>
    <w:rsid w:val="003D1EED"/>
  </w:style>
  <w:style w:type="paragraph" w:customStyle="1" w:styleId="style5">
    <w:name w:val="style5"/>
    <w:basedOn w:val="a"/>
    <w:rsid w:val="003D1EED"/>
    <w:pPr>
      <w:spacing w:before="100" w:beforeAutospacing="1" w:after="100" w:afterAutospacing="1"/>
    </w:pPr>
    <w:rPr>
      <w:lang w:val="en-US" w:eastAsia="en-US"/>
    </w:rPr>
  </w:style>
  <w:style w:type="paragraph" w:customStyle="1" w:styleId="NoSpacing1">
    <w:name w:val="No Spacing1"/>
    <w:basedOn w:val="a"/>
    <w:link w:val="NoSpacingChar"/>
    <w:rsid w:val="003D1EED"/>
    <w:pPr>
      <w:ind w:left="2160"/>
    </w:pPr>
    <w:rPr>
      <w:rFonts w:ascii="Calibri" w:hAnsi="Calibri"/>
      <w:color w:val="5A5A5A"/>
      <w:sz w:val="20"/>
      <w:szCs w:val="20"/>
      <w:lang w:val="en-US" w:eastAsia="en-US"/>
    </w:rPr>
  </w:style>
  <w:style w:type="character" w:customStyle="1" w:styleId="NoSpacingChar">
    <w:name w:val="No Spacing Char"/>
    <w:link w:val="NoSpacing1"/>
    <w:locked/>
    <w:rsid w:val="003D1EED"/>
    <w:rPr>
      <w:rFonts w:ascii="Calibri" w:eastAsia="Times New Roman" w:hAnsi="Calibri" w:cs="Times New Roman"/>
      <w:color w:val="5A5A5A"/>
      <w:kern w:val="0"/>
      <w:sz w:val="20"/>
      <w:szCs w:val="20"/>
      <w:lang w:val="en-US"/>
      <w14:ligatures w14:val="none"/>
    </w:rPr>
  </w:style>
  <w:style w:type="paragraph" w:customStyle="1" w:styleId="cb">
    <w:name w:val="cb"/>
    <w:basedOn w:val="a"/>
    <w:rsid w:val="003D1EED"/>
    <w:pPr>
      <w:jc w:val="center"/>
    </w:pPr>
    <w:rPr>
      <w:b/>
      <w:bCs/>
    </w:rPr>
  </w:style>
  <w:style w:type="character" w:styleId="aff5">
    <w:name w:val="FollowedHyperlink"/>
    <w:uiPriority w:val="99"/>
    <w:unhideWhenUsed/>
    <w:rsid w:val="003D1EED"/>
    <w:rPr>
      <w:color w:val="800080"/>
      <w:u w:val="single"/>
    </w:rPr>
  </w:style>
  <w:style w:type="character" w:customStyle="1" w:styleId="textalbastru">
    <w:name w:val="textalbastru"/>
    <w:rsid w:val="003D1EED"/>
  </w:style>
  <w:style w:type="character" w:customStyle="1" w:styleId="aff6">
    <w:name w:val="a"/>
    <w:basedOn w:val="a0"/>
    <w:rsid w:val="003D1EED"/>
  </w:style>
  <w:style w:type="character" w:customStyle="1" w:styleId="l6">
    <w:name w:val="l6"/>
    <w:basedOn w:val="a0"/>
    <w:rsid w:val="003D1EED"/>
  </w:style>
  <w:style w:type="character" w:customStyle="1" w:styleId="l8">
    <w:name w:val="l8"/>
    <w:basedOn w:val="a0"/>
    <w:rsid w:val="003D1EED"/>
  </w:style>
  <w:style w:type="character" w:customStyle="1" w:styleId="l10">
    <w:name w:val="l10"/>
    <w:basedOn w:val="a0"/>
    <w:rsid w:val="003D1EED"/>
  </w:style>
  <w:style w:type="character" w:customStyle="1" w:styleId="l7">
    <w:name w:val="l7"/>
    <w:basedOn w:val="a0"/>
    <w:rsid w:val="003D1EED"/>
  </w:style>
  <w:style w:type="paragraph" w:customStyle="1" w:styleId="ListParagraph2">
    <w:name w:val="List Paragraph2"/>
    <w:basedOn w:val="a"/>
    <w:uiPriority w:val="34"/>
    <w:qFormat/>
    <w:rsid w:val="003D1EED"/>
    <w:pPr>
      <w:ind w:left="720"/>
    </w:pPr>
  </w:style>
  <w:style w:type="paragraph" w:customStyle="1" w:styleId="SdMHeading1">
    <w:name w:val="SdM Heading 1"/>
    <w:basedOn w:val="1"/>
    <w:rsid w:val="003D1EED"/>
    <w:pPr>
      <w:tabs>
        <w:tab w:val="left" w:pos="902"/>
      </w:tabs>
      <w:spacing w:line="240" w:lineRule="auto"/>
      <w:ind w:left="902" w:hanging="902"/>
    </w:pPr>
    <w:rPr>
      <w:rFonts w:ascii="Calibri" w:eastAsia="Calibri" w:hAnsi="Calibri" w:cs="Arial"/>
      <w:caps/>
      <w:sz w:val="24"/>
      <w:lang w:val="ro-RO"/>
    </w:rPr>
  </w:style>
  <w:style w:type="paragraph" w:customStyle="1" w:styleId="SdMHeading2">
    <w:name w:val="SdM Heading 2"/>
    <w:basedOn w:val="2"/>
    <w:rsid w:val="003D1EED"/>
    <w:pPr>
      <w:numPr>
        <w:ilvl w:val="1"/>
      </w:numPr>
      <w:tabs>
        <w:tab w:val="num" w:pos="900"/>
      </w:tabs>
      <w:spacing w:line="240" w:lineRule="auto"/>
      <w:ind w:left="900" w:hanging="900"/>
    </w:pPr>
    <w:rPr>
      <w:rFonts w:ascii="Calibri" w:eastAsia="Calibri" w:hAnsi="Calibri" w:cs="Arial"/>
      <w:i w:val="0"/>
      <w:sz w:val="24"/>
      <w:szCs w:val="24"/>
      <w:lang w:val="ro-RO" w:eastAsia="en-US"/>
    </w:rPr>
  </w:style>
  <w:style w:type="paragraph" w:customStyle="1" w:styleId="1Rnd">
    <w:name w:val="1 Rînd"/>
    <w:basedOn w:val="a"/>
    <w:qFormat/>
    <w:rsid w:val="003D1EED"/>
    <w:pPr>
      <w:spacing w:line="276" w:lineRule="auto"/>
    </w:pPr>
    <w:rPr>
      <w:b/>
      <w:bCs/>
      <w:color w:val="800000"/>
      <w:sz w:val="28"/>
      <w:szCs w:val="28"/>
      <w:lang w:val="en-US"/>
    </w:rPr>
  </w:style>
  <w:style w:type="paragraph" w:customStyle="1" w:styleId="2Rnd">
    <w:name w:val="2 Rînd"/>
    <w:basedOn w:val="a"/>
    <w:qFormat/>
    <w:rsid w:val="003D1EED"/>
    <w:pPr>
      <w:spacing w:line="276" w:lineRule="auto"/>
    </w:pPr>
    <w:rPr>
      <w:b/>
      <w:color w:val="0000CC"/>
      <w:sz w:val="26"/>
      <w:szCs w:val="26"/>
      <w:lang w:val="en-US"/>
    </w:rPr>
  </w:style>
  <w:style w:type="paragraph" w:customStyle="1" w:styleId="Rnd3">
    <w:name w:val="Rînd 3"/>
    <w:basedOn w:val="a"/>
    <w:qFormat/>
    <w:rsid w:val="003D1EED"/>
    <w:pPr>
      <w:spacing w:line="276" w:lineRule="auto"/>
      <w:jc w:val="both"/>
    </w:pPr>
    <w:rPr>
      <w:b/>
      <w:sz w:val="26"/>
      <w:szCs w:val="26"/>
      <w:lang w:val="en-US"/>
    </w:rPr>
  </w:style>
  <w:style w:type="paragraph" w:customStyle="1" w:styleId="3Rnd">
    <w:name w:val="3 Rînd"/>
    <w:basedOn w:val="Rnd3"/>
    <w:qFormat/>
    <w:rsid w:val="003D1EED"/>
  </w:style>
  <w:style w:type="paragraph" w:styleId="13">
    <w:name w:val="toc 1"/>
    <w:basedOn w:val="a"/>
    <w:next w:val="a"/>
    <w:autoRedefine/>
    <w:uiPriority w:val="39"/>
    <w:unhideWhenUsed/>
    <w:rsid w:val="003D1EED"/>
    <w:pPr>
      <w:spacing w:before="120" w:after="120"/>
    </w:pPr>
    <w:rPr>
      <w:rFonts w:asciiTheme="minorHAnsi" w:hAnsiTheme="minorHAnsi"/>
      <w:b/>
      <w:bCs/>
      <w:caps/>
      <w:sz w:val="20"/>
      <w:szCs w:val="20"/>
    </w:rPr>
  </w:style>
  <w:style w:type="paragraph" w:styleId="28">
    <w:name w:val="toc 2"/>
    <w:basedOn w:val="a"/>
    <w:next w:val="a"/>
    <w:autoRedefine/>
    <w:uiPriority w:val="39"/>
    <w:unhideWhenUsed/>
    <w:rsid w:val="003D1EED"/>
    <w:pPr>
      <w:ind w:left="240"/>
    </w:pPr>
    <w:rPr>
      <w:rFonts w:asciiTheme="minorHAnsi" w:hAnsiTheme="minorHAnsi"/>
      <w:smallCaps/>
      <w:sz w:val="20"/>
      <w:szCs w:val="20"/>
    </w:rPr>
  </w:style>
  <w:style w:type="paragraph" w:styleId="35">
    <w:name w:val="toc 3"/>
    <w:basedOn w:val="a"/>
    <w:next w:val="a"/>
    <w:autoRedefine/>
    <w:uiPriority w:val="39"/>
    <w:unhideWhenUsed/>
    <w:rsid w:val="003D1EED"/>
    <w:pPr>
      <w:ind w:left="480"/>
    </w:pPr>
    <w:rPr>
      <w:rFonts w:asciiTheme="minorHAnsi" w:hAnsiTheme="minorHAnsi"/>
      <w:i/>
      <w:iCs/>
      <w:sz w:val="20"/>
      <w:szCs w:val="20"/>
    </w:rPr>
  </w:style>
  <w:style w:type="paragraph" w:styleId="43">
    <w:name w:val="toc 4"/>
    <w:basedOn w:val="a"/>
    <w:next w:val="a"/>
    <w:autoRedefine/>
    <w:uiPriority w:val="39"/>
    <w:unhideWhenUsed/>
    <w:rsid w:val="003D1EED"/>
    <w:pPr>
      <w:ind w:left="720"/>
    </w:pPr>
    <w:rPr>
      <w:rFonts w:asciiTheme="minorHAnsi" w:hAnsiTheme="minorHAnsi"/>
      <w:sz w:val="18"/>
      <w:szCs w:val="18"/>
    </w:rPr>
  </w:style>
  <w:style w:type="paragraph" w:styleId="51">
    <w:name w:val="toc 5"/>
    <w:basedOn w:val="a"/>
    <w:next w:val="a"/>
    <w:autoRedefine/>
    <w:uiPriority w:val="39"/>
    <w:unhideWhenUsed/>
    <w:rsid w:val="003D1EED"/>
    <w:pPr>
      <w:ind w:left="960"/>
    </w:pPr>
    <w:rPr>
      <w:rFonts w:asciiTheme="minorHAnsi" w:hAnsiTheme="minorHAnsi"/>
      <w:sz w:val="18"/>
      <w:szCs w:val="18"/>
    </w:rPr>
  </w:style>
  <w:style w:type="paragraph" w:styleId="61">
    <w:name w:val="toc 6"/>
    <w:basedOn w:val="a"/>
    <w:next w:val="a"/>
    <w:autoRedefine/>
    <w:uiPriority w:val="39"/>
    <w:unhideWhenUsed/>
    <w:rsid w:val="003D1EED"/>
    <w:pPr>
      <w:ind w:left="1200"/>
    </w:pPr>
    <w:rPr>
      <w:rFonts w:asciiTheme="minorHAnsi" w:hAnsiTheme="minorHAnsi"/>
      <w:sz w:val="18"/>
      <w:szCs w:val="18"/>
    </w:rPr>
  </w:style>
  <w:style w:type="paragraph" w:styleId="71">
    <w:name w:val="toc 7"/>
    <w:basedOn w:val="a"/>
    <w:next w:val="a"/>
    <w:autoRedefine/>
    <w:uiPriority w:val="39"/>
    <w:unhideWhenUsed/>
    <w:rsid w:val="003D1EED"/>
    <w:pPr>
      <w:ind w:left="1440"/>
    </w:pPr>
    <w:rPr>
      <w:rFonts w:asciiTheme="minorHAnsi" w:hAnsiTheme="minorHAnsi"/>
      <w:sz w:val="18"/>
      <w:szCs w:val="18"/>
    </w:rPr>
  </w:style>
  <w:style w:type="paragraph" w:styleId="81">
    <w:name w:val="toc 8"/>
    <w:basedOn w:val="a"/>
    <w:next w:val="a"/>
    <w:autoRedefine/>
    <w:uiPriority w:val="39"/>
    <w:unhideWhenUsed/>
    <w:rsid w:val="003D1EED"/>
    <w:pPr>
      <w:ind w:left="1680"/>
    </w:pPr>
    <w:rPr>
      <w:rFonts w:asciiTheme="minorHAnsi" w:hAnsiTheme="minorHAnsi"/>
      <w:sz w:val="18"/>
      <w:szCs w:val="18"/>
    </w:rPr>
  </w:style>
  <w:style w:type="paragraph" w:styleId="91">
    <w:name w:val="toc 9"/>
    <w:basedOn w:val="a"/>
    <w:next w:val="a"/>
    <w:autoRedefine/>
    <w:uiPriority w:val="39"/>
    <w:unhideWhenUsed/>
    <w:rsid w:val="003D1EED"/>
    <w:pPr>
      <w:ind w:left="1920"/>
    </w:pPr>
    <w:rPr>
      <w:rFonts w:asciiTheme="minorHAnsi" w:hAnsiTheme="minorHAnsi"/>
      <w:sz w:val="18"/>
      <w:szCs w:val="18"/>
    </w:rPr>
  </w:style>
  <w:style w:type="paragraph" w:styleId="aff7">
    <w:name w:val="Body Text Indent"/>
    <w:basedOn w:val="a"/>
    <w:link w:val="aff8"/>
    <w:uiPriority w:val="99"/>
    <w:unhideWhenUsed/>
    <w:rsid w:val="003D1EED"/>
    <w:pPr>
      <w:spacing w:after="120"/>
      <w:ind w:left="283"/>
    </w:pPr>
  </w:style>
  <w:style w:type="character" w:customStyle="1" w:styleId="aff8">
    <w:name w:val="Основной текст с отступом Знак"/>
    <w:basedOn w:val="a0"/>
    <w:link w:val="aff7"/>
    <w:uiPriority w:val="99"/>
    <w:rsid w:val="003D1EED"/>
    <w:rPr>
      <w:rFonts w:ascii="Times New Roman" w:eastAsia="Times New Roman" w:hAnsi="Times New Roman" w:cs="Times New Roman"/>
      <w:kern w:val="0"/>
      <w:sz w:val="24"/>
      <w:szCs w:val="24"/>
      <w:lang w:eastAsia="ru-RU"/>
      <w14:ligatures w14:val="none"/>
    </w:rPr>
  </w:style>
  <w:style w:type="character" w:customStyle="1" w:styleId="st1">
    <w:name w:val="st1"/>
    <w:basedOn w:val="a0"/>
    <w:rsid w:val="003D1EED"/>
  </w:style>
  <w:style w:type="paragraph" w:customStyle="1" w:styleId="NormalJustified">
    <w:name w:val="Normal + Justified"/>
    <w:aliases w:val="Before:  6 pt,After:  6 pt"/>
    <w:basedOn w:val="a"/>
    <w:uiPriority w:val="99"/>
    <w:rsid w:val="003D1EED"/>
    <w:pPr>
      <w:spacing w:before="120" w:after="120"/>
      <w:jc w:val="both"/>
    </w:pPr>
    <w:rPr>
      <w:rFonts w:ascii="Arial" w:hAnsi="Arial" w:cs="Arial"/>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56</Pages>
  <Words>20520</Words>
  <Characters>116966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Postolachi Rodica</cp:lastModifiedBy>
  <cp:revision>2</cp:revision>
  <cp:lastPrinted>2024-02-08T13:52:00Z</cp:lastPrinted>
  <dcterms:created xsi:type="dcterms:W3CDTF">2024-02-21T09:36:00Z</dcterms:created>
  <dcterms:modified xsi:type="dcterms:W3CDTF">2024-02-21T09:36:00Z</dcterms:modified>
</cp:coreProperties>
</file>