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943DB7" w14:textId="77777777" w:rsidR="00932685" w:rsidRDefault="005920F3">
      <w:pPr>
        <w:spacing w:after="0" w:line="360" w:lineRule="auto"/>
        <w:jc w:val="center"/>
        <w:rPr>
          <w:rFonts w:ascii="Times New Roman" w:hAnsi="Times New Roman"/>
          <w:b/>
          <w:lang w:val="ro-RO" w:eastAsia="ru-RU"/>
        </w:rPr>
      </w:pPr>
      <w:r>
        <w:rPr>
          <w:rFonts w:ascii="Times New Roman" w:hAnsi="Times New Roman"/>
          <w:b/>
          <w:lang w:val="ro-RO" w:eastAsia="ru-RU"/>
        </w:rPr>
        <w:object w:dxaOrig="1440" w:dyaOrig="1440" w14:anchorId="2E8D7A0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214.4pt;margin-top:.3pt;width:41.8pt;height:51.7pt;z-index:-251658752;mso-width-relative:page;mso-height-relative:page" o:allowincell="f">
            <v:imagedata r:id="rId8" o:title=""/>
          </v:shape>
          <o:OLEObject Type="Embed" ProgID="MS_ClipArt_Gallery" ShapeID="_x0000_s1028" DrawAspect="Content" ObjectID="_1854098819" r:id="rId9"/>
        </w:object>
      </w:r>
      <w:r>
        <w:rPr>
          <w:rFonts w:ascii="Times New Roman" w:hAnsi="Times New Roman"/>
          <w:b/>
          <w:lang w:val="ro-RO" w:eastAsia="ru-RU"/>
        </w:rPr>
        <w:t>REPUBLICA  MOLDOVA</w:t>
      </w:r>
      <w:r>
        <w:rPr>
          <w:rFonts w:ascii="Times New Roman" w:hAnsi="Times New Roman"/>
          <w:b/>
          <w:lang w:val="ro-RO" w:eastAsia="ru-RU"/>
        </w:rPr>
        <w:tab/>
        <w:t xml:space="preserve">     </w:t>
      </w:r>
      <w:r>
        <w:rPr>
          <w:rFonts w:ascii="Times New Roman" w:hAnsi="Times New Roman"/>
          <w:b/>
          <w:lang w:val="ro-RO" w:eastAsia="ru-RU"/>
        </w:rPr>
        <w:tab/>
        <w:t xml:space="preserve">                                    РЕСПУБЛИКА  МОЛДОВА</w:t>
      </w:r>
    </w:p>
    <w:p w14:paraId="62107A08" w14:textId="77777777" w:rsidR="00932685" w:rsidRDefault="005920F3">
      <w:pPr>
        <w:spacing w:after="0"/>
        <w:rPr>
          <w:rFonts w:ascii="Times New Roman" w:hAnsi="Times New Roman"/>
          <w:b/>
          <w:sz w:val="28"/>
          <w:lang w:val="ro-RO" w:eastAsia="ru-RU"/>
        </w:rPr>
      </w:pPr>
      <w:r>
        <w:rPr>
          <w:rFonts w:ascii="Times New Roman" w:hAnsi="Times New Roman"/>
          <w:b/>
          <w:sz w:val="28"/>
          <w:lang w:val="ro-RO" w:eastAsia="ru-RU"/>
        </w:rPr>
        <w:t xml:space="preserve">  CONSILIUL   RAIONAL </w:t>
      </w:r>
      <w:r>
        <w:rPr>
          <w:rFonts w:ascii="Times New Roman" w:hAnsi="Times New Roman"/>
          <w:sz w:val="28"/>
          <w:lang w:val="ro-RO" w:eastAsia="ru-RU"/>
        </w:rPr>
        <w:t xml:space="preserve">  </w:t>
      </w:r>
      <w:r>
        <w:rPr>
          <w:rFonts w:ascii="Times New Roman" w:hAnsi="Times New Roman"/>
          <w:sz w:val="28"/>
          <w:lang w:val="ro-RO" w:eastAsia="ru-RU"/>
        </w:rPr>
        <w:tab/>
      </w:r>
      <w:r>
        <w:rPr>
          <w:rFonts w:ascii="Times New Roman" w:hAnsi="Times New Roman"/>
          <w:sz w:val="28"/>
          <w:lang w:val="ro-RO" w:eastAsia="ru-RU"/>
        </w:rPr>
        <w:tab/>
        <w:t xml:space="preserve">                          </w:t>
      </w:r>
      <w:r>
        <w:rPr>
          <w:rFonts w:ascii="Times New Roman" w:hAnsi="Times New Roman"/>
          <w:b/>
          <w:sz w:val="28"/>
          <w:lang w:val="ro-RO" w:eastAsia="ru-RU"/>
        </w:rPr>
        <w:t>РАЙОННЫЙ СОВЕТ</w:t>
      </w:r>
    </w:p>
    <w:p w14:paraId="2D267BF8" w14:textId="77777777" w:rsidR="00932685" w:rsidRDefault="005920F3">
      <w:pPr>
        <w:keepNext/>
        <w:spacing w:after="0"/>
        <w:jc w:val="center"/>
        <w:outlineLvl w:val="2"/>
        <w:rPr>
          <w:rFonts w:ascii="Times New Roman" w:hAnsi="Times New Roman"/>
          <w:b/>
          <w:sz w:val="28"/>
          <w:szCs w:val="20"/>
          <w:lang w:val="ro-RO" w:eastAsia="ru-RU"/>
        </w:rPr>
      </w:pPr>
      <w:r>
        <w:rPr>
          <w:rFonts w:ascii="Times New Roman" w:hAnsi="Times New Roman"/>
          <w:b/>
          <w:sz w:val="28"/>
          <w:szCs w:val="20"/>
          <w:lang w:val="ro-RO" w:eastAsia="ru-RU"/>
        </w:rPr>
        <w:t xml:space="preserve">RÎŞCANI </w:t>
      </w:r>
      <w:r>
        <w:rPr>
          <w:rFonts w:ascii="Times New Roman" w:hAnsi="Times New Roman"/>
          <w:b/>
          <w:sz w:val="28"/>
          <w:szCs w:val="20"/>
          <w:lang w:val="ro-RO" w:eastAsia="ru-RU"/>
        </w:rPr>
        <w:tab/>
      </w:r>
      <w:r>
        <w:rPr>
          <w:rFonts w:ascii="Times New Roman" w:hAnsi="Times New Roman"/>
          <w:b/>
          <w:sz w:val="28"/>
          <w:szCs w:val="20"/>
          <w:lang w:val="ro-RO" w:eastAsia="ru-RU"/>
        </w:rPr>
        <w:tab/>
      </w:r>
      <w:r>
        <w:rPr>
          <w:rFonts w:ascii="Times New Roman" w:hAnsi="Times New Roman"/>
          <w:b/>
          <w:sz w:val="28"/>
          <w:szCs w:val="20"/>
          <w:lang w:val="ro-RO" w:eastAsia="ru-RU"/>
        </w:rPr>
        <w:tab/>
      </w:r>
      <w:r>
        <w:rPr>
          <w:rFonts w:ascii="Times New Roman" w:hAnsi="Times New Roman"/>
          <w:b/>
          <w:sz w:val="28"/>
          <w:szCs w:val="20"/>
          <w:lang w:val="ro-RO" w:eastAsia="ru-RU"/>
        </w:rPr>
        <w:tab/>
      </w:r>
      <w:r>
        <w:rPr>
          <w:rFonts w:ascii="Times New Roman" w:hAnsi="Times New Roman"/>
          <w:b/>
          <w:sz w:val="28"/>
          <w:szCs w:val="20"/>
          <w:lang w:val="ro-RO" w:eastAsia="ru-RU"/>
        </w:rPr>
        <w:tab/>
      </w:r>
      <w:r>
        <w:rPr>
          <w:rFonts w:ascii="Times New Roman" w:hAnsi="Times New Roman"/>
          <w:b/>
          <w:sz w:val="28"/>
          <w:szCs w:val="20"/>
          <w:lang w:val="ro-RO" w:eastAsia="ru-RU"/>
        </w:rPr>
        <w:tab/>
        <w:t xml:space="preserve">       РЫШКАНЬ</w:t>
      </w:r>
    </w:p>
    <w:p w14:paraId="386EA49F" w14:textId="77777777" w:rsidR="00932685" w:rsidRDefault="00932685">
      <w:pPr>
        <w:keepNext/>
        <w:spacing w:after="0"/>
        <w:jc w:val="center"/>
        <w:outlineLvl w:val="2"/>
        <w:rPr>
          <w:rFonts w:ascii="Times New Roman" w:hAnsi="Times New Roman"/>
          <w:b/>
          <w:sz w:val="28"/>
          <w:szCs w:val="20"/>
          <w:lang w:val="ro-RO" w:eastAsia="ru-RU"/>
        </w:rPr>
      </w:pPr>
    </w:p>
    <w:p w14:paraId="07AE4533" w14:textId="77777777" w:rsidR="00932685" w:rsidRDefault="005920F3">
      <w:pPr>
        <w:spacing w:after="0"/>
        <w:jc w:val="right"/>
        <w:rPr>
          <w:rFonts w:ascii="Times New Roman" w:hAnsi="Times New Roman"/>
          <w:lang w:val="ro-RO" w:eastAsia="ru-RU"/>
        </w:rPr>
      </w:pPr>
      <w:r>
        <w:rPr>
          <w:rFonts w:ascii="Times New Roman" w:hAnsi="Times New Roman"/>
          <w:lang w:val="ro-RO" w:eastAsia="ru-RU"/>
        </w:rPr>
        <w:t>Proiect</w:t>
      </w:r>
    </w:p>
    <w:p w14:paraId="43A17C69" w14:textId="22D43687" w:rsidR="00932685" w:rsidRDefault="005920F3">
      <w:pPr>
        <w:jc w:val="center"/>
        <w:rPr>
          <w:rFonts w:ascii="Times New Roman" w:hAnsi="Times New Roman"/>
          <w:b/>
          <w:sz w:val="28"/>
          <w:szCs w:val="28"/>
          <w:lang w:val="ro-RO" w:eastAsia="ru-RU"/>
        </w:rPr>
      </w:pPr>
      <w:r>
        <w:rPr>
          <w:rFonts w:ascii="Times New Roman" w:hAnsi="Times New Roman"/>
          <w:b/>
          <w:sz w:val="28"/>
          <w:szCs w:val="28"/>
          <w:lang w:val="ro-RO" w:eastAsia="ru-RU"/>
        </w:rPr>
        <w:t>DECIZIE nr.06/</w:t>
      </w:r>
    </w:p>
    <w:p w14:paraId="252E9B8B" w14:textId="77777777" w:rsidR="00932685" w:rsidRDefault="005920F3">
      <w:pPr>
        <w:jc w:val="center"/>
        <w:rPr>
          <w:rFonts w:ascii="Times New Roman" w:hAnsi="Times New Roman"/>
          <w:b/>
          <w:sz w:val="28"/>
          <w:szCs w:val="28"/>
          <w:lang w:val="ro-RO" w:eastAsia="ru-RU"/>
        </w:rPr>
      </w:pPr>
      <w:r>
        <w:rPr>
          <w:rFonts w:ascii="Times New Roman" w:hAnsi="Times New Roman"/>
          <w:b/>
          <w:sz w:val="28"/>
          <w:szCs w:val="28"/>
          <w:lang w:val="ro-RO" w:eastAsia="ru-RU"/>
        </w:rPr>
        <w:t xml:space="preserve"> din     octombrie  2026</w:t>
      </w:r>
    </w:p>
    <w:p w14:paraId="0811DD58" w14:textId="77777777" w:rsidR="00932685" w:rsidRDefault="005920F3">
      <w:pPr>
        <w:tabs>
          <w:tab w:val="left" w:pos="3024"/>
        </w:tabs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o-RO"/>
        </w:rPr>
        <w:t>“Cu privire la casarea mijloacelor</w:t>
      </w:r>
    </w:p>
    <w:p w14:paraId="30653523" w14:textId="77777777" w:rsidR="00932685" w:rsidRDefault="005920F3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o-RO"/>
        </w:rPr>
        <w:t xml:space="preserve"> fixe aflate în gestiunea I.P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.L.T.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Varatic</w:t>
      </w:r>
      <w:proofErr w:type="spellEnd"/>
    </w:p>
    <w:p w14:paraId="35B45416" w14:textId="77777777" w:rsidR="00932685" w:rsidRDefault="00932685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</w:p>
    <w:p w14:paraId="620A97B2" w14:textId="69E9ED6C" w:rsidR="00932685" w:rsidRDefault="005920F3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6"/>
          <w:szCs w:val="26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sz w:val="26"/>
          <w:szCs w:val="26"/>
          <w:lang w:val="ro-RO"/>
        </w:rPr>
        <w:t xml:space="preserve">În temeiul art.43, art.(1), lit. c ) din Legea Republicii Moldova nr. 436/2006 privind administrația publică locală, pct. 8 din Regulamentul privind casarea bunurilor uzate, raportate la mijloacele fixe aprobat prin Hotărîrea Guvernului Republicii Moldova nr. 500/1998, pct. 3.3.52, pct. 3.3.53, din anexa nr. 1 </w:t>
      </w:r>
      <w:r>
        <w:rPr>
          <w:rFonts w:ascii="Times New Roman" w:hAnsi="Times New Roman" w:cs="Times New Roman"/>
          <w:i/>
          <w:sz w:val="26"/>
          <w:szCs w:val="26"/>
          <w:lang w:val="ro-RO"/>
        </w:rPr>
        <w:t xml:space="preserve">”Planul de conturi contabile în sistemul bugetar și a normelor metodologice privind evidența contabilă și raportarea financiară în sistemul bugetar” </w:t>
      </w:r>
      <w:r>
        <w:rPr>
          <w:rFonts w:ascii="Times New Roman" w:hAnsi="Times New Roman" w:cs="Times New Roman"/>
          <w:sz w:val="26"/>
          <w:szCs w:val="26"/>
          <w:lang w:val="ro-RO"/>
        </w:rPr>
        <w:t>aprobată prin ordinul Ministerului finanțelor nr. 216/2015, examinând nota informativă și materialele justificative,</w:t>
      </w:r>
    </w:p>
    <w:p w14:paraId="4B6A8159" w14:textId="77777777" w:rsidR="00932685" w:rsidRDefault="005920F3">
      <w:pPr>
        <w:tabs>
          <w:tab w:val="left" w:pos="2748"/>
        </w:tabs>
        <w:spacing w:line="240" w:lineRule="auto"/>
        <w:rPr>
          <w:rFonts w:ascii="Times New Roman" w:hAnsi="Times New Roman" w:cs="Times New Roman"/>
          <w:b/>
          <w:sz w:val="26"/>
          <w:szCs w:val="26"/>
          <w:lang w:val="ro-RO"/>
        </w:rPr>
      </w:pPr>
      <w:r>
        <w:rPr>
          <w:rFonts w:ascii="Times New Roman" w:hAnsi="Times New Roman" w:cs="Times New Roman"/>
          <w:sz w:val="26"/>
          <w:szCs w:val="26"/>
          <w:lang w:val="ro-RO"/>
        </w:rPr>
        <w:t xml:space="preserve">                                          </w:t>
      </w:r>
      <w:r>
        <w:rPr>
          <w:rFonts w:ascii="Times New Roman" w:hAnsi="Times New Roman" w:cs="Times New Roman"/>
          <w:b/>
          <w:sz w:val="26"/>
          <w:szCs w:val="26"/>
          <w:lang w:val="ro-RO"/>
        </w:rPr>
        <w:t>Consiliul Raional DECIDE:</w:t>
      </w:r>
    </w:p>
    <w:p w14:paraId="4FF10C92" w14:textId="77777777" w:rsidR="00932685" w:rsidRDefault="005920F3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>
        <w:rPr>
          <w:rFonts w:ascii="Times New Roman" w:hAnsi="Times New Roman" w:cs="Times New Roman"/>
          <w:sz w:val="26"/>
          <w:szCs w:val="26"/>
          <w:lang w:val="ro-RO"/>
        </w:rPr>
        <w:t>Se autorizează casarea mijloacelor fixe, proprietate publică a Consiliului raional, aflate în gestiunea I.P</w:t>
      </w:r>
      <w:r>
        <w:rPr>
          <w:rFonts w:ascii="Times New Roman" w:hAnsi="Times New Roman" w:cs="Times New Roman"/>
          <w:sz w:val="26"/>
          <w:szCs w:val="26"/>
        </w:rPr>
        <w:t xml:space="preserve">.L.T. </w:t>
      </w:r>
      <w:proofErr w:type="spellStart"/>
      <w:r>
        <w:rPr>
          <w:rFonts w:ascii="Times New Roman" w:hAnsi="Times New Roman" w:cs="Times New Roman"/>
          <w:sz w:val="26"/>
          <w:szCs w:val="26"/>
        </w:rPr>
        <w:t>Varatic</w:t>
      </w:r>
      <w:proofErr w:type="spellEnd"/>
      <w:r>
        <w:rPr>
          <w:rFonts w:ascii="Times New Roman" w:hAnsi="Times New Roman" w:cs="Times New Roman"/>
          <w:sz w:val="26"/>
          <w:szCs w:val="26"/>
          <w:lang w:val="ro-RO"/>
        </w:rPr>
        <w:t xml:space="preserve"> în sumă de </w:t>
      </w:r>
      <w:bookmarkStart w:id="0" w:name="_Hlk243485461"/>
      <w:r>
        <w:rPr>
          <w:rFonts w:ascii="Times New Roman" w:hAnsi="Times New Roman" w:cs="Times New Roman"/>
          <w:sz w:val="26"/>
          <w:szCs w:val="26"/>
        </w:rPr>
        <w:t>228197,03</w:t>
      </w:r>
      <w:r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bookmarkEnd w:id="0"/>
      <w:r>
        <w:rPr>
          <w:rFonts w:ascii="Times New Roman" w:hAnsi="Times New Roman" w:cs="Times New Roman"/>
          <w:sz w:val="26"/>
          <w:szCs w:val="26"/>
          <w:lang w:val="ro-RO"/>
        </w:rPr>
        <w:t>lei (anexa nr.1).</w:t>
      </w:r>
    </w:p>
    <w:p w14:paraId="4E72114B" w14:textId="77777777" w:rsidR="00932685" w:rsidRDefault="005920F3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>
        <w:rPr>
          <w:rFonts w:ascii="Times New Roman" w:hAnsi="Times New Roman" w:cs="Times New Roman"/>
          <w:sz w:val="26"/>
          <w:szCs w:val="26"/>
          <w:lang w:val="ro-RO"/>
        </w:rPr>
        <w:t>Se stabilește că:</w:t>
      </w:r>
    </w:p>
    <w:p w14:paraId="6FEE23D7" w14:textId="0F549A59" w:rsidR="005920F3" w:rsidRDefault="005920F3" w:rsidP="005920F3">
      <w:pPr>
        <w:pStyle w:val="a5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>
        <w:rPr>
          <w:rFonts w:ascii="Times New Roman" w:hAnsi="Times New Roman" w:cs="Times New Roman"/>
          <w:sz w:val="26"/>
          <w:szCs w:val="26"/>
          <w:lang w:val="ro-RO"/>
        </w:rPr>
        <w:t>a) contabilitatea  I.P</w:t>
      </w:r>
      <w:r>
        <w:rPr>
          <w:rFonts w:ascii="Times New Roman" w:hAnsi="Times New Roman" w:cs="Times New Roman"/>
          <w:sz w:val="26"/>
          <w:szCs w:val="26"/>
        </w:rPr>
        <w:t xml:space="preserve">.L.T. </w:t>
      </w:r>
      <w:proofErr w:type="spellStart"/>
      <w:r>
        <w:rPr>
          <w:rFonts w:ascii="Times New Roman" w:hAnsi="Times New Roman" w:cs="Times New Roman"/>
          <w:sz w:val="26"/>
          <w:szCs w:val="26"/>
        </w:rPr>
        <w:t>Varatic</w:t>
      </w:r>
      <w:proofErr w:type="spellEnd"/>
      <w:r>
        <w:rPr>
          <w:rFonts w:ascii="Times New Roman" w:hAnsi="Times New Roman" w:cs="Times New Roman"/>
          <w:sz w:val="26"/>
          <w:szCs w:val="26"/>
          <w:lang w:val="ro-RO"/>
        </w:rPr>
        <w:t xml:space="preserve"> va efectua trecerea la pierderi a mijloacelor fixe în valoare de </w:t>
      </w:r>
      <w:r>
        <w:rPr>
          <w:rFonts w:ascii="Times New Roman" w:hAnsi="Times New Roman" w:cs="Times New Roman"/>
          <w:sz w:val="26"/>
          <w:szCs w:val="26"/>
        </w:rPr>
        <w:t>228197,0</w:t>
      </w:r>
      <w:r>
        <w:rPr>
          <w:rFonts w:ascii="Times New Roman" w:hAnsi="Times New Roman" w:cs="Times New Roman"/>
          <w:sz w:val="26"/>
          <w:szCs w:val="26"/>
          <w:lang w:val="ro-RO"/>
        </w:rPr>
        <w:t xml:space="preserve"> lei, conform deciziei în cauză, în conformitate cu legislația în vigoare.</w:t>
      </w:r>
    </w:p>
    <w:p w14:paraId="090E5BEA" w14:textId="28012524" w:rsidR="00932685" w:rsidRPr="005920F3" w:rsidRDefault="005920F3" w:rsidP="005920F3">
      <w:pPr>
        <w:spacing w:after="0" w:line="240" w:lineRule="auto"/>
        <w:ind w:left="720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>
        <w:rPr>
          <w:rFonts w:ascii="Times New Roman" w:hAnsi="Times New Roman" w:cs="Times New Roman"/>
          <w:sz w:val="26"/>
          <w:szCs w:val="26"/>
          <w:lang w:val="ro-RO"/>
        </w:rPr>
        <w:t>b)</w:t>
      </w:r>
      <w:r w:rsidRPr="005920F3">
        <w:rPr>
          <w:rFonts w:ascii="Times New Roman" w:hAnsi="Times New Roman" w:cs="Times New Roman"/>
          <w:sz w:val="26"/>
          <w:szCs w:val="26"/>
          <w:lang w:val="ro-RO"/>
        </w:rPr>
        <w:t>cheltuielile necesare pentru serviciile de expertiză, evaluare și utilizare a bunurilor casate vor fi achitate din contul mijloacelor financiare aprobate pentru anul 2026.</w:t>
      </w:r>
    </w:p>
    <w:p w14:paraId="06E8E88B" w14:textId="3A095594" w:rsidR="00932685" w:rsidRPr="005920F3" w:rsidRDefault="005920F3" w:rsidP="005920F3">
      <w:pPr>
        <w:spacing w:after="0" w:line="240" w:lineRule="auto"/>
        <w:ind w:left="720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>
        <w:rPr>
          <w:rFonts w:ascii="Times New Roman" w:hAnsi="Times New Roman" w:cs="Times New Roman"/>
          <w:sz w:val="26"/>
          <w:szCs w:val="26"/>
          <w:lang w:val="ro-RO"/>
        </w:rPr>
        <w:t xml:space="preserve">c) </w:t>
      </w:r>
      <w:r w:rsidRPr="005920F3">
        <w:rPr>
          <w:rFonts w:ascii="Times New Roman" w:hAnsi="Times New Roman" w:cs="Times New Roman"/>
          <w:sz w:val="26"/>
          <w:szCs w:val="26"/>
          <w:lang w:val="ro-RO"/>
        </w:rPr>
        <w:t xml:space="preserve">valoarea materialelor obținute (recuperate) în urma dezasamblării mijloacelor fixe vor fi înregistrate în evidența contabilă și folosite pentru necesitățile instituției </w:t>
      </w:r>
      <w:r w:rsidRPr="005920F3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  <w:lang w:val="ro-RO"/>
        </w:rPr>
        <w:t>sau vor fi comercializate</w:t>
      </w:r>
      <w:r w:rsidRPr="005920F3">
        <w:rPr>
          <w:rFonts w:eastAsia="Times New Roman" w:cs="Times New Roman"/>
          <w:color w:val="262626" w:themeColor="text1" w:themeTint="D9"/>
          <w:sz w:val="26"/>
          <w:szCs w:val="26"/>
          <w:lang w:val="ro-RO"/>
        </w:rPr>
        <w:t>.</w:t>
      </w:r>
    </w:p>
    <w:p w14:paraId="302DC961" w14:textId="77777777" w:rsidR="00932685" w:rsidRDefault="005920F3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>
        <w:rPr>
          <w:rFonts w:ascii="Times New Roman" w:hAnsi="Times New Roman" w:cs="Times New Roman"/>
          <w:sz w:val="26"/>
          <w:szCs w:val="26"/>
          <w:lang w:val="ro-RO"/>
        </w:rPr>
        <w:t>Executarea deciziei se pune în sarcina directorului  I.P</w:t>
      </w:r>
      <w:r>
        <w:rPr>
          <w:rFonts w:ascii="Times New Roman" w:hAnsi="Times New Roman" w:cs="Times New Roman"/>
          <w:sz w:val="26"/>
          <w:szCs w:val="26"/>
        </w:rPr>
        <w:t xml:space="preserve">.L.T. </w:t>
      </w:r>
      <w:proofErr w:type="spellStart"/>
      <w:r>
        <w:rPr>
          <w:rFonts w:ascii="Times New Roman" w:hAnsi="Times New Roman" w:cs="Times New Roman"/>
          <w:sz w:val="26"/>
          <w:szCs w:val="26"/>
        </w:rPr>
        <w:t>Varatic</w:t>
      </w:r>
      <w:proofErr w:type="spellEnd"/>
      <w:r>
        <w:rPr>
          <w:rFonts w:ascii="Times New Roman" w:hAnsi="Times New Roman" w:cs="Times New Roman"/>
          <w:sz w:val="26"/>
          <w:szCs w:val="26"/>
          <w:lang w:val="ro-RO"/>
        </w:rPr>
        <w:t xml:space="preserve">  dna </w:t>
      </w:r>
      <w:r>
        <w:rPr>
          <w:rFonts w:ascii="Times New Roman" w:hAnsi="Times New Roman" w:cs="Times New Roman"/>
          <w:sz w:val="26"/>
          <w:szCs w:val="26"/>
        </w:rPr>
        <w:t>Cernei Andriana</w:t>
      </w:r>
      <w:r>
        <w:rPr>
          <w:rFonts w:ascii="Times New Roman" w:hAnsi="Times New Roman" w:cs="Times New Roman"/>
          <w:sz w:val="26"/>
          <w:szCs w:val="26"/>
          <w:lang w:val="ro-RO"/>
        </w:rPr>
        <w:t xml:space="preserve"> , în termen de pînă la 31.12.2026</w:t>
      </w:r>
    </w:p>
    <w:p w14:paraId="67936082" w14:textId="77777777" w:rsidR="00932685" w:rsidRDefault="005920F3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>
        <w:rPr>
          <w:rFonts w:ascii="Times New Roman" w:hAnsi="Times New Roman" w:cs="Times New Roman"/>
          <w:sz w:val="26"/>
          <w:szCs w:val="26"/>
          <w:lang w:val="ro-RO"/>
        </w:rPr>
        <w:t>Controlul  asupra executării deciziei se pune în sarcina comisiei  consultative de specialitate pentru activităţi economico-financiare şi comerţ.</w:t>
      </w:r>
    </w:p>
    <w:p w14:paraId="1BEA4600" w14:textId="77777777" w:rsidR="00932685" w:rsidRDefault="00932685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</w:p>
    <w:p w14:paraId="058C41A0" w14:textId="77777777" w:rsidR="00932685" w:rsidRDefault="00932685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</w:p>
    <w:p w14:paraId="70BE3F82" w14:textId="77777777" w:rsidR="00932685" w:rsidRDefault="005920F3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o-RO"/>
        </w:rPr>
        <w:t xml:space="preserve">Președinte al ședinței </w:t>
      </w:r>
    </w:p>
    <w:p w14:paraId="4D975AC2" w14:textId="77777777" w:rsidR="00932685" w:rsidRDefault="005920F3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o-RO"/>
        </w:rPr>
        <w:t>consiliului Raional</w:t>
      </w:r>
    </w:p>
    <w:p w14:paraId="42819A1F" w14:textId="77777777" w:rsidR="00932685" w:rsidRDefault="00932685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</w:p>
    <w:p w14:paraId="01026258" w14:textId="77777777" w:rsidR="00932685" w:rsidRDefault="005920F3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o-RO"/>
        </w:rPr>
        <w:t xml:space="preserve">Secretară a </w:t>
      </w:r>
    </w:p>
    <w:p w14:paraId="53837D98" w14:textId="77777777" w:rsidR="00932685" w:rsidRDefault="005920F3">
      <w:pPr>
        <w:tabs>
          <w:tab w:val="left" w:pos="6660"/>
        </w:tabs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o-RO"/>
        </w:rPr>
        <w:t>Consiliului Raional</w:t>
      </w:r>
      <w:r>
        <w:rPr>
          <w:rFonts w:ascii="Times New Roman" w:hAnsi="Times New Roman" w:cs="Times New Roman"/>
          <w:b/>
          <w:i/>
          <w:sz w:val="28"/>
          <w:szCs w:val="28"/>
          <w:lang w:val="ro-RO"/>
        </w:rPr>
        <w:tab/>
        <w:t>Rodica Postolachi</w:t>
      </w:r>
    </w:p>
    <w:p w14:paraId="42BD8EC7" w14:textId="4FD4816D" w:rsidR="00932685" w:rsidRDefault="005920F3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val="ro-RO"/>
        </w:rPr>
      </w:pPr>
      <w:r>
        <w:rPr>
          <w:rFonts w:ascii="Times New Roman" w:hAnsi="Times New Roman"/>
          <w:b/>
          <w:color w:val="000000"/>
          <w:sz w:val="28"/>
          <w:szCs w:val="28"/>
          <w:lang w:val="ro-RO"/>
        </w:rPr>
        <w:lastRenderedPageBreak/>
        <w:t xml:space="preserve">Nota informativă </w:t>
      </w:r>
      <w:r>
        <w:rPr>
          <w:rFonts w:ascii="Times New Roman" w:hAnsi="Times New Roman"/>
          <w:color w:val="000000"/>
          <w:sz w:val="28"/>
          <w:szCs w:val="28"/>
          <w:lang w:val="ro-RO"/>
        </w:rPr>
        <w:t xml:space="preserve">la proiectul de decizie </w:t>
      </w:r>
    </w:p>
    <w:p w14:paraId="7D1B4487" w14:textId="77777777" w:rsidR="00932685" w:rsidRDefault="005920F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>
        <w:rPr>
          <w:rFonts w:ascii="Times New Roman" w:eastAsia="Calibri" w:hAnsi="Times New Roman"/>
          <w:b/>
          <w:color w:val="000000"/>
          <w:sz w:val="28"/>
          <w:szCs w:val="28"/>
          <w:lang w:val="ro-RO"/>
        </w:rPr>
        <w:t>“</w:t>
      </w:r>
      <w:r>
        <w:rPr>
          <w:rFonts w:ascii="Times New Roman" w:hAnsi="Times New Roman" w:cs="Times New Roman"/>
          <w:b/>
          <w:sz w:val="28"/>
          <w:szCs w:val="28"/>
          <w:lang w:val="ro-RO"/>
        </w:rPr>
        <w:t>Cu privire la casarea bunurilor raportate la  mijloacele fixe</w:t>
      </w:r>
      <w:r>
        <w:rPr>
          <w:rFonts w:ascii="Times New Roman" w:eastAsia="Calibri" w:hAnsi="Times New Roman"/>
          <w:b/>
          <w:color w:val="000000"/>
          <w:sz w:val="28"/>
          <w:szCs w:val="28"/>
          <w:lang w:val="ro-RO"/>
        </w:rPr>
        <w:t>”</w:t>
      </w:r>
    </w:p>
    <w:p w14:paraId="1A20DFE3" w14:textId="77777777" w:rsidR="00932685" w:rsidRDefault="005920F3">
      <w:pPr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color w:val="000000"/>
          <w:sz w:val="26"/>
          <w:szCs w:val="26"/>
          <w:lang w:val="ro-RO"/>
        </w:rPr>
      </w:pPr>
      <w:r>
        <w:rPr>
          <w:rFonts w:ascii="Times New Roman" w:hAnsi="Times New Roman"/>
          <w:b/>
          <w:color w:val="000000"/>
          <w:sz w:val="26"/>
          <w:szCs w:val="26"/>
          <w:lang w:val="ro-RO"/>
        </w:rPr>
        <w:t>Denumirea autorului şi, după caz, a participanţilor la elaborarea proiectului</w:t>
      </w:r>
    </w:p>
    <w:p w14:paraId="7A39D038" w14:textId="77777777" w:rsidR="00932685" w:rsidRDefault="005920F3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  <w:lang w:val="ro-RO"/>
        </w:rPr>
      </w:pPr>
      <w:r>
        <w:rPr>
          <w:rFonts w:ascii="Times New Roman" w:hAnsi="Times New Roman"/>
          <w:color w:val="000000"/>
          <w:sz w:val="26"/>
          <w:szCs w:val="26"/>
          <w:lang w:val="ro-RO"/>
        </w:rPr>
        <w:t xml:space="preserve">Proiectul de decizie a fost elaborat de către  </w:t>
      </w:r>
      <w:r>
        <w:rPr>
          <w:rFonts w:ascii="Times New Roman" w:hAnsi="Times New Roman" w:cs="Times New Roman"/>
          <w:sz w:val="26"/>
          <w:szCs w:val="26"/>
          <w:lang w:val="ro-RO"/>
        </w:rPr>
        <w:t xml:space="preserve"> I.P</w:t>
      </w:r>
      <w:r>
        <w:rPr>
          <w:rFonts w:ascii="Times New Roman" w:hAnsi="Times New Roman" w:cs="Times New Roman"/>
          <w:sz w:val="26"/>
          <w:szCs w:val="26"/>
        </w:rPr>
        <w:t xml:space="preserve">.L.T. </w:t>
      </w:r>
      <w:proofErr w:type="spellStart"/>
      <w:r>
        <w:rPr>
          <w:rFonts w:ascii="Times New Roman" w:hAnsi="Times New Roman" w:cs="Times New Roman"/>
          <w:sz w:val="26"/>
          <w:szCs w:val="26"/>
        </w:rPr>
        <w:t>Varatic</w:t>
      </w:r>
      <w:proofErr w:type="spellEnd"/>
    </w:p>
    <w:p w14:paraId="16F5DC7F" w14:textId="77777777" w:rsidR="00932685" w:rsidRDefault="005920F3">
      <w:pPr>
        <w:tabs>
          <w:tab w:val="left" w:pos="284"/>
        </w:tabs>
        <w:spacing w:after="0" w:line="240" w:lineRule="auto"/>
        <w:jc w:val="both"/>
        <w:rPr>
          <w:rFonts w:ascii="Times New Roman" w:eastAsiaTheme="minorHAnsi" w:hAnsi="Times New Roman" w:cs="Times New Roman"/>
          <w:sz w:val="26"/>
          <w:szCs w:val="26"/>
          <w:lang w:val="ro-RO" w:eastAsia="ru-RU"/>
        </w:rPr>
      </w:pPr>
      <w:r>
        <w:rPr>
          <w:rFonts w:ascii="Times New Roman" w:eastAsia="Calibri" w:hAnsi="Times New Roman"/>
          <w:b/>
          <w:color w:val="000000"/>
          <w:sz w:val="26"/>
          <w:szCs w:val="26"/>
          <w:lang w:val="ro-RO" w:eastAsia="ru-RU"/>
        </w:rPr>
        <w:t>2. Condiţiile ce au impus elaborarea proiectului</w:t>
      </w:r>
      <w:r>
        <w:rPr>
          <w:rFonts w:ascii="Times New Roman" w:eastAsia="Calibri" w:hAnsi="Times New Roman"/>
          <w:color w:val="000000"/>
          <w:sz w:val="26"/>
          <w:szCs w:val="26"/>
          <w:lang w:val="ro-RO" w:eastAsia="ru-RU"/>
        </w:rPr>
        <w:t xml:space="preserve">: Proiectul deciziei </w:t>
      </w:r>
      <w:r>
        <w:rPr>
          <w:rFonts w:ascii="Times New Roman" w:eastAsia="Calibri" w:hAnsi="Times New Roman"/>
          <w:b/>
          <w:i/>
          <w:color w:val="000000"/>
          <w:sz w:val="26"/>
          <w:szCs w:val="26"/>
          <w:lang w:val="ro-RO" w:eastAsia="ru-RU"/>
        </w:rPr>
        <w:t>“</w:t>
      </w:r>
      <w:r>
        <w:rPr>
          <w:rFonts w:ascii="Times New Roman" w:eastAsiaTheme="minorHAnsi" w:hAnsi="Times New Roman" w:cs="Times New Roman"/>
          <w:sz w:val="26"/>
          <w:szCs w:val="26"/>
          <w:lang w:val="ro-RO" w:eastAsia="ru-RU"/>
        </w:rPr>
        <w:t>Cu privire la casarea bunurilor raportate la  mijloacele fixe</w:t>
      </w:r>
      <w:r>
        <w:rPr>
          <w:rFonts w:ascii="Times New Roman" w:eastAsia="Calibri" w:hAnsi="Times New Roman"/>
          <w:i/>
          <w:color w:val="000000"/>
          <w:sz w:val="26"/>
          <w:szCs w:val="26"/>
          <w:lang w:val="ro-RO" w:eastAsia="ru-RU"/>
        </w:rPr>
        <w:t>”</w:t>
      </w:r>
      <w:r>
        <w:rPr>
          <w:rFonts w:ascii="Times New Roman" w:eastAsia="Calibri" w:hAnsi="Times New Roman"/>
          <w:b/>
          <w:i/>
          <w:color w:val="000000"/>
          <w:sz w:val="26"/>
          <w:szCs w:val="26"/>
          <w:lang w:val="ro-RO" w:eastAsia="ru-RU"/>
        </w:rPr>
        <w:t xml:space="preserve"> </w:t>
      </w:r>
      <w:r>
        <w:rPr>
          <w:rFonts w:ascii="Times New Roman" w:eastAsia="Calibri" w:hAnsi="Times New Roman"/>
          <w:color w:val="000000"/>
          <w:sz w:val="26"/>
          <w:szCs w:val="26"/>
          <w:lang w:val="ro-RO" w:eastAsia="ru-RU"/>
        </w:rPr>
        <w:t>a fost elaborat reieșind di</w:t>
      </w:r>
      <w:r>
        <w:rPr>
          <w:rFonts w:ascii="Times New Roman" w:eastAsiaTheme="minorHAnsi" w:hAnsi="Times New Roman" w:cs="Times New Roman"/>
          <w:sz w:val="26"/>
          <w:szCs w:val="26"/>
          <w:lang w:val="ro-RO" w:eastAsia="ru-RU"/>
        </w:rPr>
        <w:t xml:space="preserve">n necesitatea apărută, bunurile </w:t>
      </w:r>
      <w:r>
        <w:rPr>
          <w:rFonts w:ascii="Times New Roman" w:hAnsi="Times New Roman" w:cs="Times New Roman"/>
          <w:color w:val="0D0D0D"/>
          <w:sz w:val="26"/>
          <w:szCs w:val="26"/>
          <w:shd w:val="clear" w:color="auto" w:fill="FFFFFF"/>
          <w:lang w:val="ro-RO"/>
        </w:rPr>
        <w:t>care au devenit inutilizabile, sunt uzate fizic și moral, nu mai pot fi utilizate conform destinației și a căror reparare și menținere în exploatare nu mai este justificată din punct de vedere economic</w:t>
      </w:r>
      <w:r>
        <w:rPr>
          <w:rFonts w:ascii="Segoe UI" w:hAnsi="Segoe UI" w:cs="Segoe UI"/>
          <w:color w:val="0D0D0D"/>
          <w:sz w:val="12"/>
          <w:szCs w:val="12"/>
          <w:shd w:val="clear" w:color="auto" w:fill="FFFFFF"/>
          <w:lang w:val="ro-RO"/>
        </w:rPr>
        <w:t>.</w:t>
      </w:r>
      <w:r>
        <w:rPr>
          <w:rFonts w:ascii="Times New Roman" w:eastAsiaTheme="minorHAnsi" w:hAnsi="Times New Roman" w:cs="Times New Roman"/>
          <w:sz w:val="26"/>
          <w:szCs w:val="26"/>
          <w:lang w:val="ro-RO" w:eastAsia="ru-RU"/>
        </w:rPr>
        <w:t>.</w:t>
      </w:r>
    </w:p>
    <w:p w14:paraId="7118BA31" w14:textId="77777777" w:rsidR="00932685" w:rsidRDefault="005920F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Theme="minorHAnsi" w:hAnsi="Times New Roman" w:cs="Times New Roman"/>
          <w:b/>
          <w:sz w:val="26"/>
          <w:szCs w:val="26"/>
          <w:lang w:val="ro-RO" w:eastAsia="ru-RU"/>
        </w:rPr>
        <w:t>3</w:t>
      </w:r>
      <w:r>
        <w:rPr>
          <w:rFonts w:ascii="Times New Roman" w:eastAsiaTheme="minorHAnsi" w:hAnsi="Times New Roman" w:cs="Times New Roman"/>
          <w:sz w:val="26"/>
          <w:szCs w:val="26"/>
          <w:lang w:val="ro-RO" w:eastAsia="ru-RU"/>
        </w:rPr>
        <w:t xml:space="preserve">.  </w:t>
      </w:r>
      <w:r>
        <w:rPr>
          <w:rFonts w:ascii="Times New Roman" w:eastAsiaTheme="minorHAnsi" w:hAnsi="Times New Roman" w:cs="Times New Roman"/>
          <w:b/>
          <w:color w:val="000000"/>
          <w:sz w:val="26"/>
          <w:szCs w:val="26"/>
          <w:lang w:val="ro-RO" w:eastAsia="ru-RU"/>
        </w:rPr>
        <w:t>Principalele prevederi ale proiectului şi evidenţierea elementelor noi</w:t>
      </w:r>
      <w:r>
        <w:rPr>
          <w:rFonts w:ascii="Times New Roman" w:eastAsiaTheme="minorHAnsi" w:hAnsi="Times New Roman" w:cs="Times New Roman"/>
          <w:color w:val="000000"/>
          <w:sz w:val="26"/>
          <w:szCs w:val="26"/>
          <w:lang w:val="ro-RO" w:eastAsia="ru-RU"/>
        </w:rPr>
        <w:t xml:space="preserve">: Proiectul deciziei, </w:t>
      </w:r>
      <w:r>
        <w:rPr>
          <w:rFonts w:ascii="Times New Roman" w:eastAsia="Calibri" w:hAnsi="Times New Roman" w:cs="Times New Roman"/>
          <w:color w:val="000000"/>
          <w:sz w:val="26"/>
          <w:szCs w:val="26"/>
          <w:lang w:val="ro-RO" w:eastAsia="ru-RU"/>
        </w:rPr>
        <w:t xml:space="preserve">prevede casarea mijloacelor fixe, proprietate publică a Consiliului raional aflate în gestiunea </w:t>
      </w:r>
      <w:r>
        <w:rPr>
          <w:rFonts w:ascii="Times New Roman" w:hAnsi="Times New Roman" w:cs="Times New Roman"/>
          <w:sz w:val="26"/>
          <w:szCs w:val="26"/>
          <w:lang w:val="ro-RO"/>
        </w:rPr>
        <w:t xml:space="preserve">  I.P</w:t>
      </w:r>
      <w:r>
        <w:rPr>
          <w:rFonts w:ascii="Times New Roman" w:hAnsi="Times New Roman" w:cs="Times New Roman"/>
          <w:sz w:val="26"/>
          <w:szCs w:val="26"/>
        </w:rPr>
        <w:t xml:space="preserve">.L.T. </w:t>
      </w:r>
      <w:proofErr w:type="spellStart"/>
      <w:r>
        <w:rPr>
          <w:rFonts w:ascii="Times New Roman" w:hAnsi="Times New Roman" w:cs="Times New Roman"/>
          <w:sz w:val="26"/>
          <w:szCs w:val="26"/>
        </w:rPr>
        <w:t>Varatic</w:t>
      </w:r>
      <w:proofErr w:type="spellEnd"/>
      <w:r>
        <w:rPr>
          <w:rFonts w:ascii="Times New Roman" w:eastAsia="Calibri" w:hAnsi="Times New Roman" w:cs="Times New Roman"/>
          <w:color w:val="000000"/>
          <w:sz w:val="26"/>
          <w:szCs w:val="26"/>
          <w:lang w:val="ro-RO" w:eastAsia="ru-RU"/>
        </w:rPr>
        <w:t xml:space="preserve">în sumă de </w:t>
      </w:r>
      <w:r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  <w:t>228197,03</w:t>
      </w:r>
      <w:r>
        <w:rPr>
          <w:rFonts w:ascii="Times New Roman" w:eastAsia="Calibri" w:hAnsi="Times New Roman" w:cs="Times New Roman"/>
          <w:color w:val="000000"/>
          <w:sz w:val="26"/>
          <w:szCs w:val="26"/>
          <w:lang w:val="ro-RO" w:eastAsia="ru-RU"/>
        </w:rPr>
        <w:t xml:space="preserve"> lei, acest proiect</w:t>
      </w:r>
      <w:r>
        <w:rPr>
          <w:rFonts w:ascii="Times New Roman" w:hAnsi="Times New Roman" w:cs="Times New Roman"/>
          <w:color w:val="0D0D0D"/>
          <w:sz w:val="26"/>
          <w:szCs w:val="26"/>
          <w:shd w:val="clear" w:color="auto" w:fill="FFFFFF"/>
          <w:lang w:val="ro-RO"/>
        </w:rPr>
        <w:t xml:space="preserve"> are drept scop reglementarea procesului de scoatere din evidența contabilă a mijloacelor fixe care au devenit inutilizabile, sunt uzate fizic și moral, nu mai pot fi utilizate conform destinației și a căror reparare și menținere în exploatare nu mai este justificată din punct de vedere economic.</w:t>
      </w:r>
      <w:r>
        <w:rPr>
          <w:rFonts w:ascii="Times New Roman" w:eastAsia="Calibri" w:hAnsi="Times New Roman" w:cs="Times New Roman"/>
          <w:color w:val="000000"/>
          <w:sz w:val="26"/>
          <w:szCs w:val="26"/>
          <w:lang w:val="ro-RO" w:eastAsia="ru-RU"/>
        </w:rPr>
        <w:t xml:space="preserve"> Stabilirea ca cheltuielile necesare pentru </w:t>
      </w:r>
      <w:r>
        <w:rPr>
          <w:rFonts w:ascii="Times New Roman" w:hAnsi="Times New Roman" w:cs="Times New Roman"/>
          <w:sz w:val="26"/>
          <w:szCs w:val="26"/>
          <w:lang w:val="ro-RO"/>
        </w:rPr>
        <w:t>serviciile de expertiză, evaluare și utilizare a bunurilor casate vor fi achitate din contul mijloacelor financiare aprobate pentru anul 2026. S</w:t>
      </w:r>
      <w:r>
        <w:rPr>
          <w:rFonts w:ascii="Times New Roman" w:eastAsia="Calibri" w:hAnsi="Times New Roman" w:cs="Times New Roman"/>
          <w:color w:val="000000"/>
          <w:sz w:val="26"/>
          <w:szCs w:val="26"/>
          <w:lang w:val="ro-RO" w:eastAsia="ru-RU"/>
        </w:rPr>
        <w:t xml:space="preserve">e desemnează responsabil de executarea deciziei </w:t>
      </w:r>
      <w:r>
        <w:rPr>
          <w:rFonts w:ascii="Times New Roman" w:hAnsi="Times New Roman" w:cs="Times New Roman"/>
          <w:sz w:val="26"/>
          <w:szCs w:val="26"/>
          <w:lang w:val="ro-RO"/>
        </w:rPr>
        <w:t>directoarea  I.P</w:t>
      </w:r>
      <w:r>
        <w:rPr>
          <w:rFonts w:ascii="Times New Roman" w:hAnsi="Times New Roman" w:cs="Times New Roman"/>
          <w:sz w:val="26"/>
          <w:szCs w:val="26"/>
        </w:rPr>
        <w:t xml:space="preserve">.L.T. </w:t>
      </w:r>
      <w:proofErr w:type="spellStart"/>
      <w:r>
        <w:rPr>
          <w:rFonts w:ascii="Times New Roman" w:hAnsi="Times New Roman" w:cs="Times New Roman"/>
          <w:sz w:val="26"/>
          <w:szCs w:val="26"/>
        </w:rPr>
        <w:t>Varatic</w:t>
      </w:r>
      <w:proofErr w:type="spellEnd"/>
      <w:r>
        <w:rPr>
          <w:rFonts w:ascii="Times New Roman" w:hAnsi="Times New Roman" w:cs="Times New Roman"/>
          <w:sz w:val="26"/>
          <w:szCs w:val="26"/>
          <w:lang w:val="ro-RO"/>
        </w:rPr>
        <w:t xml:space="preserve"> dna </w:t>
      </w:r>
      <w:r>
        <w:rPr>
          <w:rFonts w:ascii="Times New Roman" w:hAnsi="Times New Roman" w:cs="Times New Roman"/>
          <w:sz w:val="26"/>
          <w:szCs w:val="26"/>
        </w:rPr>
        <w:t>Cernei Andriana</w:t>
      </w:r>
      <w:r>
        <w:rPr>
          <w:rFonts w:ascii="Times New Roman" w:eastAsia="Calibri" w:hAnsi="Times New Roman" w:cs="Times New Roman"/>
          <w:color w:val="000000"/>
          <w:sz w:val="26"/>
          <w:szCs w:val="26"/>
          <w:lang w:val="ro-RO" w:eastAsia="ru-RU"/>
        </w:rPr>
        <w:t>.</w:t>
      </w:r>
    </w:p>
    <w:p w14:paraId="5CABE3A2" w14:textId="77777777" w:rsidR="00932685" w:rsidRDefault="005920F3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b/>
          <w:color w:val="000000"/>
          <w:sz w:val="26"/>
          <w:szCs w:val="26"/>
          <w:lang w:val="ro-RO" w:eastAsia="ru-RU"/>
        </w:rPr>
      </w:pPr>
      <w:r>
        <w:rPr>
          <w:rFonts w:ascii="Times New Roman" w:eastAsiaTheme="minorHAnsi" w:hAnsi="Times New Roman" w:cs="Times New Roman"/>
          <w:b/>
          <w:color w:val="000000"/>
          <w:sz w:val="26"/>
          <w:szCs w:val="26"/>
          <w:lang w:val="ro-RO" w:eastAsia="ru-RU"/>
        </w:rPr>
        <w:t>4. Fundamentarea economico-financiară implementarea prezentului proiect</w:t>
      </w:r>
      <w:r>
        <w:rPr>
          <w:rFonts w:ascii="Times New Roman" w:eastAsiaTheme="minorHAnsi" w:hAnsi="Times New Roman" w:cs="Times New Roman"/>
          <w:color w:val="000000"/>
          <w:sz w:val="26"/>
          <w:szCs w:val="26"/>
          <w:lang w:val="ro-RO" w:eastAsia="ru-RU"/>
        </w:rPr>
        <w:t xml:space="preserve"> n</w:t>
      </w:r>
      <w:r>
        <w:rPr>
          <w:rFonts w:ascii="Times New Roman" w:hAnsi="Times New Roman" w:cs="Times New Roman"/>
          <w:color w:val="0D0D0D"/>
          <w:sz w:val="26"/>
          <w:szCs w:val="26"/>
          <w:shd w:val="clear" w:color="auto" w:fill="FFFFFF"/>
          <w:lang w:val="ro-RO"/>
        </w:rPr>
        <w:t>u generează impact financiar negativ asupra bugetului instituției,</w:t>
      </w:r>
      <w:r>
        <w:rPr>
          <w:rFonts w:ascii="Times New Roman" w:eastAsiaTheme="minorHAnsi" w:hAnsi="Times New Roman" w:cs="Times New Roman"/>
          <w:color w:val="000000"/>
          <w:sz w:val="26"/>
          <w:szCs w:val="26"/>
          <w:lang w:val="ro-RO" w:eastAsia="ru-RU"/>
        </w:rPr>
        <w:t xml:space="preserve"> nu va necesita cheltuieli suplimentare din bugetul raional și va da posibilitatea de a dota instituția cu bunuri tehnico-materiale mai performante .</w:t>
      </w:r>
      <w:r>
        <w:rPr>
          <w:rFonts w:ascii="Times New Roman" w:hAnsi="Times New Roman" w:cs="Times New Roman"/>
          <w:color w:val="0D0D0D"/>
          <w:sz w:val="26"/>
          <w:szCs w:val="26"/>
          <w:shd w:val="clear" w:color="auto" w:fill="FFFFFF"/>
          <w:lang w:val="ro-RO"/>
        </w:rPr>
        <w:t xml:space="preserve"> Adoptarea deciziei va permite efectuarea casării mijloacelor fixe care nu mai corespund necesităților de exploatare și actualizarea evidenței patrimoniului, în conformitate cu situația reală a bunurilor aflate în gestiune.</w:t>
      </w:r>
      <w:r>
        <w:rPr>
          <w:rFonts w:ascii="Times New Roman" w:eastAsiaTheme="minorHAnsi" w:hAnsi="Times New Roman" w:cs="Times New Roman"/>
          <w:b/>
          <w:color w:val="000000"/>
          <w:sz w:val="26"/>
          <w:szCs w:val="26"/>
          <w:lang w:val="ro-RO" w:eastAsia="ru-RU"/>
        </w:rPr>
        <w:t xml:space="preserve"> </w:t>
      </w:r>
    </w:p>
    <w:p w14:paraId="4948A52D" w14:textId="77777777" w:rsidR="00932685" w:rsidRDefault="005920F3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b/>
          <w:color w:val="000000"/>
          <w:sz w:val="26"/>
          <w:szCs w:val="26"/>
          <w:lang w:val="ro-RO"/>
        </w:rPr>
      </w:pPr>
      <w:r>
        <w:rPr>
          <w:rFonts w:ascii="Times New Roman" w:hAnsi="Times New Roman" w:cs="Times New Roman"/>
          <w:b/>
          <w:color w:val="000000"/>
          <w:sz w:val="26"/>
          <w:szCs w:val="26"/>
          <w:lang w:val="ro-RO"/>
        </w:rPr>
        <w:t>5. Modul de încorporare a actului în cadrul normativ în vigoare</w:t>
      </w:r>
    </w:p>
    <w:p w14:paraId="02F59BB3" w14:textId="77777777" w:rsidR="00932685" w:rsidRDefault="005920F3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6"/>
          <w:szCs w:val="26"/>
          <w:lang w:val="ro-RO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ro-RO"/>
        </w:rPr>
        <w:t>Proiectul de decizie</w:t>
      </w:r>
      <w:r>
        <w:rPr>
          <w:rFonts w:ascii="Times New Roman" w:eastAsia="Calibri" w:hAnsi="Times New Roman" w:cs="Times New Roman"/>
          <w:b/>
          <w:i/>
          <w:color w:val="000000"/>
          <w:sz w:val="26"/>
          <w:szCs w:val="26"/>
          <w:lang w:val="ro-RO"/>
        </w:rPr>
        <w:t xml:space="preserve"> “</w:t>
      </w:r>
      <w:r>
        <w:rPr>
          <w:rFonts w:ascii="Times New Roman" w:hAnsi="Times New Roman" w:cs="Times New Roman"/>
          <w:sz w:val="26"/>
          <w:szCs w:val="26"/>
          <w:lang w:val="ro-RO"/>
        </w:rPr>
        <w:t>Cu privire la casarea bunurilor raportate la  mijloacele fixe</w:t>
      </w:r>
      <w:r>
        <w:rPr>
          <w:rFonts w:ascii="Times New Roman" w:eastAsia="Calibri" w:hAnsi="Times New Roman" w:cs="Times New Roman"/>
          <w:b/>
          <w:i/>
          <w:color w:val="000000"/>
          <w:sz w:val="26"/>
          <w:szCs w:val="26"/>
          <w:lang w:val="ro-RO"/>
        </w:rPr>
        <w:t xml:space="preserve">”, </w:t>
      </w:r>
      <w:r>
        <w:rPr>
          <w:rFonts w:ascii="Times New Roman" w:eastAsia="Calibri" w:hAnsi="Times New Roman" w:cs="Times New Roman"/>
          <w:color w:val="000000"/>
          <w:sz w:val="26"/>
          <w:szCs w:val="26"/>
          <w:lang w:val="ro-RO"/>
        </w:rPr>
        <w:t>a fost elaborat în conformitate cu</w:t>
      </w:r>
      <w:r>
        <w:rPr>
          <w:rFonts w:ascii="Times New Roman" w:hAnsi="Times New Roman" w:cs="Times New Roman"/>
          <w:sz w:val="26"/>
          <w:szCs w:val="26"/>
          <w:lang w:val="ro-RO"/>
        </w:rPr>
        <w:t xml:space="preserve"> art.43, punctul 1, lit. ( c ) al Legii Republicii Moldova nr. 436/2006 privind administrația publică locală, pct. 8 din Regulamentul privind casarea bunurilor uzate, raportate la mijloacele fixe aprobat prin Hotărîrea Guvernului Republicii Moldova nr. 500/1998, pct. 3.3.52, pct. 3.3.53, din anexa nr. 1 </w:t>
      </w:r>
      <w:r>
        <w:rPr>
          <w:rFonts w:ascii="Times New Roman" w:hAnsi="Times New Roman" w:cs="Times New Roman"/>
          <w:i/>
          <w:sz w:val="26"/>
          <w:szCs w:val="26"/>
          <w:lang w:val="ro-RO"/>
        </w:rPr>
        <w:t xml:space="preserve">”Planul de conturi contabile în sistemul bugetar și a normelor metodologice privind evidența contabilă și raportarea financiară în sistemul bugetar” </w:t>
      </w:r>
      <w:r>
        <w:rPr>
          <w:rFonts w:ascii="Times New Roman" w:hAnsi="Times New Roman" w:cs="Times New Roman"/>
          <w:sz w:val="26"/>
          <w:szCs w:val="26"/>
          <w:lang w:val="ro-RO"/>
        </w:rPr>
        <w:t>aprobată prin ordinul Ministerului finanțelor nr. 216/2015, examinând nota informativă și materialele justificative.</w:t>
      </w:r>
    </w:p>
    <w:p w14:paraId="2362C82B" w14:textId="2497B571" w:rsidR="00932685" w:rsidRDefault="005920F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>
        <w:rPr>
          <w:rFonts w:ascii="Times New Roman" w:hAnsi="Times New Roman" w:cs="Times New Roman"/>
          <w:b/>
          <w:sz w:val="26"/>
          <w:szCs w:val="26"/>
          <w:lang w:val="ro-RO"/>
        </w:rPr>
        <w:t xml:space="preserve">6.Avizarea și consultarea publică a proiectului. </w:t>
      </w:r>
      <w:r>
        <w:rPr>
          <w:rFonts w:ascii="Times New Roman" w:hAnsi="Times New Roman" w:cs="Times New Roman"/>
          <w:sz w:val="26"/>
          <w:szCs w:val="26"/>
          <w:lang w:val="ro-RO"/>
        </w:rPr>
        <w:t>Proiectul de decizie a fost elaborat în regim de urgență  prezentat comisiilor de specialitate pentru avizare și propus Consiliului raional pentru examinare și aprobare.</w:t>
      </w:r>
    </w:p>
    <w:p w14:paraId="3957E2A0" w14:textId="218E549F" w:rsidR="00932685" w:rsidRDefault="005920F3" w:rsidP="005920F3">
      <w:pPr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  <w:lang w:val="ro-RO"/>
        </w:rPr>
      </w:pPr>
      <w:r>
        <w:rPr>
          <w:rFonts w:ascii="Times New Roman" w:hAnsi="Times New Roman"/>
          <w:b/>
          <w:color w:val="000000"/>
          <w:sz w:val="26"/>
          <w:szCs w:val="26"/>
          <w:lang w:val="ro-RO"/>
        </w:rPr>
        <w:t xml:space="preserve">7. Constatările expertizei juridice. </w:t>
      </w:r>
      <w:r>
        <w:rPr>
          <w:rFonts w:ascii="Times New Roman" w:hAnsi="Times New Roman"/>
          <w:color w:val="000000"/>
          <w:sz w:val="26"/>
          <w:szCs w:val="26"/>
          <w:lang w:val="ro-RO"/>
        </w:rPr>
        <w:t xml:space="preserve">Proiectul de decizie </w:t>
      </w:r>
      <w:r>
        <w:rPr>
          <w:rFonts w:ascii="Times New Roman" w:eastAsia="Calibri" w:hAnsi="Times New Roman"/>
          <w:b/>
          <w:i/>
          <w:color w:val="000000"/>
          <w:sz w:val="26"/>
          <w:szCs w:val="26"/>
          <w:lang w:val="ro-RO"/>
        </w:rPr>
        <w:t>“</w:t>
      </w:r>
      <w:r>
        <w:rPr>
          <w:rFonts w:ascii="Times New Roman" w:hAnsi="Times New Roman" w:cs="Times New Roman"/>
          <w:sz w:val="26"/>
          <w:szCs w:val="26"/>
          <w:lang w:val="ro-RO"/>
        </w:rPr>
        <w:t>Cu privire la  casarea bunurilor raportate la  mijloacele fixe</w:t>
      </w:r>
      <w:r>
        <w:rPr>
          <w:rFonts w:ascii="Times New Roman" w:eastAsia="Calibri" w:hAnsi="Times New Roman"/>
          <w:b/>
          <w:i/>
          <w:color w:val="000000"/>
          <w:sz w:val="26"/>
          <w:szCs w:val="26"/>
          <w:lang w:val="ro-RO"/>
        </w:rPr>
        <w:t xml:space="preserve">”, </w:t>
      </w:r>
      <w:r>
        <w:rPr>
          <w:rFonts w:ascii="Times New Roman" w:hAnsi="Times New Roman"/>
          <w:color w:val="000000"/>
          <w:sz w:val="26"/>
          <w:szCs w:val="26"/>
          <w:lang w:val="ro-RO"/>
        </w:rPr>
        <w:t>a fost examinat de serviciul juridic al Aparatului președintelui, care a confirmat că decizia corespunde normelor legale.</w:t>
      </w:r>
    </w:p>
    <w:p w14:paraId="7B9DE352" w14:textId="77777777" w:rsidR="00932685" w:rsidRDefault="00932685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ro-RO"/>
        </w:rPr>
      </w:pPr>
    </w:p>
    <w:p w14:paraId="7326C0C4" w14:textId="77777777" w:rsidR="00932685" w:rsidRDefault="005920F3">
      <w:pPr>
        <w:tabs>
          <w:tab w:val="left" w:pos="284"/>
          <w:tab w:val="left" w:pos="6075"/>
        </w:tabs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  <w:lang w:val="ro-RO"/>
        </w:rPr>
        <w:t xml:space="preserve">Contabilă șefă 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                                                                </w:t>
      </w:r>
      <w:proofErr w:type="spellStart"/>
      <w:r>
        <w:rPr>
          <w:rFonts w:ascii="Times New Roman" w:hAnsi="Times New Roman"/>
          <w:b/>
          <w:color w:val="000000"/>
          <w:sz w:val="28"/>
          <w:szCs w:val="28"/>
        </w:rPr>
        <w:t>Hadîrca</w:t>
      </w:r>
      <w:proofErr w:type="spellEnd"/>
      <w:r>
        <w:rPr>
          <w:rFonts w:ascii="Times New Roman" w:hAnsi="Times New Roman"/>
          <w:b/>
          <w:color w:val="000000"/>
          <w:sz w:val="28"/>
          <w:szCs w:val="28"/>
        </w:rPr>
        <w:t xml:space="preserve"> Irina</w:t>
      </w:r>
    </w:p>
    <w:p w14:paraId="30BE0256" w14:textId="77777777" w:rsidR="00932685" w:rsidRDefault="00932685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  <w:sectPr w:rsidR="00932685" w:rsidSect="005920F3">
          <w:pgSz w:w="12240" w:h="15840"/>
          <w:pgMar w:top="1134" w:right="1134" w:bottom="1134" w:left="1701" w:header="709" w:footer="709" w:gutter="0"/>
          <w:cols w:space="708"/>
          <w:docGrid w:linePitch="360"/>
        </w:sectPr>
      </w:pPr>
    </w:p>
    <w:p w14:paraId="046C5CB6" w14:textId="77777777" w:rsidR="00932685" w:rsidRDefault="005920F3">
      <w:pPr>
        <w:spacing w:after="0" w:line="240" w:lineRule="auto"/>
        <w:ind w:left="6465"/>
        <w:jc w:val="right"/>
        <w:rPr>
          <w:rFonts w:ascii="Times New Roman" w:hAnsi="Times New Roman"/>
          <w:sz w:val="20"/>
          <w:szCs w:val="20"/>
          <w:lang w:val="ro-RO"/>
        </w:rPr>
      </w:pPr>
      <w:r>
        <w:rPr>
          <w:rFonts w:ascii="Times New Roman" w:hAnsi="Times New Roman"/>
          <w:sz w:val="20"/>
          <w:szCs w:val="20"/>
          <w:lang w:val="ro-RO"/>
        </w:rPr>
        <w:lastRenderedPageBreak/>
        <w:t xml:space="preserve"> Anexa nr.1</w:t>
      </w:r>
    </w:p>
    <w:p w14:paraId="7306AF49" w14:textId="77777777" w:rsidR="00932685" w:rsidRDefault="005920F3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  <w:lang w:val="ro-RO"/>
        </w:rPr>
      </w:pPr>
      <w:r>
        <w:rPr>
          <w:rFonts w:ascii="Times New Roman" w:hAnsi="Times New Roman"/>
          <w:sz w:val="20"/>
          <w:szCs w:val="20"/>
          <w:lang w:val="ro-RO"/>
        </w:rPr>
        <w:t> </w:t>
      </w:r>
    </w:p>
    <w:p w14:paraId="35B29C7E" w14:textId="282C08AE" w:rsidR="00932685" w:rsidRDefault="005920F3">
      <w:pPr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  <w:lang w:val="ro-RO"/>
        </w:rPr>
      </w:pPr>
      <w:r>
        <w:rPr>
          <w:rFonts w:ascii="Times New Roman" w:hAnsi="Times New Roman"/>
          <w:b/>
          <w:bCs/>
          <w:sz w:val="20"/>
          <w:szCs w:val="20"/>
          <w:lang w:val="ro-RO"/>
        </w:rPr>
        <w:t xml:space="preserve">Registrul  actelor mijloacelor fixe a I.P.L.T.Văratic ce urmează a fi casate </w:t>
      </w:r>
    </w:p>
    <w:p w14:paraId="137FDE9C" w14:textId="77777777" w:rsidR="00932685" w:rsidRDefault="00932685">
      <w:pPr>
        <w:spacing w:after="0" w:line="240" w:lineRule="auto"/>
        <w:jc w:val="center"/>
        <w:rPr>
          <w:rFonts w:ascii="Times New Roman" w:hAnsi="Times New Roman"/>
          <w:sz w:val="20"/>
          <w:szCs w:val="20"/>
          <w:lang w:val="ro-RO"/>
        </w:rPr>
      </w:pPr>
    </w:p>
    <w:tbl>
      <w:tblPr>
        <w:tblW w:w="14736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2"/>
        <w:gridCol w:w="1979"/>
        <w:gridCol w:w="1241"/>
        <w:gridCol w:w="1023"/>
        <w:gridCol w:w="1134"/>
        <w:gridCol w:w="1343"/>
        <w:gridCol w:w="690"/>
        <w:gridCol w:w="2361"/>
        <w:gridCol w:w="1068"/>
        <w:gridCol w:w="1058"/>
        <w:gridCol w:w="924"/>
        <w:gridCol w:w="1293"/>
      </w:tblGrid>
      <w:tr w:rsidR="00932685" w:rsidRPr="005920F3" w14:paraId="22FB0A6A" w14:textId="77777777" w:rsidTr="005920F3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8BC6E3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Nr.</w:t>
            </w:r>
          </w:p>
          <w:p w14:paraId="2C59BF7E" w14:textId="3CAB685E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crt.</w:t>
            </w:r>
          </w:p>
        </w:tc>
        <w:tc>
          <w:tcPr>
            <w:tcW w:w="1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54D0D0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Denumirea</w:t>
            </w:r>
          </w:p>
          <w:p w14:paraId="33DB9674" w14:textId="0B058B5B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 xml:space="preserve">şi marca mijlocului </w:t>
            </w:r>
            <w:r w:rsidRPr="005920F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br/>
              <w:t>fix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3CB037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 xml:space="preserve">Numărul de inventar sau de </w:t>
            </w:r>
            <w:r w:rsidRPr="005920F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br/>
              <w:t>stat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E17FF4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Data punerii</w:t>
            </w:r>
          </w:p>
          <w:p w14:paraId="49F6920D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 xml:space="preserve"> în funcţiune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69ACC8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 xml:space="preserve">Costul </w:t>
            </w:r>
          </w:p>
          <w:p w14:paraId="10163360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de intrare/</w:t>
            </w:r>
          </w:p>
          <w:p w14:paraId="3EBD9EA0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 xml:space="preserve">valoarea iniţială, </w:t>
            </w:r>
          </w:p>
          <w:p w14:paraId="0B7B352C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lei</w:t>
            </w:r>
          </w:p>
        </w:tc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0EF1CE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Valoa-</w:t>
            </w:r>
          </w:p>
          <w:p w14:paraId="5C5F4872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rea reziduală/</w:t>
            </w:r>
          </w:p>
          <w:p w14:paraId="4E6B2ABC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 xml:space="preserve">rămasă probabilă, </w:t>
            </w:r>
            <w:r w:rsidRPr="005920F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br/>
              <w:t>lei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17577C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 xml:space="preserve">Codul </w:t>
            </w:r>
          </w:p>
          <w:p w14:paraId="1883EC98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 xml:space="preserve">de </w:t>
            </w:r>
            <w:r w:rsidRPr="005920F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br/>
              <w:t>clasifi-</w:t>
            </w:r>
          </w:p>
          <w:p w14:paraId="18183C13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care</w:t>
            </w:r>
          </w:p>
        </w:tc>
        <w:tc>
          <w:tcPr>
            <w:tcW w:w="2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431649" w14:textId="68B5FC59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Durata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 xml:space="preserve"> </w:t>
            </w:r>
            <w:r w:rsidRPr="005920F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 xml:space="preserve"> de utilizare/</w:t>
            </w:r>
          </w:p>
          <w:p w14:paraId="79282AF3" w14:textId="6565BCB6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funcţionare utilă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 xml:space="preserve"> </w:t>
            </w:r>
            <w:r w:rsidRPr="005920F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(norma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 xml:space="preserve"> </w:t>
            </w:r>
            <w:r w:rsidRPr="005920F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 xml:space="preserve"> anualăde amortizare/ uzură),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 xml:space="preserve"> </w:t>
            </w:r>
            <w:r w:rsidRPr="005920F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ani (%/an)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A75903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Amorti-zarea/</w:t>
            </w:r>
          </w:p>
          <w:p w14:paraId="020EB33E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 xml:space="preserve">uzura calculată, </w:t>
            </w:r>
            <w:r w:rsidRPr="005920F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br/>
              <w:t>lei</w:t>
            </w: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FFB33B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Valoarea contabilă/</w:t>
            </w:r>
            <w:r w:rsidRPr="005920F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br/>
              <w:t xml:space="preserve">de bilanţ, </w:t>
            </w:r>
            <w:r w:rsidRPr="005920F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br/>
              <w:t>lei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5A56EF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Gradul</w:t>
            </w:r>
          </w:p>
          <w:p w14:paraId="13C5CFB7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amorti-zării/ uzurii,</w:t>
            </w:r>
            <w:r w:rsidRPr="005920F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br/>
              <w:t>%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3BFEC2" w14:textId="77777777" w:rsidR="00932685" w:rsidRPr="005920F3" w:rsidRDefault="00932685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</w:p>
          <w:p w14:paraId="48A94366" w14:textId="77777777" w:rsidR="00932685" w:rsidRPr="005920F3" w:rsidRDefault="00932685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</w:p>
          <w:p w14:paraId="208B81B0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Note</w:t>
            </w:r>
          </w:p>
        </w:tc>
      </w:tr>
      <w:tr w:rsidR="00932685" w:rsidRPr="005920F3" w14:paraId="7874D4D8" w14:textId="77777777" w:rsidTr="005920F3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CB574E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1</w:t>
            </w:r>
          </w:p>
        </w:tc>
        <w:tc>
          <w:tcPr>
            <w:tcW w:w="1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E11A28" w14:textId="77777777" w:rsidR="00932685" w:rsidRPr="005920F3" w:rsidRDefault="005920F3" w:rsidP="005920F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2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B57408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3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31285A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E5EF8A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238216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6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4250B3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7</w:t>
            </w:r>
          </w:p>
        </w:tc>
        <w:tc>
          <w:tcPr>
            <w:tcW w:w="2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1E9A2D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8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0D7E33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9</w:t>
            </w: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AF39CE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10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494E0F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11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444E19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12</w:t>
            </w:r>
          </w:p>
        </w:tc>
      </w:tr>
      <w:tr w:rsidR="00932685" w:rsidRPr="005920F3" w14:paraId="2A745658" w14:textId="77777777" w:rsidTr="005920F3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16526A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1</w:t>
            </w:r>
          </w:p>
        </w:tc>
        <w:tc>
          <w:tcPr>
            <w:tcW w:w="1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646E5F" w14:textId="77777777" w:rsidR="00932685" w:rsidRPr="005920F3" w:rsidRDefault="005920F3" w:rsidP="005920F3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Monitor Asus 2070</w:t>
            </w:r>
          </w:p>
          <w:p w14:paraId="0BEAFF64" w14:textId="77777777" w:rsidR="00932685" w:rsidRPr="005920F3" w:rsidRDefault="005920F3" w:rsidP="005920F3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biblioteca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5460BD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31400005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102274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2013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069647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6156,0</w:t>
            </w:r>
          </w:p>
        </w:tc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C00F57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194582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391400</w:t>
            </w:r>
          </w:p>
        </w:tc>
        <w:tc>
          <w:tcPr>
            <w:tcW w:w="2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8C8250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701B18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6156,0</w:t>
            </w: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CC2E00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6156,0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0D9E60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81A3C4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Uzat complet</w:t>
            </w:r>
          </w:p>
        </w:tc>
      </w:tr>
      <w:tr w:rsidR="00932685" w:rsidRPr="005920F3" w14:paraId="4D5A13D2" w14:textId="77777777" w:rsidTr="005920F3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213407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2</w:t>
            </w:r>
          </w:p>
        </w:tc>
        <w:tc>
          <w:tcPr>
            <w:tcW w:w="1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D5C404" w14:textId="77777777" w:rsidR="00932685" w:rsidRPr="005920F3" w:rsidRDefault="005920F3" w:rsidP="005920F3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Monitor  logoped \1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CD8E45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31400007\1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D7A51D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2011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E61E48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2594.73</w:t>
            </w:r>
          </w:p>
        </w:tc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247456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9012AE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391400</w:t>
            </w:r>
          </w:p>
        </w:tc>
        <w:tc>
          <w:tcPr>
            <w:tcW w:w="2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299EC4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BC7AED" w14:textId="77777777" w:rsidR="00932685" w:rsidRPr="005920F3" w:rsidRDefault="005920F3" w:rsidP="005920F3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2594.73</w:t>
            </w: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C4B901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2594.73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FA2C36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7EED16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Uzat complet</w:t>
            </w:r>
          </w:p>
        </w:tc>
      </w:tr>
      <w:tr w:rsidR="00932685" w:rsidRPr="005920F3" w14:paraId="7A3B3318" w14:textId="77777777" w:rsidTr="005920F3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B74D49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3</w:t>
            </w:r>
          </w:p>
        </w:tc>
        <w:tc>
          <w:tcPr>
            <w:tcW w:w="1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1CB5DE" w14:textId="77777777" w:rsidR="00932685" w:rsidRPr="005920F3" w:rsidRDefault="005920F3" w:rsidP="005920F3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Monitor  logoped \2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7A0960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31400007\2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C667F0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2011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8E47A4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2594.73</w:t>
            </w:r>
          </w:p>
        </w:tc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5F3652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0.00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B3B62A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391400</w:t>
            </w:r>
          </w:p>
        </w:tc>
        <w:tc>
          <w:tcPr>
            <w:tcW w:w="2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6042F3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F52802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2594.73</w:t>
            </w: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0CDCB8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2594.73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7C72C2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4B5651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Uzat complet</w:t>
            </w:r>
          </w:p>
        </w:tc>
      </w:tr>
      <w:tr w:rsidR="00932685" w:rsidRPr="005920F3" w14:paraId="54A5AEDE" w14:textId="77777777" w:rsidTr="005920F3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241F79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4</w:t>
            </w:r>
          </w:p>
        </w:tc>
        <w:tc>
          <w:tcPr>
            <w:tcW w:w="1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D83342" w14:textId="77777777" w:rsidR="00932685" w:rsidRPr="005920F3" w:rsidRDefault="005920F3" w:rsidP="005920F3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Monitor  logoped \3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333DB3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31400007\3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D2C3E2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2011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B1965C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2594.73</w:t>
            </w:r>
          </w:p>
        </w:tc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E2186B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0.00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CFA847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391400</w:t>
            </w:r>
          </w:p>
        </w:tc>
        <w:tc>
          <w:tcPr>
            <w:tcW w:w="2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775262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A041FC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2594.73</w:t>
            </w: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103151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2594.73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40E949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426EEA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Uzat complet</w:t>
            </w:r>
          </w:p>
        </w:tc>
      </w:tr>
      <w:tr w:rsidR="00932685" w:rsidRPr="005920F3" w14:paraId="5B8E1376" w14:textId="77777777" w:rsidTr="005920F3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326CC3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83672E" w14:textId="77777777" w:rsidR="00932685" w:rsidRPr="005920F3" w:rsidRDefault="005920F3" w:rsidP="005920F3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Monitor  logoped \4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1A30BD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31400007\4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CCCB8F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2011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A9DB08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2594.73</w:t>
            </w:r>
          </w:p>
        </w:tc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449095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0.00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6B7355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391400</w:t>
            </w:r>
          </w:p>
        </w:tc>
        <w:tc>
          <w:tcPr>
            <w:tcW w:w="2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343722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33D01E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2594.73</w:t>
            </w: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C3F4A6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2594.73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8D77EA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3E569F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Uzat complet</w:t>
            </w:r>
          </w:p>
        </w:tc>
      </w:tr>
      <w:tr w:rsidR="00932685" w:rsidRPr="005920F3" w14:paraId="3709670B" w14:textId="77777777" w:rsidTr="005920F3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8D7FE3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6</w:t>
            </w:r>
          </w:p>
        </w:tc>
        <w:tc>
          <w:tcPr>
            <w:tcW w:w="1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70287D" w14:textId="77777777" w:rsidR="00932685" w:rsidRPr="005920F3" w:rsidRDefault="005920F3" w:rsidP="005920F3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Monitor  logoped \5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CE3B85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31400007\5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CE3DBF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2011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23BFD2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2594.73</w:t>
            </w:r>
          </w:p>
        </w:tc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82C9D0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0.00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84E10B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391400</w:t>
            </w:r>
          </w:p>
        </w:tc>
        <w:tc>
          <w:tcPr>
            <w:tcW w:w="2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BA2A7B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FC6F1A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2594.73</w:t>
            </w: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3EF7AF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2594.73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B0DA1A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ABF601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Uzat complet</w:t>
            </w:r>
          </w:p>
        </w:tc>
      </w:tr>
      <w:tr w:rsidR="00932685" w:rsidRPr="005920F3" w14:paraId="01BF1B9F" w14:textId="77777777" w:rsidTr="005920F3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C2F34C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7</w:t>
            </w:r>
          </w:p>
        </w:tc>
        <w:tc>
          <w:tcPr>
            <w:tcW w:w="1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FCB6CE" w14:textId="77777777" w:rsidR="00932685" w:rsidRPr="005920F3" w:rsidRDefault="005920F3" w:rsidP="005920F3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Monitor  logoped \6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FDAA9E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31400007\6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874891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2011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F79BFF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2594.73</w:t>
            </w:r>
          </w:p>
        </w:tc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285DC1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0.00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A17FF7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391400</w:t>
            </w:r>
          </w:p>
        </w:tc>
        <w:tc>
          <w:tcPr>
            <w:tcW w:w="2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B7122F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413451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2594.73</w:t>
            </w: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80FDD0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2594.73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96051B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4EAFE7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Uzat complet</w:t>
            </w:r>
          </w:p>
        </w:tc>
      </w:tr>
      <w:tr w:rsidR="00932685" w:rsidRPr="005920F3" w14:paraId="21CC2558" w14:textId="77777777" w:rsidTr="005920F3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93490D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8</w:t>
            </w:r>
          </w:p>
        </w:tc>
        <w:tc>
          <w:tcPr>
            <w:tcW w:w="1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664A98" w14:textId="77777777" w:rsidR="00932685" w:rsidRPr="005920F3" w:rsidRDefault="005920F3" w:rsidP="005920F3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Maus Keybord \1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489603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31400014\1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AFE767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2020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4D2D11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269</w:t>
            </w:r>
          </w:p>
        </w:tc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C6A610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0.00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DD9931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391400</w:t>
            </w:r>
          </w:p>
        </w:tc>
        <w:tc>
          <w:tcPr>
            <w:tcW w:w="2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4ABD6D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51C328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269</w:t>
            </w: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B8B717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269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54B3DE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84FC33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Uzat complet</w:t>
            </w:r>
          </w:p>
        </w:tc>
      </w:tr>
      <w:tr w:rsidR="00932685" w:rsidRPr="005920F3" w14:paraId="5FB6FE49" w14:textId="77777777" w:rsidTr="005920F3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C15B57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9</w:t>
            </w:r>
          </w:p>
        </w:tc>
        <w:tc>
          <w:tcPr>
            <w:tcW w:w="1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D9DF31" w14:textId="77777777" w:rsidR="00932685" w:rsidRPr="005920F3" w:rsidRDefault="005920F3" w:rsidP="005920F3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Maus Keybord \2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541252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31400014\2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4FC47B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2020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3183B7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269</w:t>
            </w:r>
          </w:p>
        </w:tc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96E602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0.00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02D575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391400</w:t>
            </w:r>
          </w:p>
        </w:tc>
        <w:tc>
          <w:tcPr>
            <w:tcW w:w="2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C3D793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31F5BA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269</w:t>
            </w: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AC9373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269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A16310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62572C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Uzat complet</w:t>
            </w:r>
          </w:p>
        </w:tc>
      </w:tr>
      <w:tr w:rsidR="00932685" w:rsidRPr="005920F3" w14:paraId="16EF784C" w14:textId="77777777" w:rsidTr="005920F3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46256B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10</w:t>
            </w:r>
          </w:p>
        </w:tc>
        <w:tc>
          <w:tcPr>
            <w:tcW w:w="1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1626C1" w14:textId="77777777" w:rsidR="00932685" w:rsidRPr="005920F3" w:rsidRDefault="005920F3" w:rsidP="005920F3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Maus Keybord \3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D98C63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31400014\3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EB7660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2020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29147E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269</w:t>
            </w:r>
          </w:p>
        </w:tc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041AE3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0.00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884CA3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391400</w:t>
            </w:r>
          </w:p>
        </w:tc>
        <w:tc>
          <w:tcPr>
            <w:tcW w:w="2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F0B859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DCEB7A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269</w:t>
            </w: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426331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269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E4074D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F8C6CD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Uzat complet</w:t>
            </w:r>
          </w:p>
        </w:tc>
      </w:tr>
      <w:tr w:rsidR="00932685" w:rsidRPr="005920F3" w14:paraId="46879F27" w14:textId="77777777" w:rsidTr="005920F3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E6BC92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11</w:t>
            </w:r>
          </w:p>
        </w:tc>
        <w:tc>
          <w:tcPr>
            <w:tcW w:w="1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DD1962" w14:textId="77777777" w:rsidR="00932685" w:rsidRPr="005920F3" w:rsidRDefault="005920F3" w:rsidP="005920F3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Maus Keybord \4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23B79F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31400014\4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47FB45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2020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7F5BDD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269</w:t>
            </w:r>
          </w:p>
        </w:tc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F3DFEF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0.00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E2CBEF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391400</w:t>
            </w:r>
          </w:p>
        </w:tc>
        <w:tc>
          <w:tcPr>
            <w:tcW w:w="2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B67042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FD650D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269</w:t>
            </w: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1A6BBB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269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A3ADC4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4E00F6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Uzat complet</w:t>
            </w:r>
          </w:p>
        </w:tc>
      </w:tr>
      <w:tr w:rsidR="00932685" w:rsidRPr="005920F3" w14:paraId="28D9CE9E" w14:textId="77777777" w:rsidTr="005920F3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F18770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12</w:t>
            </w:r>
          </w:p>
        </w:tc>
        <w:tc>
          <w:tcPr>
            <w:tcW w:w="1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E5BF95" w14:textId="77777777" w:rsidR="00932685" w:rsidRPr="005920F3" w:rsidRDefault="005920F3" w:rsidP="005920F3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Maus Keybord \4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F3A68D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31400014\5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492684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2020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57981B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269</w:t>
            </w:r>
          </w:p>
        </w:tc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730AEA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0.00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769B4E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391400</w:t>
            </w:r>
          </w:p>
        </w:tc>
        <w:tc>
          <w:tcPr>
            <w:tcW w:w="2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30F98B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E22D3A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269</w:t>
            </w: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EDDAD8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269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F162F8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6E770D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Uzat complet</w:t>
            </w:r>
          </w:p>
        </w:tc>
      </w:tr>
      <w:tr w:rsidR="00932685" w:rsidRPr="005920F3" w14:paraId="74819305" w14:textId="77777777" w:rsidTr="005920F3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D85346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13</w:t>
            </w:r>
          </w:p>
        </w:tc>
        <w:tc>
          <w:tcPr>
            <w:tcW w:w="1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FF7B88" w14:textId="77777777" w:rsidR="00932685" w:rsidRPr="005920F3" w:rsidRDefault="005920F3" w:rsidP="005920F3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Aragaz GRETA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33037F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31400001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19F8F9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2020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71607F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2398.8</w:t>
            </w:r>
          </w:p>
        </w:tc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8F9B29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0.00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40687C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391400</w:t>
            </w:r>
          </w:p>
        </w:tc>
        <w:tc>
          <w:tcPr>
            <w:tcW w:w="2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F53FCD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9D84C0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2398.8</w:t>
            </w: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FA7517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2398.8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6AEE2A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3F8FEE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Uzat comple</w:t>
            </w:r>
          </w:p>
        </w:tc>
      </w:tr>
      <w:tr w:rsidR="00932685" w:rsidRPr="005920F3" w14:paraId="590737A8" w14:textId="77777777" w:rsidTr="005920F3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F226DF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14</w:t>
            </w:r>
          </w:p>
        </w:tc>
        <w:tc>
          <w:tcPr>
            <w:tcW w:w="1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C9FCD2" w14:textId="77777777" w:rsidR="00932685" w:rsidRPr="005920F3" w:rsidRDefault="005920F3" w:rsidP="005920F3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Statie de clocura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F4ECE3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31400022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30B02F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1996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E3CE3F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19000,0</w:t>
            </w:r>
          </w:p>
        </w:tc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6C1231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02AA56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391400</w:t>
            </w:r>
          </w:p>
        </w:tc>
        <w:tc>
          <w:tcPr>
            <w:tcW w:w="2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4D5220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5467E5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19000,0</w:t>
            </w: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22A6F7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19000,0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6C2559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E1BC71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Uzat complet</w:t>
            </w:r>
          </w:p>
        </w:tc>
      </w:tr>
      <w:tr w:rsidR="00932685" w:rsidRPr="005920F3" w14:paraId="3992666A" w14:textId="77777777" w:rsidTr="005920F3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EF0492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15</w:t>
            </w:r>
          </w:p>
        </w:tc>
        <w:tc>
          <w:tcPr>
            <w:tcW w:w="1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8F1507" w14:textId="77777777" w:rsidR="00932685" w:rsidRPr="005920F3" w:rsidRDefault="005920F3" w:rsidP="005920F3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Asus NB Pentium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268C06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31400032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D6C442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2013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33D80A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7390,00</w:t>
            </w:r>
          </w:p>
        </w:tc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F3DD17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756C95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391400</w:t>
            </w:r>
          </w:p>
        </w:tc>
        <w:tc>
          <w:tcPr>
            <w:tcW w:w="2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D376EE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866A64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7390,0</w:t>
            </w: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AC67AE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7390,0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124086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422501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Uzat complet</w:t>
            </w:r>
          </w:p>
        </w:tc>
      </w:tr>
      <w:tr w:rsidR="00932685" w:rsidRPr="005920F3" w14:paraId="56060EF3" w14:textId="77777777" w:rsidTr="005920F3">
        <w:trPr>
          <w:trHeight w:val="119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6FBC30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16</w:t>
            </w:r>
          </w:p>
        </w:tc>
        <w:tc>
          <w:tcPr>
            <w:tcW w:w="1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934273" w14:textId="77777777" w:rsidR="00932685" w:rsidRPr="005920F3" w:rsidRDefault="005920F3" w:rsidP="005920F3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NB ASUS 15.6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68F46B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31400104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758103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2016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E34F9F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8113</w:t>
            </w:r>
          </w:p>
        </w:tc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72403B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16FD7C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391400</w:t>
            </w:r>
          </w:p>
        </w:tc>
        <w:tc>
          <w:tcPr>
            <w:tcW w:w="2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076707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081716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8113</w:t>
            </w: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6A92E4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8113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9214F6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3AFCEE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Uzat complet</w:t>
            </w:r>
          </w:p>
        </w:tc>
      </w:tr>
      <w:tr w:rsidR="00932685" w:rsidRPr="005920F3" w14:paraId="5337FBBD" w14:textId="77777777" w:rsidTr="005920F3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786DF9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17</w:t>
            </w:r>
          </w:p>
        </w:tc>
        <w:tc>
          <w:tcPr>
            <w:tcW w:w="1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1FC04D" w14:textId="77777777" w:rsidR="00932685" w:rsidRPr="005920F3" w:rsidRDefault="005920F3" w:rsidP="005920F3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Telefon Fax Panasonic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211175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31400008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A773EB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2004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16E3F8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1899</w:t>
            </w:r>
          </w:p>
        </w:tc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34ACFD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DD1E2E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391400</w:t>
            </w:r>
          </w:p>
        </w:tc>
        <w:tc>
          <w:tcPr>
            <w:tcW w:w="2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DBB45C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A30BC2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1899</w:t>
            </w: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06DF53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1899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B268CA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6AEDF7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Uzat complet</w:t>
            </w:r>
          </w:p>
        </w:tc>
      </w:tr>
      <w:tr w:rsidR="00932685" w:rsidRPr="005920F3" w14:paraId="60C45AAF" w14:textId="77777777" w:rsidTr="005920F3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C167CA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18</w:t>
            </w:r>
          </w:p>
        </w:tc>
        <w:tc>
          <w:tcPr>
            <w:tcW w:w="1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B779F7" w14:textId="77777777" w:rsidR="00932685" w:rsidRPr="005920F3" w:rsidRDefault="005920F3" w:rsidP="005920F3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Lenovo  TV 8505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CEBA72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31410265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D3665B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2020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0A7AB7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2866</w:t>
            </w:r>
          </w:p>
        </w:tc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128729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D81113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391400</w:t>
            </w:r>
          </w:p>
        </w:tc>
        <w:tc>
          <w:tcPr>
            <w:tcW w:w="2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13F64B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DC86C5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2866</w:t>
            </w: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2B0037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2866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B43737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B70EEC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Uzat complet</w:t>
            </w:r>
          </w:p>
        </w:tc>
      </w:tr>
      <w:tr w:rsidR="00932685" w:rsidRPr="005920F3" w14:paraId="74017153" w14:textId="77777777" w:rsidTr="005920F3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D7DB71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19</w:t>
            </w:r>
          </w:p>
        </w:tc>
        <w:tc>
          <w:tcPr>
            <w:tcW w:w="1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0A5F28" w14:textId="77777777" w:rsidR="00932685" w:rsidRPr="005920F3" w:rsidRDefault="005920F3" w:rsidP="005920F3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EPSON printer L210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F16AF5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31400114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A10248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2013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E176B9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5025</w:t>
            </w:r>
          </w:p>
        </w:tc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9466A2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321D03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391400</w:t>
            </w:r>
          </w:p>
        </w:tc>
        <w:tc>
          <w:tcPr>
            <w:tcW w:w="2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8FAC7E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D944A7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5025</w:t>
            </w: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2B9435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5025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E1916A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947961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Uzat complet</w:t>
            </w:r>
          </w:p>
        </w:tc>
      </w:tr>
      <w:tr w:rsidR="00932685" w:rsidRPr="005920F3" w14:paraId="0B76376A" w14:textId="77777777" w:rsidTr="005920F3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657D5A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20</w:t>
            </w:r>
          </w:p>
        </w:tc>
        <w:tc>
          <w:tcPr>
            <w:tcW w:w="1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86DDCF" w14:textId="77777777" w:rsidR="00932685" w:rsidRPr="005920F3" w:rsidRDefault="005920F3" w:rsidP="005920F3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Ventilator DOSPEL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F80846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31410101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621023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2022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11FD15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237.0</w:t>
            </w:r>
          </w:p>
        </w:tc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26FDE5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E7305B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391400</w:t>
            </w:r>
          </w:p>
        </w:tc>
        <w:tc>
          <w:tcPr>
            <w:tcW w:w="2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36D7B1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FD89D3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237.0</w:t>
            </w: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9D4C67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237.0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88E2B6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6E2B0C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Uzat complet</w:t>
            </w:r>
          </w:p>
        </w:tc>
      </w:tr>
      <w:tr w:rsidR="00932685" w:rsidRPr="005920F3" w14:paraId="7FB02170" w14:textId="77777777" w:rsidTr="005920F3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389EFF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21</w:t>
            </w:r>
          </w:p>
        </w:tc>
        <w:tc>
          <w:tcPr>
            <w:tcW w:w="1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386D0A" w14:textId="77777777" w:rsidR="00932685" w:rsidRPr="005920F3" w:rsidRDefault="005920F3" w:rsidP="005920F3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Laminator DELI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BBC84B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31421013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FF8670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2023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D5626F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6493.0</w:t>
            </w:r>
          </w:p>
        </w:tc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2E1DCF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3A4DBE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391400</w:t>
            </w:r>
          </w:p>
        </w:tc>
        <w:tc>
          <w:tcPr>
            <w:tcW w:w="2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C526B4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6A861A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6493.0</w:t>
            </w: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A794EC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6493.0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08F6C6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F01059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Defectat</w:t>
            </w:r>
          </w:p>
        </w:tc>
      </w:tr>
      <w:tr w:rsidR="00932685" w:rsidRPr="005920F3" w14:paraId="504ADF23" w14:textId="77777777" w:rsidTr="005920F3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FFB03D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22</w:t>
            </w:r>
          </w:p>
        </w:tc>
        <w:tc>
          <w:tcPr>
            <w:tcW w:w="1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18D306" w14:textId="77777777" w:rsidR="00932685" w:rsidRPr="005920F3" w:rsidRDefault="005920F3" w:rsidP="005920F3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Proector  RD 8088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64763B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31400031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18823C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2020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49189B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8360</w:t>
            </w:r>
          </w:p>
        </w:tc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41BFDC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6A34B1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391400</w:t>
            </w:r>
          </w:p>
        </w:tc>
        <w:tc>
          <w:tcPr>
            <w:tcW w:w="2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740EA4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628717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8360</w:t>
            </w: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E54B36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8360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82FF88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91BE9F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Uzat complet</w:t>
            </w:r>
          </w:p>
        </w:tc>
      </w:tr>
      <w:tr w:rsidR="00932685" w:rsidRPr="005920F3" w14:paraId="5DE7C3D0" w14:textId="77777777" w:rsidTr="005920F3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5F188E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23</w:t>
            </w:r>
          </w:p>
        </w:tc>
        <w:tc>
          <w:tcPr>
            <w:tcW w:w="1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3DED6E" w14:textId="77777777" w:rsidR="00932685" w:rsidRPr="005920F3" w:rsidRDefault="005920F3" w:rsidP="005920F3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Proector VIEWSONIC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CA79BE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31400054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AD2D43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2018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AE48DF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25048</w:t>
            </w:r>
          </w:p>
        </w:tc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2E4B49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0AF2CE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391400</w:t>
            </w:r>
          </w:p>
        </w:tc>
        <w:tc>
          <w:tcPr>
            <w:tcW w:w="2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11A706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415105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25048</w:t>
            </w: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CDFD5E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25048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7DBCBD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BE8457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Uzat complet</w:t>
            </w:r>
          </w:p>
        </w:tc>
      </w:tr>
      <w:tr w:rsidR="00932685" w:rsidRPr="005920F3" w14:paraId="2AB2FE8B" w14:textId="77777777" w:rsidTr="005920F3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4FE3F9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lastRenderedPageBreak/>
              <w:t>24</w:t>
            </w:r>
          </w:p>
        </w:tc>
        <w:tc>
          <w:tcPr>
            <w:tcW w:w="1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E98007" w14:textId="77777777" w:rsidR="00932685" w:rsidRPr="005920F3" w:rsidRDefault="005920F3" w:rsidP="005920F3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Boiler Bestion 50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E16BB3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31400002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EDA618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2015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09A80E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881.4</w:t>
            </w:r>
          </w:p>
        </w:tc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8109EA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660DE8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391400</w:t>
            </w:r>
          </w:p>
        </w:tc>
        <w:tc>
          <w:tcPr>
            <w:tcW w:w="2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304416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B0F2C9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881.4</w:t>
            </w: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5EC6FC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881.4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0493B3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A33848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Uzat complet</w:t>
            </w:r>
          </w:p>
        </w:tc>
      </w:tr>
      <w:tr w:rsidR="00932685" w:rsidRPr="005920F3" w14:paraId="5613E225" w14:textId="77777777" w:rsidTr="005920F3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DBF2EA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25</w:t>
            </w:r>
          </w:p>
        </w:tc>
        <w:tc>
          <w:tcPr>
            <w:tcW w:w="1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02BB60" w14:textId="77777777" w:rsidR="00932685" w:rsidRPr="005920F3" w:rsidRDefault="005920F3" w:rsidP="005920F3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Xerox Canon M4410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DB067A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31400026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943D6D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2017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0566E5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3500</w:t>
            </w:r>
          </w:p>
        </w:tc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495966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F781C8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391400</w:t>
            </w:r>
          </w:p>
        </w:tc>
        <w:tc>
          <w:tcPr>
            <w:tcW w:w="2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3ACCCC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CF5A3F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3500</w:t>
            </w: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C5D5D6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3500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A9605C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E29FAA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Uzat complet</w:t>
            </w:r>
          </w:p>
        </w:tc>
      </w:tr>
      <w:tr w:rsidR="00932685" w:rsidRPr="005920F3" w14:paraId="05C2EB9D" w14:textId="77777777" w:rsidTr="005920F3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D797C8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26</w:t>
            </w:r>
          </w:p>
        </w:tc>
        <w:tc>
          <w:tcPr>
            <w:tcW w:w="1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E6B48B" w14:textId="77777777" w:rsidR="00932685" w:rsidRPr="005920F3" w:rsidRDefault="005920F3" w:rsidP="005920F3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HP procesor renovat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A8E6A6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31400011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A56A4F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2010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EC4A38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3591</w:t>
            </w:r>
          </w:p>
        </w:tc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E800F1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0.00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78D2AD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391400</w:t>
            </w:r>
          </w:p>
        </w:tc>
        <w:tc>
          <w:tcPr>
            <w:tcW w:w="2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37085F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4906F8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3591</w:t>
            </w: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9D257F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3591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B444F7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C68AAD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Uzat complet</w:t>
            </w:r>
          </w:p>
        </w:tc>
      </w:tr>
      <w:tr w:rsidR="00932685" w:rsidRPr="005920F3" w14:paraId="631C1D3A" w14:textId="77777777" w:rsidTr="005920F3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D59491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27</w:t>
            </w:r>
          </w:p>
        </w:tc>
        <w:tc>
          <w:tcPr>
            <w:tcW w:w="1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B150CD" w14:textId="77777777" w:rsidR="00932685" w:rsidRPr="005920F3" w:rsidRDefault="005920F3" w:rsidP="005920F3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Asus de masa (1)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757EF2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31400005\1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93E5C7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2016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E2D14B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6156</w:t>
            </w:r>
          </w:p>
        </w:tc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840774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1EEBD7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391400</w:t>
            </w:r>
          </w:p>
        </w:tc>
        <w:tc>
          <w:tcPr>
            <w:tcW w:w="2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4A9D4D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817919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6156</w:t>
            </w: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0FA41A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6156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174221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50A6CE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Uzat complet</w:t>
            </w:r>
          </w:p>
        </w:tc>
      </w:tr>
      <w:tr w:rsidR="00932685" w:rsidRPr="005920F3" w14:paraId="68C54104" w14:textId="77777777" w:rsidTr="005920F3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9A2598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28</w:t>
            </w:r>
          </w:p>
        </w:tc>
        <w:tc>
          <w:tcPr>
            <w:tcW w:w="1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A104CB" w14:textId="77777777" w:rsidR="00932685" w:rsidRPr="005920F3" w:rsidRDefault="005920F3" w:rsidP="005920F3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Procesor AMD 1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41D203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31400019\1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229702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2016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07DA01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4099</w:t>
            </w:r>
          </w:p>
        </w:tc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432DA3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3A7CD6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391400</w:t>
            </w:r>
          </w:p>
        </w:tc>
        <w:tc>
          <w:tcPr>
            <w:tcW w:w="2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D4078A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322541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4099</w:t>
            </w: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CC0C93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4099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0B34B3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F193F0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Uzat complet</w:t>
            </w:r>
          </w:p>
        </w:tc>
      </w:tr>
      <w:tr w:rsidR="00932685" w:rsidRPr="005920F3" w14:paraId="65D2D3A3" w14:textId="77777777" w:rsidTr="005920F3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5C26B1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29</w:t>
            </w:r>
          </w:p>
        </w:tc>
        <w:tc>
          <w:tcPr>
            <w:tcW w:w="1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455840" w14:textId="77777777" w:rsidR="00932685" w:rsidRPr="005920F3" w:rsidRDefault="005920F3" w:rsidP="005920F3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Procesor AMD 2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576426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31400019\2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A9B190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2016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0DBE25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4099</w:t>
            </w:r>
          </w:p>
        </w:tc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4493AC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E1D546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391400</w:t>
            </w:r>
          </w:p>
        </w:tc>
        <w:tc>
          <w:tcPr>
            <w:tcW w:w="2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BFA337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E54515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4099</w:t>
            </w: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97F0C7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4099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FCB3F8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911B57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Uzat complet</w:t>
            </w:r>
          </w:p>
        </w:tc>
      </w:tr>
      <w:tr w:rsidR="00932685" w:rsidRPr="005920F3" w14:paraId="77073B29" w14:textId="77777777" w:rsidTr="005920F3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0DF7F1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30</w:t>
            </w:r>
          </w:p>
        </w:tc>
        <w:tc>
          <w:tcPr>
            <w:tcW w:w="1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EDCFB1" w14:textId="77777777" w:rsidR="00932685" w:rsidRPr="005920F3" w:rsidRDefault="005920F3" w:rsidP="005920F3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Procesor AMD 3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45656E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31400019\3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512CA4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2016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2A56D5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4099</w:t>
            </w:r>
          </w:p>
        </w:tc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521F9D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93BC27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391400</w:t>
            </w:r>
          </w:p>
        </w:tc>
        <w:tc>
          <w:tcPr>
            <w:tcW w:w="2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A5F025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FA9C52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4099</w:t>
            </w: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4BF0AC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4099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5CCC21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0FD911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Uzat complet</w:t>
            </w:r>
          </w:p>
        </w:tc>
      </w:tr>
      <w:tr w:rsidR="00932685" w:rsidRPr="005920F3" w14:paraId="7F58FE86" w14:textId="77777777" w:rsidTr="005920F3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7599DD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31</w:t>
            </w:r>
          </w:p>
        </w:tc>
        <w:tc>
          <w:tcPr>
            <w:tcW w:w="1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9CAACC" w14:textId="77777777" w:rsidR="00932685" w:rsidRPr="005920F3" w:rsidRDefault="005920F3" w:rsidP="005920F3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NB ASUS K73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512329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31400015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BEA793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2012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2F7768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9750</w:t>
            </w:r>
          </w:p>
        </w:tc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04DC25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0.00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7E71F4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391400</w:t>
            </w:r>
          </w:p>
        </w:tc>
        <w:tc>
          <w:tcPr>
            <w:tcW w:w="2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E65084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ABBE9C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9750</w:t>
            </w: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BC144D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9750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63BF90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B8DF3C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Uzat complet</w:t>
            </w:r>
          </w:p>
        </w:tc>
      </w:tr>
      <w:tr w:rsidR="00932685" w:rsidRPr="005920F3" w14:paraId="36464AD2" w14:textId="77777777" w:rsidTr="005920F3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295318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32</w:t>
            </w:r>
          </w:p>
        </w:tc>
        <w:tc>
          <w:tcPr>
            <w:tcW w:w="1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656F4D" w14:textId="77777777" w:rsidR="00932685" w:rsidRPr="005920F3" w:rsidRDefault="005920F3" w:rsidP="005920F3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Asus laptop D509DA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6B9D90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31400035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8866D2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2012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DD4109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6795</w:t>
            </w:r>
          </w:p>
        </w:tc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14B955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0,00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16BB28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391400</w:t>
            </w:r>
          </w:p>
        </w:tc>
        <w:tc>
          <w:tcPr>
            <w:tcW w:w="2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16E018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9FEE81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6795</w:t>
            </w: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8DB961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6795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0DBB5F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D9EC2E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Uzat complet</w:t>
            </w:r>
          </w:p>
        </w:tc>
      </w:tr>
      <w:tr w:rsidR="00932685" w:rsidRPr="005920F3" w14:paraId="54895D19" w14:textId="77777777" w:rsidTr="005920F3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B13746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33</w:t>
            </w:r>
          </w:p>
        </w:tc>
        <w:tc>
          <w:tcPr>
            <w:tcW w:w="1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A2623A" w14:textId="77777777" w:rsidR="00932685" w:rsidRPr="005920F3" w:rsidRDefault="005920F3" w:rsidP="005920F3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Tigae electrica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9F3731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31400011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1530C3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2014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FC7A23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29733</w:t>
            </w:r>
          </w:p>
        </w:tc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E66DA1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0.00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0875F5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391400</w:t>
            </w:r>
          </w:p>
        </w:tc>
        <w:tc>
          <w:tcPr>
            <w:tcW w:w="2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A201E3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2F2430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29733</w:t>
            </w: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8C28E9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29733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0A17D0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403DA2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Uzat complet</w:t>
            </w:r>
          </w:p>
        </w:tc>
      </w:tr>
      <w:tr w:rsidR="00932685" w:rsidRPr="005920F3" w14:paraId="39475B08" w14:textId="77777777" w:rsidTr="005920F3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C55BA1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34</w:t>
            </w:r>
          </w:p>
        </w:tc>
        <w:tc>
          <w:tcPr>
            <w:tcW w:w="1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58F746" w14:textId="77777777" w:rsidR="00932685" w:rsidRPr="005920F3" w:rsidRDefault="005920F3" w:rsidP="005920F3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Printer EPSON 1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12EC5A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31400018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02342D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2016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988960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3860.67</w:t>
            </w:r>
          </w:p>
        </w:tc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DAF859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0.00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764B52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391400</w:t>
            </w:r>
          </w:p>
        </w:tc>
        <w:tc>
          <w:tcPr>
            <w:tcW w:w="2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344C3A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5D12D4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3869.67</w:t>
            </w: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A82CFB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3869.67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D2441E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8C0FD0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Uzat complet</w:t>
            </w:r>
          </w:p>
        </w:tc>
      </w:tr>
      <w:tr w:rsidR="00932685" w:rsidRPr="005920F3" w14:paraId="2E594127" w14:textId="77777777" w:rsidTr="005920F3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7C0BCA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35</w:t>
            </w:r>
          </w:p>
        </w:tc>
        <w:tc>
          <w:tcPr>
            <w:tcW w:w="1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DCFB9C" w14:textId="77777777" w:rsidR="00932685" w:rsidRPr="005920F3" w:rsidRDefault="005920F3" w:rsidP="005920F3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Sistema acustica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AD3E21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31400021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354EA4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2020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16D93A" w14:textId="77777777" w:rsidR="00932685" w:rsidRPr="005920F3" w:rsidRDefault="005920F3" w:rsidP="005920F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12000</w:t>
            </w:r>
          </w:p>
        </w:tc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982BE9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0.00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D95912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319400</w:t>
            </w:r>
          </w:p>
        </w:tc>
        <w:tc>
          <w:tcPr>
            <w:tcW w:w="2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3AE6B4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B12EBB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12000</w:t>
            </w: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5A7D45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12000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84BFE3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C22D86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Uzat complet</w:t>
            </w:r>
          </w:p>
        </w:tc>
      </w:tr>
      <w:tr w:rsidR="00932685" w:rsidRPr="005920F3" w14:paraId="36F4EB1F" w14:textId="77777777" w:rsidTr="005920F3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2535FB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36</w:t>
            </w:r>
          </w:p>
        </w:tc>
        <w:tc>
          <w:tcPr>
            <w:tcW w:w="1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94BC97" w14:textId="77777777" w:rsidR="00932685" w:rsidRPr="005920F3" w:rsidRDefault="005920F3" w:rsidP="005920F3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Ventilator pentru cazan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13E7F7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31410578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B6B2FD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2020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FD7FF5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5490</w:t>
            </w:r>
          </w:p>
        </w:tc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22B0FE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0.00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ECFC0E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319400</w:t>
            </w:r>
          </w:p>
        </w:tc>
        <w:tc>
          <w:tcPr>
            <w:tcW w:w="2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8E819F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0F971E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5490</w:t>
            </w: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251206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5490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312587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799279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Uzat complet</w:t>
            </w:r>
          </w:p>
        </w:tc>
      </w:tr>
      <w:tr w:rsidR="00932685" w:rsidRPr="005920F3" w14:paraId="27B32B91" w14:textId="77777777" w:rsidTr="005920F3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ECE2D2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37</w:t>
            </w:r>
          </w:p>
        </w:tc>
        <w:tc>
          <w:tcPr>
            <w:tcW w:w="1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C674F8" w14:textId="77777777" w:rsidR="00932685" w:rsidRPr="005920F3" w:rsidRDefault="005920F3" w:rsidP="005920F3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HP multifunctional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82307A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31400010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8A7EC1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2012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2D8210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1678.8</w:t>
            </w:r>
          </w:p>
        </w:tc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E37263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0.00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A7F9E3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319400</w:t>
            </w:r>
          </w:p>
        </w:tc>
        <w:tc>
          <w:tcPr>
            <w:tcW w:w="2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2A3C99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63B032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1678.8</w:t>
            </w: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6B3640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1678.8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0CDEB0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C7CA92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Uzat complet</w:t>
            </w:r>
          </w:p>
        </w:tc>
      </w:tr>
      <w:tr w:rsidR="00932685" w:rsidRPr="005920F3" w14:paraId="7BFD0070" w14:textId="77777777" w:rsidTr="005920F3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9B1C11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38</w:t>
            </w:r>
          </w:p>
        </w:tc>
        <w:tc>
          <w:tcPr>
            <w:tcW w:w="1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90691B" w14:textId="77777777" w:rsidR="00932685" w:rsidRPr="005920F3" w:rsidRDefault="005920F3" w:rsidP="005920F3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Prestige II GPT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1CFBBC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31420102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F24DB6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2022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9C270B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1309</w:t>
            </w:r>
          </w:p>
        </w:tc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92A85D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0.00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51C9AF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319400</w:t>
            </w:r>
          </w:p>
        </w:tc>
        <w:tc>
          <w:tcPr>
            <w:tcW w:w="2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B30681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0D6B16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1309</w:t>
            </w: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D21E4E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1309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E18515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BB3C16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Uzat complet</w:t>
            </w:r>
          </w:p>
        </w:tc>
      </w:tr>
      <w:tr w:rsidR="00932685" w:rsidRPr="005920F3" w14:paraId="05FEFB37" w14:textId="77777777" w:rsidTr="005920F3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06D0FC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39</w:t>
            </w:r>
          </w:p>
        </w:tc>
        <w:tc>
          <w:tcPr>
            <w:tcW w:w="1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8C169D" w14:textId="77777777" w:rsidR="00932685" w:rsidRPr="005920F3" w:rsidRDefault="005920F3" w:rsidP="005920F3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NB Samsung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4C27F5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31400017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A587D8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2016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5938E5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5998</w:t>
            </w:r>
          </w:p>
        </w:tc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E8715A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0.00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513A1A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319400</w:t>
            </w:r>
          </w:p>
        </w:tc>
        <w:tc>
          <w:tcPr>
            <w:tcW w:w="2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2EB7F5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541AE7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5998</w:t>
            </w: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98F525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5998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01757E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052F92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Uzat complet</w:t>
            </w:r>
          </w:p>
        </w:tc>
      </w:tr>
      <w:tr w:rsidR="00932685" w:rsidRPr="005920F3" w14:paraId="44CD0B45" w14:textId="77777777" w:rsidTr="005920F3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F8142C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40</w:t>
            </w:r>
          </w:p>
        </w:tc>
        <w:tc>
          <w:tcPr>
            <w:tcW w:w="1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2A8F63" w14:textId="77777777" w:rsidR="00932685" w:rsidRPr="005920F3" w:rsidRDefault="005920F3" w:rsidP="005920F3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Frigider Walser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CB93AC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31400007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ECE4A1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2014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0BE8B4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9690</w:t>
            </w:r>
          </w:p>
        </w:tc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EB10BD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0.00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EE0A36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319400</w:t>
            </w:r>
          </w:p>
        </w:tc>
        <w:tc>
          <w:tcPr>
            <w:tcW w:w="2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0A94A9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F5BF1C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9690</w:t>
            </w: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B152FD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5998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C98821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785121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Uzat complet</w:t>
            </w:r>
          </w:p>
        </w:tc>
      </w:tr>
      <w:tr w:rsidR="00932685" w:rsidRPr="005920F3" w14:paraId="04B704E9" w14:textId="77777777" w:rsidTr="005920F3">
        <w:trPr>
          <w:trHeight w:val="48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363D52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41</w:t>
            </w:r>
          </w:p>
        </w:tc>
        <w:tc>
          <w:tcPr>
            <w:tcW w:w="1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bottom"/>
          </w:tcPr>
          <w:p w14:paraId="00DB31CF" w14:textId="77777777" w:rsidR="00932685" w:rsidRPr="005920F3" w:rsidRDefault="005920F3" w:rsidP="005920F3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eastAsia="SimSun" w:hAnsi="Times New Roman" w:cs="Times New Roman"/>
                <w:sz w:val="20"/>
                <w:szCs w:val="20"/>
                <w:lang w:val="ro-RO" w:eastAsia="zh-CN" w:bidi="ar"/>
              </w:rPr>
              <w:t>Set lingurite 6p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bottom"/>
          </w:tcPr>
          <w:p w14:paraId="74127C75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31600012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bottom"/>
          </w:tcPr>
          <w:p w14:paraId="043D7F6F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2018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bottom"/>
          </w:tcPr>
          <w:p w14:paraId="464E65C5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225</w:t>
            </w:r>
          </w:p>
        </w:tc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bottom"/>
          </w:tcPr>
          <w:p w14:paraId="48A302FE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0.00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bottom"/>
          </w:tcPr>
          <w:p w14:paraId="30B6AE9B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319600</w:t>
            </w:r>
          </w:p>
        </w:tc>
        <w:tc>
          <w:tcPr>
            <w:tcW w:w="2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bottom"/>
          </w:tcPr>
          <w:p w14:paraId="6B552C19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bottom"/>
          </w:tcPr>
          <w:p w14:paraId="3D89B956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225</w:t>
            </w: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bottom"/>
          </w:tcPr>
          <w:p w14:paraId="6797F4A0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225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bottom"/>
          </w:tcPr>
          <w:p w14:paraId="4B909CE7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bottom"/>
          </w:tcPr>
          <w:p w14:paraId="05E030A6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Uzat comple</w:t>
            </w:r>
          </w:p>
        </w:tc>
      </w:tr>
      <w:tr w:rsidR="00932685" w:rsidRPr="005920F3" w14:paraId="5132C35B" w14:textId="77777777" w:rsidTr="005920F3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43FF63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42</w:t>
            </w:r>
          </w:p>
        </w:tc>
        <w:tc>
          <w:tcPr>
            <w:tcW w:w="1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bottom"/>
          </w:tcPr>
          <w:p w14:paraId="57A96144" w14:textId="77777777" w:rsidR="00932685" w:rsidRPr="005920F3" w:rsidRDefault="005920F3" w:rsidP="005920F3">
            <w:pPr>
              <w:spacing w:after="0" w:line="240" w:lineRule="auto"/>
              <w:textAlignment w:val="bottom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eastAsia="SimSun" w:hAnsi="Times New Roman" w:cs="Times New Roman"/>
                <w:sz w:val="20"/>
                <w:szCs w:val="20"/>
                <w:lang w:val="ro-RO" w:eastAsia="zh-CN" w:bidi="ar"/>
              </w:rPr>
              <w:t>Palas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bottom"/>
          </w:tcPr>
          <w:p w14:paraId="1805418D" w14:textId="77777777" w:rsidR="00932685" w:rsidRPr="005920F3" w:rsidRDefault="005920F3" w:rsidP="005920F3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31600035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bottom"/>
          </w:tcPr>
          <w:p w14:paraId="1CB07B84" w14:textId="77777777" w:rsidR="00932685" w:rsidRPr="005920F3" w:rsidRDefault="005920F3" w:rsidP="005920F3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2018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bottom"/>
          </w:tcPr>
          <w:p w14:paraId="397F40C2" w14:textId="77777777" w:rsidR="00932685" w:rsidRPr="005920F3" w:rsidRDefault="005920F3" w:rsidP="005920F3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2000</w:t>
            </w:r>
          </w:p>
        </w:tc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bottom"/>
          </w:tcPr>
          <w:p w14:paraId="61E42918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0.00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bottom"/>
          </w:tcPr>
          <w:p w14:paraId="090956AA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319600</w:t>
            </w:r>
          </w:p>
        </w:tc>
        <w:tc>
          <w:tcPr>
            <w:tcW w:w="2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bottom"/>
          </w:tcPr>
          <w:p w14:paraId="464E5C2C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bottom"/>
          </w:tcPr>
          <w:p w14:paraId="4732E877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2000</w:t>
            </w: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bottom"/>
          </w:tcPr>
          <w:p w14:paraId="070CE6F7" w14:textId="77777777" w:rsidR="00932685" w:rsidRPr="005920F3" w:rsidRDefault="005920F3" w:rsidP="005920F3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eastAsia="SimSun" w:hAnsi="Times New Roman" w:cs="Times New Roman"/>
                <w:sz w:val="20"/>
                <w:szCs w:val="20"/>
                <w:lang w:val="ro-RO" w:eastAsia="zh-CN" w:bidi="ar"/>
              </w:rPr>
              <w:t>2000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bottom"/>
          </w:tcPr>
          <w:p w14:paraId="15053B05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bottom"/>
          </w:tcPr>
          <w:p w14:paraId="04B5E585" w14:textId="77777777" w:rsidR="00932685" w:rsidRPr="005920F3" w:rsidRDefault="005920F3" w:rsidP="005920F3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Uzat comple</w:t>
            </w:r>
          </w:p>
        </w:tc>
      </w:tr>
      <w:tr w:rsidR="00932685" w:rsidRPr="005920F3" w14:paraId="6CC86A3C" w14:textId="77777777" w:rsidTr="005920F3">
        <w:trPr>
          <w:trHeight w:val="235"/>
        </w:trPr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7D6210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43</w:t>
            </w:r>
          </w:p>
        </w:tc>
        <w:tc>
          <w:tcPr>
            <w:tcW w:w="1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bottom"/>
          </w:tcPr>
          <w:p w14:paraId="1C27B7C9" w14:textId="77777777" w:rsidR="00932685" w:rsidRPr="005920F3" w:rsidRDefault="005920F3" w:rsidP="005920F3">
            <w:pPr>
              <w:spacing w:after="0" w:line="240" w:lineRule="auto"/>
              <w:textAlignment w:val="bottom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eastAsia="SimSun" w:hAnsi="Times New Roman" w:cs="Times New Roman"/>
                <w:sz w:val="20"/>
                <w:szCs w:val="20"/>
                <w:lang w:val="ro-RO" w:eastAsia="zh-CN" w:bidi="ar"/>
              </w:rPr>
              <w:t>Dulap etagera-2016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bottom"/>
          </w:tcPr>
          <w:p w14:paraId="3AC267CC" w14:textId="77777777" w:rsidR="00932685" w:rsidRPr="005920F3" w:rsidRDefault="005920F3" w:rsidP="005920F3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31600035\1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bottom"/>
          </w:tcPr>
          <w:p w14:paraId="4F14C56A" w14:textId="77777777" w:rsidR="00932685" w:rsidRPr="005920F3" w:rsidRDefault="005920F3" w:rsidP="005920F3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2016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bottom"/>
          </w:tcPr>
          <w:p w14:paraId="6AE65836" w14:textId="77777777" w:rsidR="00932685" w:rsidRPr="005920F3" w:rsidRDefault="005920F3" w:rsidP="005920F3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eastAsia="SimSun" w:hAnsi="Times New Roman" w:cs="Times New Roman"/>
                <w:sz w:val="20"/>
                <w:szCs w:val="20"/>
                <w:lang w:val="ro-RO" w:eastAsia="zh-CN" w:bidi="ar"/>
              </w:rPr>
              <w:t>1800</w:t>
            </w:r>
          </w:p>
        </w:tc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bottom"/>
          </w:tcPr>
          <w:p w14:paraId="21D2EE41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0.00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bottom"/>
          </w:tcPr>
          <w:p w14:paraId="340AF6FA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319600</w:t>
            </w:r>
          </w:p>
        </w:tc>
        <w:tc>
          <w:tcPr>
            <w:tcW w:w="2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bottom"/>
          </w:tcPr>
          <w:p w14:paraId="23B1939D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bottom"/>
          </w:tcPr>
          <w:p w14:paraId="6E78A9C0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1800</w:t>
            </w: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bottom"/>
          </w:tcPr>
          <w:p w14:paraId="2615220A" w14:textId="77777777" w:rsidR="00932685" w:rsidRPr="005920F3" w:rsidRDefault="005920F3" w:rsidP="005920F3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eastAsia="SimSun" w:hAnsi="Times New Roman" w:cs="Times New Roman"/>
                <w:sz w:val="20"/>
                <w:szCs w:val="20"/>
                <w:lang w:val="ro-RO" w:eastAsia="zh-CN" w:bidi="ar"/>
              </w:rPr>
              <w:t>1800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bottom"/>
          </w:tcPr>
          <w:p w14:paraId="13C793B5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bottom"/>
          </w:tcPr>
          <w:p w14:paraId="6A7A3176" w14:textId="77777777" w:rsidR="00932685" w:rsidRPr="005920F3" w:rsidRDefault="005920F3" w:rsidP="005920F3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Uzat complet</w:t>
            </w:r>
          </w:p>
        </w:tc>
      </w:tr>
      <w:tr w:rsidR="00932685" w:rsidRPr="005920F3" w14:paraId="7ED62234" w14:textId="77777777" w:rsidTr="005920F3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A06EFD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44</w:t>
            </w:r>
          </w:p>
        </w:tc>
        <w:tc>
          <w:tcPr>
            <w:tcW w:w="1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bottom"/>
          </w:tcPr>
          <w:p w14:paraId="28CECF08" w14:textId="77777777" w:rsidR="00932685" w:rsidRPr="005920F3" w:rsidRDefault="005920F3" w:rsidP="005920F3">
            <w:pPr>
              <w:spacing w:after="0" w:line="240" w:lineRule="auto"/>
              <w:textAlignment w:val="bottom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eastAsia="SimSun" w:hAnsi="Times New Roman" w:cs="Times New Roman"/>
                <w:sz w:val="20"/>
                <w:szCs w:val="20"/>
                <w:lang w:val="ro-RO" w:eastAsia="zh-CN" w:bidi="ar"/>
              </w:rPr>
              <w:t>Dulap etagera-2016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bottom"/>
          </w:tcPr>
          <w:p w14:paraId="20E927B2" w14:textId="77777777" w:rsidR="00932685" w:rsidRPr="005920F3" w:rsidRDefault="005920F3" w:rsidP="005920F3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31600035\2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bottom"/>
          </w:tcPr>
          <w:p w14:paraId="2BA49D93" w14:textId="77777777" w:rsidR="00932685" w:rsidRPr="005920F3" w:rsidRDefault="005920F3" w:rsidP="005920F3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2016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bottom"/>
          </w:tcPr>
          <w:p w14:paraId="653DD5EF" w14:textId="77777777" w:rsidR="00932685" w:rsidRPr="005920F3" w:rsidRDefault="005920F3" w:rsidP="005920F3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eastAsia="SimSun" w:hAnsi="Times New Roman" w:cs="Times New Roman"/>
                <w:sz w:val="20"/>
                <w:szCs w:val="20"/>
                <w:lang w:val="ro-RO" w:eastAsia="zh-CN" w:bidi="ar"/>
              </w:rPr>
              <w:t>1800</w:t>
            </w:r>
          </w:p>
        </w:tc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bottom"/>
          </w:tcPr>
          <w:p w14:paraId="1045213F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0.00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bottom"/>
          </w:tcPr>
          <w:p w14:paraId="4719252F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319600</w:t>
            </w:r>
          </w:p>
        </w:tc>
        <w:tc>
          <w:tcPr>
            <w:tcW w:w="2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bottom"/>
          </w:tcPr>
          <w:p w14:paraId="2AB457DD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bottom"/>
          </w:tcPr>
          <w:p w14:paraId="639B8051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1800</w:t>
            </w: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bottom"/>
          </w:tcPr>
          <w:p w14:paraId="5F9684C2" w14:textId="77777777" w:rsidR="00932685" w:rsidRPr="005920F3" w:rsidRDefault="005920F3" w:rsidP="005920F3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eastAsia="SimSun" w:hAnsi="Times New Roman" w:cs="Times New Roman"/>
                <w:sz w:val="20"/>
                <w:szCs w:val="20"/>
                <w:lang w:val="ro-RO" w:eastAsia="zh-CN" w:bidi="ar"/>
              </w:rPr>
              <w:t>1800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bottom"/>
          </w:tcPr>
          <w:p w14:paraId="2C6FDE72" w14:textId="77777777" w:rsidR="00932685" w:rsidRPr="005920F3" w:rsidRDefault="005920F3" w:rsidP="005920F3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eastAsia="SimSun" w:hAnsi="Times New Roman" w:cs="Times New Roman"/>
                <w:sz w:val="20"/>
                <w:szCs w:val="20"/>
                <w:lang w:val="ro-RO" w:eastAsia="zh-CN" w:bidi="ar"/>
              </w:rPr>
              <w:t>100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bottom"/>
          </w:tcPr>
          <w:p w14:paraId="5AB57854" w14:textId="77777777" w:rsidR="00932685" w:rsidRPr="005920F3" w:rsidRDefault="005920F3" w:rsidP="005920F3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Uzat comple</w:t>
            </w:r>
          </w:p>
        </w:tc>
      </w:tr>
      <w:tr w:rsidR="00932685" w:rsidRPr="005920F3" w14:paraId="4A3B34CF" w14:textId="77777777" w:rsidTr="005920F3">
        <w:tc>
          <w:tcPr>
            <w:tcW w:w="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EB101C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45</w:t>
            </w:r>
          </w:p>
        </w:tc>
        <w:tc>
          <w:tcPr>
            <w:tcW w:w="1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bottom"/>
          </w:tcPr>
          <w:p w14:paraId="0FD5FFAE" w14:textId="77777777" w:rsidR="00932685" w:rsidRPr="005920F3" w:rsidRDefault="005920F3" w:rsidP="005920F3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eastAsia="SimSun" w:hAnsi="Times New Roman" w:cs="Times New Roman"/>
                <w:sz w:val="20"/>
                <w:szCs w:val="20"/>
                <w:lang w:val="ro-RO" w:eastAsia="zh-CN" w:bidi="ar"/>
              </w:rPr>
              <w:t>Dulap etagera-2016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bottom"/>
          </w:tcPr>
          <w:p w14:paraId="1FBE7348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31600035\3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bottom"/>
          </w:tcPr>
          <w:p w14:paraId="6859460E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2016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bottom"/>
          </w:tcPr>
          <w:p w14:paraId="43E16A11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1800</w:t>
            </w:r>
          </w:p>
        </w:tc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bottom"/>
          </w:tcPr>
          <w:p w14:paraId="39AEE5FE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0.00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bottom"/>
          </w:tcPr>
          <w:p w14:paraId="05BA169F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319600</w:t>
            </w:r>
          </w:p>
        </w:tc>
        <w:tc>
          <w:tcPr>
            <w:tcW w:w="2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bottom"/>
          </w:tcPr>
          <w:p w14:paraId="4F0280F7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bottom"/>
          </w:tcPr>
          <w:p w14:paraId="2E1A6E34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1800</w:t>
            </w: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bottom"/>
          </w:tcPr>
          <w:p w14:paraId="47029F00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1800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bottom"/>
          </w:tcPr>
          <w:p w14:paraId="4A9AA23C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100</w:t>
            </w: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bottom"/>
          </w:tcPr>
          <w:p w14:paraId="294EAC78" w14:textId="77777777" w:rsidR="00932685" w:rsidRPr="005920F3" w:rsidRDefault="005920F3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</w:pPr>
            <w:r w:rsidRPr="005920F3">
              <w:rPr>
                <w:rFonts w:ascii="Times New Roman" w:hAnsi="Times New Roman" w:cs="Times New Roman"/>
                <w:bCs/>
                <w:sz w:val="20"/>
                <w:szCs w:val="20"/>
                <w:lang w:val="ro-RO"/>
              </w:rPr>
              <w:t>Uzat complet</w:t>
            </w:r>
          </w:p>
        </w:tc>
      </w:tr>
      <w:tr w:rsidR="009E5F99" w:rsidRPr="009E5F99" w14:paraId="07C5E728" w14:textId="77777777" w:rsidTr="003C5AD3">
        <w:tc>
          <w:tcPr>
            <w:tcW w:w="26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422EBB" w14:textId="45C466CB" w:rsidR="009E5F99" w:rsidRPr="009E5F99" w:rsidRDefault="009E5F99" w:rsidP="009E5F9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val="ro-RO" w:eastAsia="zh-CN" w:bidi="ar"/>
              </w:rPr>
            </w:pPr>
            <w:r w:rsidRPr="009E5F99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val="ro-RO" w:eastAsia="zh-CN" w:bidi="ar"/>
              </w:rPr>
              <w:t>Total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bottom"/>
          </w:tcPr>
          <w:p w14:paraId="57077B3F" w14:textId="77777777" w:rsidR="009E5F99" w:rsidRPr="009E5F99" w:rsidRDefault="009E5F99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bottom"/>
          </w:tcPr>
          <w:p w14:paraId="55100C62" w14:textId="77777777" w:rsidR="009E5F99" w:rsidRPr="009E5F99" w:rsidRDefault="009E5F99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bottom"/>
          </w:tcPr>
          <w:p w14:paraId="63B7E60A" w14:textId="77777777" w:rsidR="009E5F99" w:rsidRPr="009E5F99" w:rsidRDefault="009E5F99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bottom"/>
          </w:tcPr>
          <w:p w14:paraId="2100F0B1" w14:textId="77777777" w:rsidR="009E5F99" w:rsidRPr="009E5F99" w:rsidRDefault="009E5F99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bottom"/>
          </w:tcPr>
          <w:p w14:paraId="3C1E6EB9" w14:textId="77777777" w:rsidR="009E5F99" w:rsidRPr="009E5F99" w:rsidRDefault="009E5F99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2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bottom"/>
          </w:tcPr>
          <w:p w14:paraId="768A806D" w14:textId="77777777" w:rsidR="009E5F99" w:rsidRPr="009E5F99" w:rsidRDefault="009E5F99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bottom"/>
          </w:tcPr>
          <w:p w14:paraId="3A6DD1E8" w14:textId="77777777" w:rsidR="009E5F99" w:rsidRPr="009E5F99" w:rsidRDefault="009E5F99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bottom"/>
          </w:tcPr>
          <w:p w14:paraId="221A71F2" w14:textId="3B38D316" w:rsidR="009E5F99" w:rsidRPr="009E5F99" w:rsidRDefault="009E5F99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9E5F9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228197,03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bottom"/>
          </w:tcPr>
          <w:p w14:paraId="6B922162" w14:textId="77777777" w:rsidR="009E5F99" w:rsidRPr="009E5F99" w:rsidRDefault="009E5F99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bottom"/>
          </w:tcPr>
          <w:p w14:paraId="6017AFF3" w14:textId="77777777" w:rsidR="009E5F99" w:rsidRPr="009E5F99" w:rsidRDefault="009E5F99" w:rsidP="00592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</w:p>
        </w:tc>
      </w:tr>
    </w:tbl>
    <w:p w14:paraId="50497EAC" w14:textId="77777777" w:rsidR="00932685" w:rsidRDefault="00932685">
      <w:pPr>
        <w:spacing w:after="0" w:line="240" w:lineRule="auto"/>
        <w:ind w:left="6465"/>
        <w:rPr>
          <w:rFonts w:ascii="Times New Roman" w:hAnsi="Times New Roman" w:cs="Times New Roman"/>
          <w:b/>
          <w:i/>
          <w:sz w:val="28"/>
          <w:szCs w:val="28"/>
        </w:rPr>
      </w:pPr>
    </w:p>
    <w:sectPr w:rsidR="00932685" w:rsidSect="005A1E77">
      <w:pgSz w:w="16838" w:h="11906" w:orient="landscape" w:code="9"/>
      <w:pgMar w:top="1701" w:right="1134" w:bottom="1134" w:left="113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E7ABB4" w14:textId="77777777" w:rsidR="008E2729" w:rsidRDefault="008E2729">
      <w:pPr>
        <w:spacing w:line="240" w:lineRule="auto"/>
      </w:pPr>
      <w:r>
        <w:separator/>
      </w:r>
    </w:p>
  </w:endnote>
  <w:endnote w:type="continuationSeparator" w:id="0">
    <w:p w14:paraId="6245849F" w14:textId="77777777" w:rsidR="008E2729" w:rsidRDefault="008E272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C41C17" w14:textId="77777777" w:rsidR="008E2729" w:rsidRDefault="008E2729">
      <w:pPr>
        <w:spacing w:after="0"/>
      </w:pPr>
      <w:r>
        <w:separator/>
      </w:r>
    </w:p>
  </w:footnote>
  <w:footnote w:type="continuationSeparator" w:id="0">
    <w:p w14:paraId="015200DC" w14:textId="77777777" w:rsidR="008E2729" w:rsidRDefault="008E272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8F0B9A"/>
    <w:multiLevelType w:val="multilevel"/>
    <w:tmpl w:val="258F0B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AC7A18"/>
    <w:multiLevelType w:val="multilevel"/>
    <w:tmpl w:val="42AC7A1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00000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A026F9"/>
    <w:multiLevelType w:val="multilevel"/>
    <w:tmpl w:val="5CA026F9"/>
    <w:lvl w:ilvl="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3C9"/>
    <w:rsid w:val="00016FCC"/>
    <w:rsid w:val="0002350A"/>
    <w:rsid w:val="000438E3"/>
    <w:rsid w:val="000671BC"/>
    <w:rsid w:val="00077501"/>
    <w:rsid w:val="000864FD"/>
    <w:rsid w:val="001639CC"/>
    <w:rsid w:val="00171F29"/>
    <w:rsid w:val="00180CC6"/>
    <w:rsid w:val="001B5182"/>
    <w:rsid w:val="001B68D5"/>
    <w:rsid w:val="001C0E68"/>
    <w:rsid w:val="001C55F5"/>
    <w:rsid w:val="00200936"/>
    <w:rsid w:val="00280B6C"/>
    <w:rsid w:val="002C0F4F"/>
    <w:rsid w:val="002D6433"/>
    <w:rsid w:val="00304D8A"/>
    <w:rsid w:val="00362B37"/>
    <w:rsid w:val="003804A9"/>
    <w:rsid w:val="00382752"/>
    <w:rsid w:val="00386B3D"/>
    <w:rsid w:val="003A6843"/>
    <w:rsid w:val="003C1E5C"/>
    <w:rsid w:val="004165D4"/>
    <w:rsid w:val="00421814"/>
    <w:rsid w:val="0043592E"/>
    <w:rsid w:val="0044382C"/>
    <w:rsid w:val="00460DE2"/>
    <w:rsid w:val="00463C20"/>
    <w:rsid w:val="00473341"/>
    <w:rsid w:val="00484F79"/>
    <w:rsid w:val="004D2C50"/>
    <w:rsid w:val="004E62F9"/>
    <w:rsid w:val="00580177"/>
    <w:rsid w:val="005853C9"/>
    <w:rsid w:val="005920F3"/>
    <w:rsid w:val="005A177D"/>
    <w:rsid w:val="005A1E77"/>
    <w:rsid w:val="005E6657"/>
    <w:rsid w:val="005E6AAC"/>
    <w:rsid w:val="00654D0C"/>
    <w:rsid w:val="00682EF2"/>
    <w:rsid w:val="00776EC0"/>
    <w:rsid w:val="0079354F"/>
    <w:rsid w:val="00794F01"/>
    <w:rsid w:val="007B0FC0"/>
    <w:rsid w:val="007B1333"/>
    <w:rsid w:val="007B1C81"/>
    <w:rsid w:val="007B7F81"/>
    <w:rsid w:val="007C2969"/>
    <w:rsid w:val="007D25BB"/>
    <w:rsid w:val="007E68B9"/>
    <w:rsid w:val="00842AA0"/>
    <w:rsid w:val="008A0122"/>
    <w:rsid w:val="008A49BD"/>
    <w:rsid w:val="008E2729"/>
    <w:rsid w:val="008F3287"/>
    <w:rsid w:val="009111E3"/>
    <w:rsid w:val="00915396"/>
    <w:rsid w:val="00931D12"/>
    <w:rsid w:val="00932685"/>
    <w:rsid w:val="00935DAE"/>
    <w:rsid w:val="00952CCD"/>
    <w:rsid w:val="009659A7"/>
    <w:rsid w:val="0098069B"/>
    <w:rsid w:val="00981E06"/>
    <w:rsid w:val="009A471C"/>
    <w:rsid w:val="009B2441"/>
    <w:rsid w:val="009C0437"/>
    <w:rsid w:val="009D24F4"/>
    <w:rsid w:val="009D546D"/>
    <w:rsid w:val="009E01FD"/>
    <w:rsid w:val="009E5F99"/>
    <w:rsid w:val="009F5565"/>
    <w:rsid w:val="00A0400C"/>
    <w:rsid w:val="00A65E9D"/>
    <w:rsid w:val="00A810B2"/>
    <w:rsid w:val="00AE008C"/>
    <w:rsid w:val="00AE744D"/>
    <w:rsid w:val="00B35499"/>
    <w:rsid w:val="00B37D8C"/>
    <w:rsid w:val="00B5000B"/>
    <w:rsid w:val="00B555D8"/>
    <w:rsid w:val="00B6333E"/>
    <w:rsid w:val="00B9046D"/>
    <w:rsid w:val="00B9201E"/>
    <w:rsid w:val="00BA20E7"/>
    <w:rsid w:val="00BF790C"/>
    <w:rsid w:val="00C92294"/>
    <w:rsid w:val="00CA16BA"/>
    <w:rsid w:val="00CA1A14"/>
    <w:rsid w:val="00D267BB"/>
    <w:rsid w:val="00D473E3"/>
    <w:rsid w:val="00D6752B"/>
    <w:rsid w:val="00D703B5"/>
    <w:rsid w:val="00D70AC1"/>
    <w:rsid w:val="00D768E8"/>
    <w:rsid w:val="00D97F91"/>
    <w:rsid w:val="00DB36BE"/>
    <w:rsid w:val="00DC0F78"/>
    <w:rsid w:val="00DC231A"/>
    <w:rsid w:val="00DC62CF"/>
    <w:rsid w:val="00DC79A6"/>
    <w:rsid w:val="00DE7A65"/>
    <w:rsid w:val="00E00D43"/>
    <w:rsid w:val="00E0541C"/>
    <w:rsid w:val="00E12F5D"/>
    <w:rsid w:val="00E15D53"/>
    <w:rsid w:val="00E71687"/>
    <w:rsid w:val="00F06897"/>
    <w:rsid w:val="00F13CC0"/>
    <w:rsid w:val="00F27134"/>
    <w:rsid w:val="00F379DE"/>
    <w:rsid w:val="00F710F2"/>
    <w:rsid w:val="00F83126"/>
    <w:rsid w:val="00F93495"/>
    <w:rsid w:val="00FB09AD"/>
    <w:rsid w:val="00FB3D0F"/>
    <w:rsid w:val="00FD606F"/>
    <w:rsid w:val="468C5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 fillcolor="white">
      <v:fill color="white"/>
    </o:shapedefaults>
    <o:shapelayout v:ext="edit">
      <o:idmap v:ext="edit" data="1"/>
    </o:shapelayout>
  </w:shapeDefaults>
  <w:decimalSymbol w:val=","/>
  <w:listSeparator w:val=";"/>
  <w14:docId w14:val="141CE913"/>
  <w15:docId w15:val="{CF1AC082-E22E-4F4A-96C7-8DE1F182D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table" w:styleId="a4">
    <w:name w:val="Table Grid"/>
    <w:basedOn w:val="a1"/>
    <w:uiPriority w:val="39"/>
    <w:qFormat/>
    <w:rPr>
      <w:rFonts w:eastAsiaTheme="minorHAnsi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8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1427</Words>
  <Characters>8283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slupascu</dc:creator>
  <cp:lastModifiedBy>Postolachi Rodica</cp:lastModifiedBy>
  <cp:revision>2</cp:revision>
  <cp:lastPrinted>2026-10-21T11:39:00Z</cp:lastPrinted>
  <dcterms:created xsi:type="dcterms:W3CDTF">2026-10-21T11:41:00Z</dcterms:created>
  <dcterms:modified xsi:type="dcterms:W3CDTF">2026-10-21T11:41:00Z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eyJoZGlkIjoiYzU2ODIwMjZhZmM4NGE5ODg1N2QwNmQwZDY2OGU3MzkifQ==</vt:lpwstr>
  </property>
  <property fmtid="{D5CDD505-2E9C-101B-9397-08002B2CF9AE}" pid="3" name="KSOProductBuildVer">
    <vt:lpwstr>1049-12.1.0.29162</vt:lpwstr>
  </property>
  <property fmtid="{D5CDD505-2E9C-101B-9397-08002B2CF9AE}" pid="4" name="ICV">
    <vt:lpwstr>E33051D5546F44F59DBAA2F3F6091B92_13</vt:lpwstr>
  </property>
</Properties>
</file>