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DBC79" w14:textId="166101AC" w:rsidR="00E8615C" w:rsidRPr="00BE225F" w:rsidRDefault="00E8615C" w:rsidP="00E8615C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</w:rPr>
        <w:object w:dxaOrig="1440" w:dyaOrig="1440" w14:anchorId="574D01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5pt;margin-top:.45pt;width:47.6pt;height:58.9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  <w10:wrap type="through"/>
          </v:shape>
          <o:OLEObject Type="Embed" ProgID="MS_ClipArt_Gallery" ShapeID="_x0000_s1026" DrawAspect="Content" ObjectID="_1769494526" r:id="rId6"/>
        </w:object>
      </w:r>
      <w:r w:rsidRPr="00D36270">
        <w:rPr>
          <w:rFonts w:ascii="Times New Roman" w:hAnsi="Times New Roman" w:cs="Times New Roman"/>
          <w:b/>
          <w:lang w:val="ro-RO"/>
        </w:rPr>
        <w:t>REPUBLICA   MOLDOVA</w:t>
      </w:r>
      <w:r w:rsidRPr="00D36270">
        <w:rPr>
          <w:rFonts w:ascii="Times New Roman" w:hAnsi="Times New Roman" w:cs="Times New Roman"/>
          <w:b/>
          <w:lang w:val="ro-RO"/>
        </w:rPr>
        <w:tab/>
        <w:t xml:space="preserve">                                                          РЕСПУБЛИКА МОЛДОВА</w:t>
      </w:r>
    </w:p>
    <w:p w14:paraId="0EE4536A" w14:textId="04CA7448" w:rsidR="00E8615C" w:rsidRPr="000D55B0" w:rsidRDefault="00E8615C" w:rsidP="00E8615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D55B0">
        <w:rPr>
          <w:rFonts w:ascii="Times New Roman" w:hAnsi="Times New Roman" w:cs="Times New Roman"/>
          <w:b/>
          <w:lang w:val="ro-RO"/>
        </w:rPr>
        <w:t>CONSILIUL   RAIONAL                                                                РАЙОННЫЙ СОВЕТ</w:t>
      </w:r>
    </w:p>
    <w:p w14:paraId="6860BABC" w14:textId="77777777" w:rsidR="00E8615C" w:rsidRDefault="00E8615C" w:rsidP="00E8615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61E8A519" w14:textId="77777777" w:rsidR="00E8615C" w:rsidRPr="000D55B0" w:rsidRDefault="00E8615C" w:rsidP="00E8615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RÎȘCANI                                                     </w:t>
      </w:r>
      <w:r w:rsidRPr="000D55B0">
        <w:rPr>
          <w:rFonts w:ascii="Times New Roman" w:hAnsi="Times New Roman" w:cs="Times New Roman"/>
          <w:b/>
          <w:lang w:val="ro-RO"/>
        </w:rPr>
        <w:t>РЫШКАНЬ</w:t>
      </w:r>
    </w:p>
    <w:p w14:paraId="35129204" w14:textId="24786671" w:rsidR="00E8615C" w:rsidRPr="000D55B0" w:rsidRDefault="00E8615C" w:rsidP="00E8615C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4C2D47C8" w14:textId="29330CCB" w:rsidR="00D26C6A" w:rsidRPr="008B6525" w:rsidRDefault="008B6525" w:rsidP="00E8615C">
      <w:pPr>
        <w:jc w:val="right"/>
        <w:rPr>
          <w:rFonts w:ascii="Times New Roman" w:hAnsi="Times New Roman" w:cs="Times New Roman"/>
          <w:lang w:val="ro-RO"/>
        </w:rPr>
      </w:pPr>
      <w:r w:rsidRPr="008B6525">
        <w:rPr>
          <w:rFonts w:ascii="Times New Roman" w:hAnsi="Times New Roman" w:cs="Times New Roman"/>
          <w:b/>
          <w:bCs/>
          <w:lang w:val="ro-RO"/>
        </w:rPr>
        <w:t>P</w:t>
      </w:r>
      <w:r w:rsidR="00E8615C" w:rsidRPr="008B6525">
        <w:rPr>
          <w:rFonts w:ascii="Times New Roman" w:hAnsi="Times New Roman" w:cs="Times New Roman"/>
          <w:b/>
          <w:bCs/>
          <w:lang w:val="ro-RO"/>
        </w:rPr>
        <w:t>roiect</w:t>
      </w:r>
    </w:p>
    <w:p w14:paraId="00279DCD" w14:textId="1AE27BC7" w:rsidR="00D26C6A" w:rsidRPr="00E8615C" w:rsidRDefault="00D26C6A" w:rsidP="00E8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396481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E861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 E C I Z I </w:t>
      </w:r>
      <w:proofErr w:type="gramStart"/>
      <w:r w:rsidRPr="00E8615C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Pr="00E861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nr</w:t>
      </w: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  </w:t>
      </w:r>
      <w:r w:rsidR="00E8615C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>02/</w:t>
      </w: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>                                </w:t>
      </w:r>
    </w:p>
    <w:p w14:paraId="0ADD624B" w14:textId="14474821" w:rsidR="00890219" w:rsidRPr="00E8615C" w:rsidRDefault="00890219" w:rsidP="00E8615C">
      <w:pPr>
        <w:tabs>
          <w:tab w:val="left" w:pos="26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din „____ </w:t>
      </w:r>
      <w:proofErr w:type="spellStart"/>
      <w:r w:rsidR="00E8615C" w:rsidRPr="00E8615C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Pr="00E8615C"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</w:p>
    <w:p w14:paraId="1ADCD645" w14:textId="6FCF1BD7" w:rsidR="00D26C6A" w:rsidRPr="00E8615C" w:rsidRDefault="00353EBF" w:rsidP="00E8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36270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26C6A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26C6A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26C6A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26C6A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26C6A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26C6A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26C6A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  <w:r w:rsidR="00D26C6A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ab/>
      </w:r>
    </w:p>
    <w:p w14:paraId="06D42F45" w14:textId="77777777" w:rsidR="00E936B8" w:rsidRPr="00E8615C" w:rsidRDefault="00D26C6A" w:rsidP="00E861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bookmarkStart w:id="0" w:name="_Hlk158881116"/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 Cu privire la transmiterea </w:t>
      </w:r>
      <w:r w:rsidR="00E936B8"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>bunurilor materiale</w:t>
      </w:r>
    </w:p>
    <w:bookmarkEnd w:id="0"/>
    <w:p w14:paraId="06250224" w14:textId="77777777" w:rsidR="00D26C6A" w:rsidRPr="00E8615C" w:rsidRDefault="00D26C6A" w:rsidP="00E8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CFD64D" w14:textId="68CF4707" w:rsidR="00D26C6A" w:rsidRPr="00E8615C" w:rsidRDefault="00D26C6A" w:rsidP="00E8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  </w:t>
      </w:r>
      <w:r w:rsidR="009F295D" w:rsidRPr="00E8615C">
        <w:rPr>
          <w:rFonts w:ascii="Times New Roman" w:hAnsi="Times New Roman" w:cs="Times New Roman"/>
          <w:sz w:val="28"/>
          <w:szCs w:val="28"/>
          <w:lang w:val="ro-RO"/>
        </w:rPr>
        <w:t>       În conformitate cu art.6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alin. (2)</w:t>
      </w:r>
      <w:r w:rsidR="009F295D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, art. 43 alin.(1), lit. d) 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din Legea nr. 436/2006 privind administrația publică locală, </w:t>
      </w:r>
      <w:r w:rsidR="009F295D" w:rsidRPr="00E8615C">
        <w:rPr>
          <w:rFonts w:ascii="Times New Roman" w:hAnsi="Times New Roman" w:cs="Times New Roman"/>
          <w:sz w:val="28"/>
          <w:szCs w:val="28"/>
          <w:lang w:val="ro-RO"/>
        </w:rPr>
        <w:t>Hotărârea Guvernului nr.901/2015 pentru aprobarea Regulamentului cu privire la modul de transmitere a bunurilor proprietate publică, Hotărârea Guvernului nr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9F295D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>1042 din 21.12.2023 cu privire la Centrul Republican de Asistență Psihopedagogică, publicată în Monitorul Oficial nr. 1-4 (9038-9041) în baza căreia s-au centralizat competențele privind evaluarea, asistența psihopedagogică și stabilirea cerințelor educaționale speciale pentru copii, a circularei Ministerului Educației și Cercetării adresate APL de nivelul II nr. 08/5-09/7134 din 29.12.2023 cu referire la centralizarea Serviciilor de Asistență Psihopedagogică și a circularei Centrului Republican de Asistență Psihopedagogică nr. 2 din 05.01.2024 adresate APL II și OLSDÎ  în scopul oferirii posibilității Structurii Teritoriale de</w:t>
      </w:r>
      <w:r w:rsidR="00353EBF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Asistență Psihopedagogică </w:t>
      </w:r>
      <w:r w:rsidR="00D36270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Rîșcani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de a activa în interesul superior al copilului și a asigurării furnizării serviciilor de asistență psihopedagogică de calitate tuturor beneficiarilor educaț</w:t>
      </w:r>
      <w:r w:rsidR="00353EBF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iei incluzive din raionul </w:t>
      </w:r>
      <w:r w:rsidR="00D36270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Rîșcani</w:t>
      </w:r>
      <w:r w:rsidR="00353EBF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</w:p>
    <w:p w14:paraId="445D1CCB" w14:textId="77777777" w:rsidR="00D26C6A" w:rsidRPr="00E8615C" w:rsidRDefault="00D26C6A" w:rsidP="00E8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  </w:t>
      </w:r>
    </w:p>
    <w:p w14:paraId="432662E6" w14:textId="7EA0A81B" w:rsidR="00D26C6A" w:rsidRPr="008B6525" w:rsidRDefault="008B6525" w:rsidP="008B6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8B6525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 Raional  Rîșcani </w:t>
      </w:r>
      <w:r w:rsidRPr="008B6525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26C6A" w:rsidRPr="008B6525">
        <w:rPr>
          <w:rFonts w:ascii="Times New Roman" w:hAnsi="Times New Roman" w:cs="Times New Roman"/>
          <w:b/>
          <w:bCs/>
          <w:sz w:val="28"/>
          <w:szCs w:val="28"/>
          <w:lang w:val="ro-RO"/>
        </w:rPr>
        <w:t>D E C I D E:</w:t>
      </w:r>
    </w:p>
    <w:p w14:paraId="714E7967" w14:textId="74C17369" w:rsidR="00940C9A" w:rsidRPr="00E8615C" w:rsidRDefault="00626473" w:rsidP="008B65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Se acceptă</w:t>
      </w:r>
      <w:r w:rsidR="00211FE5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>transmiterea</w:t>
      </w:r>
      <w:r w:rsidR="00211FE5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>bunurilor</w:t>
      </w:r>
      <w:r w:rsidR="00211FE5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materiale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din administrar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ea Direcția Învățămînt Tineret și Sport  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în</w:t>
      </w:r>
      <w:r w:rsidR="00940C9A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administra</w:t>
      </w:r>
      <w:r w:rsidR="00BB529D" w:rsidRPr="00E8615C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940C9A" w:rsidRPr="00E8615C">
        <w:rPr>
          <w:rFonts w:ascii="Times New Roman" w:hAnsi="Times New Roman" w:cs="Times New Roman"/>
          <w:sz w:val="28"/>
          <w:szCs w:val="28"/>
          <w:lang w:val="ro-RO"/>
        </w:rPr>
        <w:t>ea Aparatului Președintelui Consiliului Raional Rîșcani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940C9A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Anexa nr.1</w:t>
      </w:r>
      <w:r w:rsidR="00BB529D" w:rsidRPr="00E8615C">
        <w:rPr>
          <w:rFonts w:ascii="Times New Roman" w:hAnsi="Times New Roman" w:cs="Times New Roman"/>
          <w:sz w:val="28"/>
          <w:szCs w:val="28"/>
          <w:lang w:val="ro-RO"/>
        </w:rPr>
        <w:t>, ulterior transmitere în gestiune structurii teritoriale de asistență psihopedagogică Rîșcani</w:t>
      </w:r>
      <w:r w:rsidR="008840EB" w:rsidRPr="00E8615C">
        <w:rPr>
          <w:rFonts w:ascii="Times New Roman" w:hAnsi="Times New Roman" w:cs="Times New Roman"/>
          <w:sz w:val="28"/>
          <w:szCs w:val="28"/>
          <w:lang w:val="ro-RO"/>
        </w:rPr>
        <w:t>, pe termen de un an, cu condițiile de deservirea tehnică de către Centrul Republican de Asistența Psihopedagogică.</w:t>
      </w:r>
    </w:p>
    <w:p w14:paraId="32ACF283" w14:textId="7FC83A57" w:rsidR="00D26C6A" w:rsidRPr="00E8615C" w:rsidRDefault="00940C9A" w:rsidP="008B65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Se institue comisia de transmiterea a bunurilor materiale conform Anexei nr.1 în următoare componența</w:t>
      </w:r>
      <w:r w:rsidRPr="00E861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3F731657" w14:textId="457EBDC8" w:rsidR="002A3FE9" w:rsidRPr="00E8615C" w:rsidRDefault="002A3FE9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en-US"/>
        </w:rPr>
        <w:t xml:space="preserve">     1) 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>Marina Rebeja, Șef-interimar DÎTS</w:t>
      </w:r>
    </w:p>
    <w:p w14:paraId="2A437F3E" w14:textId="53DC4A16" w:rsidR="002A3FE9" w:rsidRPr="00E8615C" w:rsidRDefault="002A3FE9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    2) Galina Guțu</w:t>
      </w:r>
      <w:r w:rsidR="00701254" w:rsidRPr="00E8615C">
        <w:rPr>
          <w:rFonts w:ascii="Times New Roman" w:hAnsi="Times New Roman" w:cs="Times New Roman"/>
          <w:sz w:val="28"/>
          <w:szCs w:val="28"/>
          <w:lang w:val="ro-RO"/>
        </w:rPr>
        <w:t>, Șef STAP</w:t>
      </w:r>
    </w:p>
    <w:p w14:paraId="451303DC" w14:textId="616F1265" w:rsidR="00701254" w:rsidRPr="00E8615C" w:rsidRDefault="00701254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    3) Cucuta Victoria Contabil-Șef </w:t>
      </w:r>
      <w:r w:rsidR="00114658" w:rsidRPr="00E8615C">
        <w:rPr>
          <w:rFonts w:ascii="Times New Roman" w:hAnsi="Times New Roman" w:cs="Times New Roman"/>
          <w:sz w:val="28"/>
          <w:szCs w:val="28"/>
          <w:lang w:val="ro-RO"/>
        </w:rPr>
        <w:t>Aparatul Președintelui</w:t>
      </w:r>
    </w:p>
    <w:p w14:paraId="67A8538D" w14:textId="391BEF8F" w:rsidR="006C31C6" w:rsidRPr="00E8615C" w:rsidRDefault="006C31C6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    4) Temciuc Liubovi Contabil-Șef DÎTS</w:t>
      </w:r>
    </w:p>
    <w:p w14:paraId="2FE06714" w14:textId="1F6D5641" w:rsidR="00D26C6A" w:rsidRPr="00E8615C" w:rsidRDefault="00D26C6A" w:rsidP="008B65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701254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acceptă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transmit</w:t>
      </w:r>
      <w:r w:rsidR="00701254" w:rsidRPr="00E8615C">
        <w:rPr>
          <w:rFonts w:ascii="Times New Roman" w:hAnsi="Times New Roman" w:cs="Times New Roman"/>
          <w:sz w:val="28"/>
          <w:szCs w:val="28"/>
          <w:lang w:val="ro-RO"/>
        </w:rPr>
        <w:t>erea</w:t>
      </w:r>
      <w:r w:rsidR="006C31C6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mijloacelor fixe și a stocurilor de materiale circulante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6C31C6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cu titlul gratuit,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din proprietatea</w:t>
      </w:r>
      <w:r w:rsidR="00701254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Consiliului Raional Rîșcani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, administrarea </w:t>
      </w:r>
      <w:r w:rsidR="00A67821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Direcția Învățămînt Tineret și Sport 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>, în folosire  Structurii teritoriale de asistență psihopedagogică</w:t>
      </w:r>
      <w:r w:rsidR="007E11E3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Rîșcani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>, după cum urmează:</w:t>
      </w:r>
    </w:p>
    <w:p w14:paraId="501622E4" w14:textId="7FD6F38B" w:rsidR="00E17BA7" w:rsidRPr="00E8615C" w:rsidRDefault="005011B8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701254" w:rsidRPr="00E8615C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>.1 mijloacele fixe materiale și nemateriale</w:t>
      </w:r>
      <w:r w:rsidR="00E17BA7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conform Anexei nr.2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>, în valo</w:t>
      </w:r>
      <w:r w:rsidR="0028576C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are de </w:t>
      </w:r>
      <w:r w:rsidR="008F787D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__________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274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1F060B36" w14:textId="1E315A47" w:rsidR="00D26C6A" w:rsidRPr="00E8615C" w:rsidRDefault="00E17BA7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4. </w:t>
      </w:r>
      <w:r w:rsidR="003A4274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96481" w:rsidRPr="00E8615C">
        <w:rPr>
          <w:rFonts w:ascii="Times New Roman" w:hAnsi="Times New Roman" w:cs="Times New Roman"/>
          <w:sz w:val="28"/>
          <w:szCs w:val="28"/>
          <w:lang w:val="ro-RO"/>
        </w:rPr>
        <w:t>Se</w:t>
      </w:r>
      <w:r w:rsidR="006C31C6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instituie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comisia de transmiterea</w:t>
      </w:r>
      <w:r w:rsidR="006C31C6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a</w:t>
      </w:r>
      <w:r w:rsidR="003A4274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>bunurilor</w:t>
      </w:r>
      <w:r w:rsidR="006C31C6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materiale</w:t>
      </w:r>
      <w:r w:rsidR="00121656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conform Anexei nr.2 în următoare componența</w:t>
      </w:r>
      <w:r w:rsidR="00121656" w:rsidRPr="00E8615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66612B0F" w14:textId="71200870" w:rsidR="00121656" w:rsidRPr="00E8615C" w:rsidRDefault="00121656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114658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Marina Rebeja Șef-interimar DÎTS</w:t>
      </w:r>
    </w:p>
    <w:p w14:paraId="74F0ACEA" w14:textId="51B447C0" w:rsidR="00114658" w:rsidRPr="00E8615C" w:rsidRDefault="00114658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2) Galina Guțu Șef STAP</w:t>
      </w:r>
    </w:p>
    <w:p w14:paraId="0C3171DC" w14:textId="7D21973D" w:rsidR="00114658" w:rsidRPr="00E8615C" w:rsidRDefault="00114658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3) Cucuta Victoria Contabil-Șef Aparatul Președintelui</w:t>
      </w:r>
    </w:p>
    <w:p w14:paraId="0CB3F21B" w14:textId="1CD2AD6F" w:rsidR="00114658" w:rsidRPr="00E8615C" w:rsidRDefault="00114658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4) Temciuc Liubovi Contabil-Șef DÎTS</w:t>
      </w:r>
    </w:p>
    <w:p w14:paraId="59544F78" w14:textId="2FBC0129" w:rsidR="00114658" w:rsidRPr="00E8615C" w:rsidRDefault="00114658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5) Dîncenoc Lidia Vicepreședinte Raionului</w:t>
      </w:r>
    </w:p>
    <w:p w14:paraId="5A853E10" w14:textId="06E15473" w:rsidR="00114658" w:rsidRPr="00E8615C" w:rsidRDefault="00114658" w:rsidP="008B652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6) </w:t>
      </w:r>
      <w:r w:rsidR="00EF59F7" w:rsidRPr="00E8615C">
        <w:rPr>
          <w:rFonts w:ascii="Times New Roman" w:hAnsi="Times New Roman" w:cs="Times New Roman"/>
          <w:sz w:val="28"/>
          <w:szCs w:val="28"/>
          <w:lang w:val="ro-RO"/>
        </w:rPr>
        <w:t>Tăb</w:t>
      </w:r>
      <w:r w:rsidR="00BB529D" w:rsidRPr="00E8615C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EF59F7" w:rsidRPr="00E8615C">
        <w:rPr>
          <w:rFonts w:ascii="Times New Roman" w:hAnsi="Times New Roman" w:cs="Times New Roman"/>
          <w:sz w:val="28"/>
          <w:szCs w:val="28"/>
          <w:lang w:val="ro-RO"/>
        </w:rPr>
        <w:t>rța Galina</w:t>
      </w:r>
      <w:r w:rsidR="00BB529D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Șef Direcția Finanțe</w:t>
      </w:r>
    </w:p>
    <w:p w14:paraId="45E8E19F" w14:textId="399F4F8F" w:rsidR="00D26C6A" w:rsidRPr="00E8615C" w:rsidRDefault="003A4274" w:rsidP="008B6525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Direcția Învățămînt Tineret și Sport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Rîșcani 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>va tr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ansmite bunurile, conform anexei </w:t>
      </w:r>
      <w:r w:rsidR="0028576C" w:rsidRPr="00E8615C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D26C6A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Structurii teritoriale de asistență psihopedago</w:t>
      </w:r>
      <w:r w:rsidR="00353EBF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gică, gestionar dna </w:t>
      </w:r>
      <w:r w:rsidR="00114658" w:rsidRPr="00E8615C">
        <w:rPr>
          <w:rFonts w:ascii="Times New Roman" w:hAnsi="Times New Roman" w:cs="Times New Roman"/>
          <w:sz w:val="28"/>
          <w:szCs w:val="28"/>
          <w:lang w:val="ro-RO"/>
        </w:rPr>
        <w:t>G</w:t>
      </w:r>
      <w:r w:rsidR="00353EBF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alina 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Guțu, șef STAP.  </w:t>
      </w:r>
    </w:p>
    <w:p w14:paraId="122463C9" w14:textId="77777777" w:rsidR="00D26C6A" w:rsidRPr="00E8615C" w:rsidRDefault="00D26C6A" w:rsidP="008B6525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Executarea deciziei se pune</w:t>
      </w:r>
      <w:r w:rsidR="003A4274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în sarcina dnei  Marina Rebeja</w:t>
      </w:r>
      <w:r w:rsidR="00353EBF" w:rsidRPr="00E8615C">
        <w:rPr>
          <w:rFonts w:ascii="Times New Roman" w:hAnsi="Times New Roman" w:cs="Times New Roman"/>
          <w:sz w:val="28"/>
          <w:szCs w:val="28"/>
          <w:lang w:val="ro-RO"/>
        </w:rPr>
        <w:t>, șef</w:t>
      </w:r>
      <w:r w:rsidR="003A4274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interimar  DÎTS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914D363" w14:textId="77777777" w:rsidR="003A4274" w:rsidRPr="00E8615C" w:rsidRDefault="003A4274" w:rsidP="008B6525">
      <w:pPr>
        <w:pStyle w:val="a5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Controlul executării deciziei se pune în sarcina comisiei consultative de specialitate pentru activități social- culturale, învățământ, procecția socială, sănătate publică, muncă, administrație publică și drept și comisiei consultative de specialitate pentru activități economico- financiare și comerț.</w:t>
      </w:r>
    </w:p>
    <w:p w14:paraId="4EFE4DBD" w14:textId="77777777" w:rsidR="003A4274" w:rsidRPr="00E8615C" w:rsidRDefault="003A4274" w:rsidP="008B6525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</w:p>
    <w:p w14:paraId="0CF91E29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C06BDD8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Președinte așl ședinței</w:t>
      </w:r>
    </w:p>
    <w:p w14:paraId="39ADF517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Secretar al Consiliului raional                                         Rodica POSTOLACHI</w:t>
      </w:r>
    </w:p>
    <w:p w14:paraId="61A0433A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C3FFA09" w14:textId="77777777" w:rsidR="00D26C6A" w:rsidRPr="00E8615C" w:rsidRDefault="00C66F85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</w:t>
      </w:r>
    </w:p>
    <w:p w14:paraId="1D680FAD" w14:textId="17D72205" w:rsidR="003A4274" w:rsidRPr="00E8615C" w:rsidRDefault="00D26C6A" w:rsidP="008B65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>                                </w:t>
      </w:r>
      <w:r w:rsidR="003A4274" w:rsidRPr="00E8615C">
        <w:rPr>
          <w:rFonts w:ascii="Times New Roman" w:hAnsi="Times New Roman" w:cs="Times New Roman"/>
          <w:i/>
          <w:sz w:val="28"/>
          <w:szCs w:val="28"/>
          <w:lang w:val="ro-RO"/>
        </w:rPr>
        <w:t>Coordonat</w:t>
      </w:r>
      <w:r w:rsidR="003A4274" w:rsidRPr="00E8615C">
        <w:rPr>
          <w:rFonts w:ascii="Times New Roman" w:hAnsi="Times New Roman" w:cs="Times New Roman"/>
          <w:i/>
          <w:sz w:val="28"/>
          <w:szCs w:val="28"/>
          <w:lang w:val="en-US"/>
        </w:rPr>
        <w:t>:</w:t>
      </w:r>
    </w:p>
    <w:p w14:paraId="3340EAAA" w14:textId="4E49F4AF" w:rsidR="007E11E3" w:rsidRPr="00E8615C" w:rsidRDefault="007E11E3" w:rsidP="008B65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proofErr w:type="spellStart"/>
      <w:r w:rsidRPr="00E8615C">
        <w:rPr>
          <w:rFonts w:ascii="Times New Roman" w:hAnsi="Times New Roman" w:cs="Times New Roman"/>
          <w:i/>
          <w:sz w:val="28"/>
          <w:szCs w:val="28"/>
          <w:lang w:val="en-US"/>
        </w:rPr>
        <w:t>Rebeja</w:t>
      </w:r>
      <w:proofErr w:type="spellEnd"/>
      <w:r w:rsidRPr="00E861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Marina </w:t>
      </w:r>
      <w:proofErr w:type="spellStart"/>
      <w:r w:rsidRPr="00E8615C">
        <w:rPr>
          <w:rFonts w:ascii="Times New Roman" w:hAnsi="Times New Roman" w:cs="Times New Roman"/>
          <w:i/>
          <w:sz w:val="28"/>
          <w:szCs w:val="28"/>
          <w:lang w:val="en-US"/>
        </w:rPr>
        <w:t>Șef-interimar</w:t>
      </w:r>
      <w:proofErr w:type="spellEnd"/>
      <w:r w:rsidRPr="00E8615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DÎTS</w:t>
      </w:r>
    </w:p>
    <w:p w14:paraId="3C2E229C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i/>
          <w:sz w:val="28"/>
          <w:szCs w:val="28"/>
          <w:lang w:val="ro-RO"/>
        </w:rPr>
        <w:t>Cucuta Victoria Contabil- Șef</w:t>
      </w:r>
    </w:p>
    <w:p w14:paraId="50F28E71" w14:textId="31962CCE" w:rsidR="003A4274" w:rsidRPr="00E8615C" w:rsidRDefault="00BB529D" w:rsidP="008B65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i/>
          <w:sz w:val="28"/>
          <w:szCs w:val="28"/>
          <w:lang w:val="ro-RO"/>
        </w:rPr>
        <w:t>Tăbîrță Galina</w:t>
      </w:r>
      <w:r w:rsidR="003A4274" w:rsidRPr="00E8615C">
        <w:rPr>
          <w:rFonts w:ascii="Times New Roman" w:hAnsi="Times New Roman" w:cs="Times New Roman"/>
          <w:i/>
          <w:sz w:val="28"/>
          <w:szCs w:val="28"/>
          <w:lang w:val="ro-RO"/>
        </w:rPr>
        <w:t xml:space="preserve"> – Șef </w:t>
      </w:r>
      <w:r w:rsidR="004E1DDB" w:rsidRPr="00E8615C">
        <w:rPr>
          <w:rFonts w:ascii="Times New Roman" w:hAnsi="Times New Roman" w:cs="Times New Roman"/>
          <w:i/>
          <w:sz w:val="28"/>
          <w:szCs w:val="28"/>
          <w:lang w:val="ro-RO"/>
        </w:rPr>
        <w:t>Dire</w:t>
      </w:r>
      <w:r w:rsidR="003A4274" w:rsidRPr="00E8615C">
        <w:rPr>
          <w:rFonts w:ascii="Times New Roman" w:hAnsi="Times New Roman" w:cs="Times New Roman"/>
          <w:i/>
          <w:sz w:val="28"/>
          <w:szCs w:val="28"/>
          <w:lang w:val="ro-RO"/>
        </w:rPr>
        <w:t>cția Finanțe</w:t>
      </w:r>
    </w:p>
    <w:p w14:paraId="044F61BE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i/>
          <w:sz w:val="28"/>
          <w:szCs w:val="28"/>
          <w:lang w:val="ro-RO"/>
        </w:rPr>
        <w:t>Volschi Mihail – specialist principal SJ</w:t>
      </w:r>
    </w:p>
    <w:p w14:paraId="74655D95" w14:textId="65876FC1" w:rsidR="00D26C6A" w:rsidRPr="00E8615C" w:rsidRDefault="00D26C6A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bCs/>
          <w:sz w:val="28"/>
          <w:szCs w:val="28"/>
          <w:lang w:val="ro-RO"/>
        </w:rPr>
        <w:t>                                                                   </w:t>
      </w:r>
    </w:p>
    <w:p w14:paraId="6FC419BB" w14:textId="77777777" w:rsidR="00AB38F3" w:rsidRPr="00E8615C" w:rsidRDefault="00D26C6A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br/>
      </w:r>
    </w:p>
    <w:p w14:paraId="511C1DD5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EB15ACE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F5764A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7C7CC79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6FC24C2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21B0869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21E6722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36745A9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D61640E" w14:textId="00FEBDFC" w:rsidR="00267D73" w:rsidRDefault="00267D73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7CB0E1D" w14:textId="77777777" w:rsidR="004936C9" w:rsidRPr="00E8615C" w:rsidRDefault="004936C9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9172F18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71F12F" w14:textId="6947D702" w:rsidR="00EF59F7" w:rsidRPr="00E8615C" w:rsidRDefault="003A4274" w:rsidP="008B6525">
      <w:pPr>
        <w:tabs>
          <w:tab w:val="left" w:pos="33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 INFORMATIVĂ</w:t>
      </w:r>
    </w:p>
    <w:p w14:paraId="62A6B3DA" w14:textId="77777777" w:rsidR="003A4274" w:rsidRPr="00E8615C" w:rsidRDefault="003A4274" w:rsidP="008B6525">
      <w:pPr>
        <w:tabs>
          <w:tab w:val="left" w:pos="330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la proiectul de decizie „ Cu privire la transmiterea  a bunurilor materiale „</w:t>
      </w:r>
    </w:p>
    <w:p w14:paraId="304EA5E3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3EBA53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Denumirea autorului și după caz, a participanților la elaborarea proiectului:</w:t>
      </w:r>
    </w:p>
    <w:p w14:paraId="057ED939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Proiectul deciziei a fost elaborat de către specialist principal serviciul juridic Consiliul Raional Volschi Mihail</w:t>
      </w:r>
    </w:p>
    <w:p w14:paraId="6E6015BA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2.Condițiile ce au impus elaborarea  proiectului</w:t>
      </w:r>
      <w:r w:rsidRPr="00E8615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267D73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Hotărârea Guvernului nr  1042 din 21.12.2023 cu privire la Centrul Republican de Asistență Psihopedagogică, </w:t>
      </w: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267D73" w:rsidRPr="00E861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772E7F59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3.Principalele prevederi ale proiectului și evidențierea elementelor noi:</w:t>
      </w:r>
    </w:p>
    <w:p w14:paraId="4DD8600F" w14:textId="673A7ACA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>Prezentul proiect de decizie prevede acceptarea transmiterii a bunurilor materiale conform anexei nr.1</w:t>
      </w:r>
      <w:r w:rsidR="00143A40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și anexei nr.2</w:t>
      </w:r>
      <w:r w:rsidR="00AF3F0B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în folosire Structurii teritoriale de asistență psihopedagogică.</w:t>
      </w:r>
    </w:p>
    <w:p w14:paraId="00E9FA7E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4.Fundamentarea economico- financiară:</w:t>
      </w:r>
      <w:r w:rsidR="00267D73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Implementarea a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>cestui proiect de decizie nu va necesita cheltuieli financiare din partea Consiliului raional Rîșcani</w:t>
      </w:r>
    </w:p>
    <w:p w14:paraId="2B3B5B7D" w14:textId="73D92FD9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5.Modul de încorporare a actului în cadrul normativ în vigoare.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Temei legal pentru adoptarea deciziei sunt : art.43 alin.(1), lit.d) din Legea 436/2006 privind administrația publică locală, art.8 alin. (</w:t>
      </w:r>
      <w:r w:rsidR="004E1DDB" w:rsidRPr="00E8615C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>) din Legea 523/1999 cu privire la proprietatea publică a unităților administrativ – teritoriale, Hotărârea Guvernului nr.901/2015 pentru aprobarea Regulamentului cu privire la modul de transmitere a bunurilor proprietate publică,</w:t>
      </w:r>
      <w:r w:rsidR="004E1DDB"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art 5. Lit (b), art 9 alin(1-2) lit h din Legii nr.121/2007 privind administrarea și deetizarea proprietății publice, H/G nr.1042/2023. </w:t>
      </w:r>
    </w:p>
    <w:p w14:paraId="1F31883B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6. Avizarea și consultarea publică a proiectului.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În scopul respectării prevederilor Legii nr.239/2008 privind transparența în procesul decizional și ale Legii nr.100/ 2017 ci privire la actele normative, anunțul cu privire la inițierea elaborării proiectului de decizie, proiectul de decizie cu toate explicațiile de rigoare, a fost examinat în cadrul consultărilor publice, prezentat comisiilor de specialitate pentru avizare și propus Consiliului raional pentru examinare și aprobare.</w:t>
      </w:r>
    </w:p>
    <w:p w14:paraId="4A43F8CA" w14:textId="77777777" w:rsidR="003A4274" w:rsidRPr="00E8615C" w:rsidRDefault="003A4274" w:rsidP="008B6525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RO"/>
        </w:rPr>
        <w:t>7.Constatările expertizei juridice.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Proiectul de decizie a fost examinat de serviciul juridic al aparatului președintelui, care a confirmat că decizia corespunde normelor legale.</w:t>
      </w:r>
    </w:p>
    <w:p w14:paraId="2CAC4C2A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8F2C345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b/>
          <w:i/>
          <w:sz w:val="28"/>
          <w:szCs w:val="28"/>
          <w:lang w:val="ro-RO"/>
        </w:rPr>
        <w:t>Specialist principal serviciul juridic                                      Volschi Mihail</w:t>
      </w:r>
    </w:p>
    <w:p w14:paraId="443A0A01" w14:textId="77777777" w:rsidR="003A4274" w:rsidRPr="00E8615C" w:rsidRDefault="003A4274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19E9D56" w14:textId="77777777" w:rsidR="00267D73" w:rsidRPr="00E8615C" w:rsidRDefault="00267D73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D069EF8" w14:textId="66726974" w:rsidR="00267D73" w:rsidRDefault="00267D73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E448399" w14:textId="3579531C" w:rsidR="008B6525" w:rsidRDefault="008B6525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A761A70" w14:textId="6FE0F62E" w:rsidR="008B6525" w:rsidRDefault="008B6525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512518" w14:textId="02679E8B" w:rsidR="008B6525" w:rsidRDefault="008B6525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39FE88" w14:textId="77777777" w:rsidR="008B6525" w:rsidRDefault="008B6525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52917FC" w14:textId="748A135B" w:rsidR="008B6525" w:rsidRDefault="008B6525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0159114" w14:textId="77777777" w:rsidR="008B6525" w:rsidRPr="00E8615C" w:rsidRDefault="008B6525" w:rsidP="008B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20D68CF" w14:textId="77777777" w:rsidR="00267D73" w:rsidRPr="00E8615C" w:rsidRDefault="00267D73" w:rsidP="008B6525">
      <w:pPr>
        <w:tabs>
          <w:tab w:val="left" w:pos="8222"/>
          <w:tab w:val="right" w:pos="8505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E8615C">
        <w:rPr>
          <w:rFonts w:ascii="Times New Roman" w:hAnsi="Times New Roman" w:cs="Times New Roman"/>
          <w:b/>
          <w:sz w:val="28"/>
          <w:szCs w:val="28"/>
          <w:lang w:val="ro-MD"/>
        </w:rPr>
        <w:lastRenderedPageBreak/>
        <w:t>Notă informativă</w:t>
      </w:r>
    </w:p>
    <w:p w14:paraId="177AB4E7" w14:textId="77777777" w:rsidR="00267D73" w:rsidRPr="00E8615C" w:rsidRDefault="00267D73" w:rsidP="008B6525">
      <w:pPr>
        <w:tabs>
          <w:tab w:val="left" w:pos="8222"/>
          <w:tab w:val="right" w:pos="8505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8615C">
        <w:rPr>
          <w:rFonts w:ascii="Times New Roman" w:hAnsi="Times New Roman" w:cs="Times New Roman"/>
          <w:sz w:val="28"/>
          <w:szCs w:val="28"/>
          <w:lang w:val="ro-MD"/>
        </w:rPr>
        <w:t>cu referire la necesitatea folosirii patrimoniului fostului Serviciul de Asistență Psihopedagogică  Rîșcani de către Structura Teritorială de Asistență Psihopedagogică  Rîșcani</w:t>
      </w:r>
    </w:p>
    <w:p w14:paraId="597AC461" w14:textId="77777777" w:rsidR="00267D73" w:rsidRPr="00E8615C" w:rsidRDefault="00267D73" w:rsidP="008B6525">
      <w:pPr>
        <w:tabs>
          <w:tab w:val="left" w:pos="8222"/>
          <w:tab w:val="right" w:pos="8505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55CC9B7F" w14:textId="77777777" w:rsidR="00267D73" w:rsidRPr="00E8615C" w:rsidRDefault="00267D73" w:rsidP="008B6525">
      <w:pPr>
        <w:tabs>
          <w:tab w:val="left" w:pos="8222"/>
          <w:tab w:val="right" w:pos="8505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8615C">
        <w:rPr>
          <w:rFonts w:ascii="Times New Roman" w:hAnsi="Times New Roman" w:cs="Times New Roman"/>
          <w:sz w:val="28"/>
          <w:szCs w:val="28"/>
          <w:lang w:val="ro-MD"/>
        </w:rPr>
        <w:t>La 5 ianuarie, 2024 a intrat în vigoare Hotărârea Guvernului nr. 1042 din 21 decembrie 2023, publicată în Monitorul Oficial Nr. 1-4 (9038-9041) cu privire la Centrul Republican de Asistență Psihopedagogică.</w:t>
      </w:r>
    </w:p>
    <w:p w14:paraId="2576444F" w14:textId="77777777" w:rsidR="00267D73" w:rsidRPr="00E8615C" w:rsidRDefault="00267D73" w:rsidP="008B6525">
      <w:pPr>
        <w:tabs>
          <w:tab w:val="left" w:pos="8222"/>
          <w:tab w:val="right" w:pos="8505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8615C">
        <w:rPr>
          <w:rFonts w:ascii="Times New Roman" w:hAnsi="Times New Roman" w:cs="Times New Roman"/>
          <w:sz w:val="28"/>
          <w:szCs w:val="28"/>
          <w:lang w:val="ro-MD"/>
        </w:rPr>
        <w:t>Conform pct. 3 din Hotărârea respectivă s-a abrogat Hotărârea Guvernului nr.732/2013 cu privire la Centrul Republican de Asistență Psihopedagogică și Serviciul raional/ municipal de asistență psihopedagogică.</w:t>
      </w:r>
    </w:p>
    <w:p w14:paraId="45275720" w14:textId="77777777" w:rsidR="00267D73" w:rsidRPr="00E8615C" w:rsidRDefault="00267D73" w:rsidP="008B6525">
      <w:pPr>
        <w:tabs>
          <w:tab w:val="left" w:pos="8222"/>
          <w:tab w:val="right" w:pos="8505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8615C">
        <w:rPr>
          <w:rFonts w:ascii="Times New Roman" w:hAnsi="Times New Roman" w:cs="Times New Roman"/>
          <w:sz w:val="28"/>
          <w:szCs w:val="28"/>
          <w:lang w:val="ro-MD"/>
        </w:rPr>
        <w:t>În rezultatul acestei Hotărâri de Guvern s-au centralizat competențele privind evaluarea, asistența psihopedagogică și stabilirea cerințelor educaționale speciale pentru copii.</w:t>
      </w:r>
    </w:p>
    <w:p w14:paraId="11464AF5" w14:textId="77777777" w:rsidR="00267D73" w:rsidRPr="00E8615C" w:rsidRDefault="00267D73" w:rsidP="008B6525">
      <w:pPr>
        <w:tabs>
          <w:tab w:val="left" w:pos="8222"/>
          <w:tab w:val="right" w:pos="8505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MD"/>
        </w:rPr>
        <w:t>Astfel, de la intrarea în vigoare a Hotărârii Guvernului cu privire la Centrul Republican de Asistență Psihopedagogică, în baza circularei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Ministerului Educației și Cercetării adresate APL nr. 08/5-09/7134 din 29.12.2023 cu referire la centralizarea Serviciilor de Asistență Psihopedagogică și a circularei Centrului Republican de Asistență Psihopedagogică nr. 2 din 05.01.2024 adresate APL și OLSDÎ </w:t>
      </w:r>
      <w:r w:rsidRPr="00E8615C">
        <w:rPr>
          <w:rFonts w:ascii="Times New Roman" w:hAnsi="Times New Roman" w:cs="Times New Roman"/>
          <w:sz w:val="28"/>
          <w:szCs w:val="28"/>
          <w:lang w:val="ro-MD"/>
        </w:rPr>
        <w:t>decade necesitatea păstrării serviciilor raionale/ municipale de asistență psihopedagogică în subordinea organelor locale de specialitate în domeniul învățământului și apare totodată necesitatea de a pune la dispoziție și a oferi posibilitatea Structurii Teritoriale de Asistență Psihopedagogică  Rîșcani de a folosi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 mijloacele fixe, materialele şi autoturizmul Mercedes-Vito, nr. de înmatriculare  IYB-110 ,   obținute și deținute în folosință până în prezent</w:t>
      </w:r>
      <w:r w:rsidRPr="00E8615C">
        <w:rPr>
          <w:rFonts w:ascii="Times New Roman" w:hAnsi="Times New Roman" w:cs="Times New Roman"/>
          <w:sz w:val="28"/>
          <w:szCs w:val="28"/>
          <w:lang w:val="ro-MD"/>
        </w:rPr>
        <w:t xml:space="preserve"> de către fostul Serviciu de Asistență Psihopedagogică  Rîșcani.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50B654CC" w14:textId="77777777" w:rsidR="00267D73" w:rsidRPr="00E8615C" w:rsidRDefault="00267D73" w:rsidP="00E8615C">
      <w:pPr>
        <w:tabs>
          <w:tab w:val="left" w:pos="8222"/>
          <w:tab w:val="right" w:pos="8505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    Acest suport din partea APL II vă oferi posibilitatea </w:t>
      </w:r>
      <w:r w:rsidRPr="00E8615C">
        <w:rPr>
          <w:rFonts w:ascii="Times New Roman" w:hAnsi="Times New Roman" w:cs="Times New Roman"/>
          <w:sz w:val="28"/>
          <w:szCs w:val="28"/>
          <w:lang w:val="ro-MD"/>
        </w:rPr>
        <w:t>Structurii Teritoriale de Asistență Psihopedagogică  Rîșcani</w:t>
      </w:r>
      <w:r w:rsidRPr="00E8615C">
        <w:rPr>
          <w:rFonts w:ascii="Times New Roman" w:hAnsi="Times New Roman" w:cs="Times New Roman"/>
          <w:sz w:val="28"/>
          <w:szCs w:val="28"/>
          <w:lang w:val="ro-RO"/>
        </w:rPr>
        <w:t xml:space="preserve"> de a activa în interesul superior al copilului și de a asigura furnizarea serviciilor de asistență psihopedagogică de calitate tuturor beneficiarilor educației incluzive din raionul  Rîșcani</w:t>
      </w:r>
    </w:p>
    <w:p w14:paraId="7DDFEDFF" w14:textId="77777777" w:rsidR="00267D73" w:rsidRPr="00E8615C" w:rsidRDefault="00267D73" w:rsidP="00E8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12BA5251" w14:textId="77777777" w:rsidR="00267D73" w:rsidRPr="00E8615C" w:rsidRDefault="00267D73" w:rsidP="00E8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10F49883" w14:textId="77777777" w:rsidR="00267D73" w:rsidRPr="00E8615C" w:rsidRDefault="00267D73" w:rsidP="00E8615C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8615C">
        <w:rPr>
          <w:rFonts w:ascii="Times New Roman" w:hAnsi="Times New Roman" w:cs="Times New Roman"/>
          <w:sz w:val="28"/>
          <w:szCs w:val="28"/>
          <w:lang w:val="ro-MD"/>
        </w:rPr>
        <w:tab/>
        <w:t>Șef interimar   DÎTS Rîșcani                                        Marina Rebeja</w:t>
      </w:r>
    </w:p>
    <w:p w14:paraId="128B9E14" w14:textId="77777777" w:rsidR="00267D73" w:rsidRPr="00E8615C" w:rsidRDefault="00267D73" w:rsidP="00E8615C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</w:p>
    <w:p w14:paraId="113C197E" w14:textId="77777777" w:rsidR="00267D73" w:rsidRPr="00E8615C" w:rsidRDefault="00267D73" w:rsidP="00E8615C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8615C">
        <w:rPr>
          <w:rFonts w:ascii="Times New Roman" w:hAnsi="Times New Roman" w:cs="Times New Roman"/>
          <w:sz w:val="28"/>
          <w:szCs w:val="28"/>
          <w:lang w:val="ro-MD"/>
        </w:rPr>
        <w:t>Ex.  Guțu Galina, șefa Structurii Teritoriale de Asistență Psihopedagogică  Rîșcani</w:t>
      </w:r>
    </w:p>
    <w:p w14:paraId="49AAC167" w14:textId="77777777" w:rsidR="00267D73" w:rsidRPr="00E8615C" w:rsidRDefault="00267D73" w:rsidP="00E8615C">
      <w:pPr>
        <w:tabs>
          <w:tab w:val="left" w:pos="9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MD"/>
        </w:rPr>
      </w:pPr>
      <w:r w:rsidRPr="00E8615C">
        <w:rPr>
          <w:rFonts w:ascii="Times New Roman" w:hAnsi="Times New Roman" w:cs="Times New Roman"/>
          <w:sz w:val="28"/>
          <w:szCs w:val="28"/>
          <w:lang w:val="ro-MD"/>
        </w:rPr>
        <w:t>Tel. 079524518</w:t>
      </w:r>
    </w:p>
    <w:p w14:paraId="36CA62F6" w14:textId="77777777" w:rsidR="00267D73" w:rsidRPr="00E8615C" w:rsidRDefault="00267D73" w:rsidP="00E8615C">
      <w:pPr>
        <w:tabs>
          <w:tab w:val="left" w:pos="60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615C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14:paraId="0D434958" w14:textId="77777777" w:rsidR="00267D73" w:rsidRPr="00E8615C" w:rsidRDefault="00267D73" w:rsidP="00E8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9615D81" w14:textId="77777777" w:rsidR="00267D73" w:rsidRPr="00E8615C" w:rsidRDefault="00267D73" w:rsidP="00E86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67D73" w:rsidRPr="00E8615C" w:rsidSect="00E8615C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3E4A"/>
    <w:multiLevelType w:val="hybridMultilevel"/>
    <w:tmpl w:val="A3C2DF34"/>
    <w:lvl w:ilvl="0" w:tplc="841A6C3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2194F"/>
    <w:multiLevelType w:val="multilevel"/>
    <w:tmpl w:val="3E7EC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C09A8"/>
    <w:multiLevelType w:val="multilevel"/>
    <w:tmpl w:val="59080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22"/>
    <w:rsid w:val="00095F17"/>
    <w:rsid w:val="00114658"/>
    <w:rsid w:val="00121656"/>
    <w:rsid w:val="00143A40"/>
    <w:rsid w:val="00211FE5"/>
    <w:rsid w:val="00267D73"/>
    <w:rsid w:val="0028576C"/>
    <w:rsid w:val="002A3FE9"/>
    <w:rsid w:val="002C3A1B"/>
    <w:rsid w:val="00353EBF"/>
    <w:rsid w:val="00396481"/>
    <w:rsid w:val="003A059D"/>
    <w:rsid w:val="003A4274"/>
    <w:rsid w:val="004936C9"/>
    <w:rsid w:val="004E1DDB"/>
    <w:rsid w:val="005011B8"/>
    <w:rsid w:val="00626473"/>
    <w:rsid w:val="00641365"/>
    <w:rsid w:val="006C31C6"/>
    <w:rsid w:val="00701254"/>
    <w:rsid w:val="007E11E3"/>
    <w:rsid w:val="008840EB"/>
    <w:rsid w:val="00890219"/>
    <w:rsid w:val="008B6525"/>
    <w:rsid w:val="008F787D"/>
    <w:rsid w:val="00940C9A"/>
    <w:rsid w:val="009F295D"/>
    <w:rsid w:val="00A67821"/>
    <w:rsid w:val="00AB38F3"/>
    <w:rsid w:val="00AF3F0B"/>
    <w:rsid w:val="00BB529D"/>
    <w:rsid w:val="00C66F85"/>
    <w:rsid w:val="00D26C6A"/>
    <w:rsid w:val="00D36270"/>
    <w:rsid w:val="00DC7C9E"/>
    <w:rsid w:val="00DD79B3"/>
    <w:rsid w:val="00DE1E6F"/>
    <w:rsid w:val="00E17BA7"/>
    <w:rsid w:val="00E8615C"/>
    <w:rsid w:val="00E936B8"/>
    <w:rsid w:val="00EF59F7"/>
    <w:rsid w:val="00FA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84DFC"/>
  <w15:chartTrackingRefBased/>
  <w15:docId w15:val="{5675061F-3583-42F9-9122-34234A6F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EB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A4274"/>
    <w:pPr>
      <w:ind w:left="720"/>
      <w:contextualSpacing/>
    </w:pPr>
  </w:style>
  <w:style w:type="paragraph" w:styleId="a6">
    <w:name w:val="No Spacing"/>
    <w:uiPriority w:val="1"/>
    <w:qFormat/>
    <w:rsid w:val="003A42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4504">
          <w:marLeft w:val="-3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Postolachi Rodica</cp:lastModifiedBy>
  <cp:revision>2</cp:revision>
  <cp:lastPrinted>2024-01-23T06:31:00Z</cp:lastPrinted>
  <dcterms:created xsi:type="dcterms:W3CDTF">2024-02-15T07:29:00Z</dcterms:created>
  <dcterms:modified xsi:type="dcterms:W3CDTF">2024-02-15T07:29:00Z</dcterms:modified>
</cp:coreProperties>
</file>