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A9" w:rsidRDefault="009157CA">
      <w:pPr>
        <w:tabs>
          <w:tab w:val="left" w:pos="5894"/>
        </w:tabs>
        <w:spacing w:before="81"/>
        <w:ind w:left="371"/>
        <w:rPr>
          <w:b/>
        </w:rPr>
      </w:pPr>
      <w:r>
        <w:rPr>
          <w:b/>
          <w:noProof/>
          <w:lang w:val="ru-RU" w:eastAsia="ru-RU"/>
        </w:rPr>
        <w:drawing>
          <wp:anchor distT="0" distB="0" distL="0" distR="0" simplePos="0" relativeHeight="487193088" behindDoc="1" locked="0" layoutInCell="1" allowOverlap="1">
            <wp:simplePos x="0" y="0"/>
            <wp:positionH relativeFrom="page">
              <wp:posOffset>3618229</wp:posOffset>
            </wp:positionH>
            <wp:positionV relativeFrom="paragraph">
              <wp:posOffset>65785</wp:posOffset>
            </wp:positionV>
            <wp:extent cx="563879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REPUBLICA</w:t>
      </w:r>
      <w:r>
        <w:rPr>
          <w:b/>
          <w:spacing w:val="24"/>
        </w:rPr>
        <w:t xml:space="preserve"> </w:t>
      </w:r>
      <w:r>
        <w:rPr>
          <w:b/>
          <w:spacing w:val="-2"/>
        </w:rPr>
        <w:t>MOLDOVA</w:t>
      </w:r>
      <w:r>
        <w:rPr>
          <w:b/>
        </w:rPr>
        <w:tab/>
        <w:t>РЕСПУБЛИКА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МОЛДОВА</w:t>
      </w:r>
    </w:p>
    <w:p w:rsidR="00D17BA9" w:rsidRDefault="009157CA">
      <w:pPr>
        <w:tabs>
          <w:tab w:val="left" w:pos="5966"/>
          <w:tab w:val="left" w:pos="6499"/>
        </w:tabs>
        <w:spacing w:before="123" w:line="249" w:lineRule="auto"/>
        <w:ind w:left="1052" w:right="605" w:hanging="1013"/>
        <w:rPr>
          <w:b/>
          <w:spacing w:val="-2"/>
          <w:sz w:val="28"/>
        </w:rPr>
      </w:pPr>
      <w:r>
        <w:rPr>
          <w:b/>
          <w:sz w:val="28"/>
        </w:rPr>
        <w:t>CONSILIUL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RAIONAL</w:t>
      </w:r>
      <w:r>
        <w:rPr>
          <w:b/>
          <w:sz w:val="28"/>
        </w:rPr>
        <w:tab/>
        <w:t>РАЙОННЫЙ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СОВЕТ </w:t>
      </w:r>
      <w:r>
        <w:rPr>
          <w:b/>
          <w:spacing w:val="-2"/>
          <w:sz w:val="28"/>
        </w:rPr>
        <w:t>RÎŞCANI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РЫШКАНЬ</w:t>
      </w:r>
    </w:p>
    <w:p w:rsidR="00881C35" w:rsidRDefault="00881C35">
      <w:pPr>
        <w:tabs>
          <w:tab w:val="left" w:pos="5966"/>
          <w:tab w:val="left" w:pos="6499"/>
        </w:tabs>
        <w:spacing w:before="123" w:line="249" w:lineRule="auto"/>
        <w:ind w:left="1052" w:right="605" w:hanging="1013"/>
        <w:rPr>
          <w:b/>
          <w:sz w:val="28"/>
        </w:rPr>
      </w:pPr>
    </w:p>
    <w:p w:rsidR="00D17BA9" w:rsidRDefault="00881C35" w:rsidP="00881C35">
      <w:pPr>
        <w:pStyle w:val="a3"/>
        <w:jc w:val="right"/>
        <w:rPr>
          <w:b/>
        </w:rPr>
      </w:pPr>
      <w:r>
        <w:rPr>
          <w:b/>
        </w:rPr>
        <w:t>PROIECT</w:t>
      </w:r>
    </w:p>
    <w:p w:rsidR="00D17BA9" w:rsidRDefault="00D17BA9">
      <w:pPr>
        <w:pStyle w:val="a3"/>
        <w:spacing w:before="11"/>
        <w:rPr>
          <w:b/>
        </w:rPr>
      </w:pPr>
    </w:p>
    <w:p w:rsidR="00D17BA9" w:rsidRDefault="009157CA">
      <w:pPr>
        <w:spacing w:line="321" w:lineRule="exact"/>
        <w:ind w:left="2879"/>
        <w:rPr>
          <w:b/>
          <w:sz w:val="28"/>
        </w:rPr>
      </w:pPr>
      <w:r>
        <w:rPr>
          <w:b/>
          <w:spacing w:val="-2"/>
          <w:sz w:val="28"/>
        </w:rPr>
        <w:t>DECIZIE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nr.</w:t>
      </w:r>
      <w:r>
        <w:rPr>
          <w:b/>
          <w:spacing w:val="-14"/>
          <w:sz w:val="28"/>
        </w:rPr>
        <w:t xml:space="preserve"> </w:t>
      </w:r>
      <w:r w:rsidR="007B0562">
        <w:rPr>
          <w:b/>
          <w:spacing w:val="-2"/>
          <w:sz w:val="28"/>
        </w:rPr>
        <w:t>____</w:t>
      </w:r>
    </w:p>
    <w:p w:rsidR="00D17BA9" w:rsidRDefault="009157CA">
      <w:pPr>
        <w:spacing w:line="321" w:lineRule="exact"/>
        <w:ind w:left="2934"/>
        <w:rPr>
          <w:b/>
          <w:sz w:val="28"/>
        </w:rPr>
      </w:pPr>
      <w:r>
        <w:rPr>
          <w:b/>
          <w:sz w:val="28"/>
        </w:rPr>
        <w:t>din</w:t>
      </w:r>
      <w:r>
        <w:rPr>
          <w:b/>
          <w:spacing w:val="-8"/>
          <w:sz w:val="28"/>
        </w:rPr>
        <w:t xml:space="preserve"> </w:t>
      </w:r>
      <w:r w:rsidR="007B0562">
        <w:rPr>
          <w:b/>
          <w:sz w:val="28"/>
        </w:rPr>
        <w:t>___________</w:t>
      </w:r>
      <w:r>
        <w:rPr>
          <w:b/>
          <w:spacing w:val="-19"/>
          <w:sz w:val="28"/>
        </w:rPr>
        <w:t xml:space="preserve"> </w:t>
      </w:r>
      <w:r w:rsidR="00881C35">
        <w:rPr>
          <w:b/>
          <w:spacing w:val="-4"/>
          <w:sz w:val="28"/>
        </w:rPr>
        <w:t>2026</w:t>
      </w:r>
    </w:p>
    <w:p w:rsidR="00D17BA9" w:rsidRDefault="009157CA">
      <w:pPr>
        <w:spacing w:before="247"/>
        <w:ind w:left="143"/>
        <w:rPr>
          <w:b/>
          <w:sz w:val="28"/>
        </w:rPr>
      </w:pPr>
      <w:r>
        <w:rPr>
          <w:b/>
          <w:sz w:val="28"/>
        </w:rPr>
        <w:t>Cu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privire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alocarea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mijloacelor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financiare</w:t>
      </w:r>
    </w:p>
    <w:p w:rsidR="00D17BA9" w:rsidRDefault="009157CA">
      <w:pPr>
        <w:spacing w:before="2"/>
        <w:ind w:left="143"/>
        <w:rPr>
          <w:b/>
          <w:sz w:val="28"/>
        </w:rPr>
      </w:pPr>
      <w:r>
        <w:rPr>
          <w:b/>
          <w:sz w:val="28"/>
        </w:rPr>
        <w:t>din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Componenta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raională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transferurilor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categoriale,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anul</w:t>
      </w:r>
      <w:r>
        <w:rPr>
          <w:b/>
          <w:spacing w:val="-7"/>
          <w:sz w:val="28"/>
        </w:rPr>
        <w:t xml:space="preserve"> </w:t>
      </w:r>
      <w:r w:rsidR="00881C35">
        <w:rPr>
          <w:b/>
          <w:spacing w:val="-4"/>
          <w:sz w:val="28"/>
        </w:rPr>
        <w:t>2026</w:t>
      </w:r>
    </w:p>
    <w:p w:rsidR="00D17BA9" w:rsidRDefault="00D17BA9">
      <w:pPr>
        <w:pStyle w:val="a3"/>
        <w:spacing w:before="2"/>
        <w:rPr>
          <w:b/>
        </w:rPr>
      </w:pPr>
    </w:p>
    <w:p w:rsidR="00D17BA9" w:rsidRDefault="00A1387C">
      <w:pPr>
        <w:pStyle w:val="a3"/>
        <w:ind w:left="143" w:right="137" w:firstLine="707"/>
        <w:jc w:val="both"/>
      </w:pPr>
      <w:r>
        <w:t xml:space="preserve">În temeiul art.43 alin. (1), lit. b), alin. (2) din Legea nr.436/2006 privind administrația publică locală, Regulamentului privind repartizarea și utilizarea mijloacelor financiare din componenta unității administrativ-teritoriale, aprobat prin Hotărârea Guvernului nr.868/2014, ținând cont de solicitarea DÎTS Rîșcani </w:t>
      </w:r>
      <w:r w:rsidR="00881C35">
        <w:t xml:space="preserve">nr. </w:t>
      </w:r>
      <w:r w:rsidR="00E5457B">
        <w:t>05</w:t>
      </w:r>
      <w:r w:rsidR="00881C35">
        <w:t xml:space="preserve"> din 15.01.2026</w:t>
      </w:r>
      <w:r w:rsidR="00C96DF3">
        <w:t xml:space="preserve"> </w:t>
      </w:r>
      <w:r>
        <w:t>adresată Consiliului raional,</w:t>
      </w:r>
    </w:p>
    <w:p w:rsidR="00D17BA9" w:rsidRDefault="00D17BA9">
      <w:pPr>
        <w:pStyle w:val="a3"/>
        <w:spacing w:before="78"/>
      </w:pPr>
    </w:p>
    <w:p w:rsidR="00D17BA9" w:rsidRDefault="009157CA">
      <w:pPr>
        <w:spacing w:before="1"/>
        <w:ind w:left="4104"/>
        <w:rPr>
          <w:b/>
          <w:sz w:val="28"/>
        </w:rPr>
      </w:pPr>
      <w:r>
        <w:rPr>
          <w:b/>
          <w:sz w:val="28"/>
        </w:rPr>
        <w:t>Consiliul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raional</w:t>
      </w:r>
      <w:r>
        <w:rPr>
          <w:b/>
          <w:spacing w:val="67"/>
          <w:w w:val="150"/>
          <w:sz w:val="28"/>
        </w:rPr>
        <w:t xml:space="preserve"> </w:t>
      </w:r>
      <w:r>
        <w:rPr>
          <w:b/>
          <w:spacing w:val="-2"/>
          <w:sz w:val="28"/>
        </w:rPr>
        <w:t>DECIDE:</w:t>
      </w:r>
    </w:p>
    <w:p w:rsidR="002009A3" w:rsidRPr="0064712A" w:rsidRDefault="009157CA" w:rsidP="00364854">
      <w:pPr>
        <w:pStyle w:val="a5"/>
        <w:numPr>
          <w:ilvl w:val="0"/>
          <w:numId w:val="2"/>
        </w:numPr>
        <w:tabs>
          <w:tab w:val="left" w:pos="442"/>
        </w:tabs>
        <w:spacing w:before="321"/>
        <w:ind w:right="142" w:firstLine="0"/>
        <w:rPr>
          <w:sz w:val="28"/>
        </w:rPr>
      </w:pPr>
      <w:r>
        <w:rPr>
          <w:sz w:val="28"/>
        </w:rPr>
        <w:t>Se</w:t>
      </w:r>
      <w:r>
        <w:rPr>
          <w:spacing w:val="80"/>
          <w:sz w:val="28"/>
        </w:rPr>
        <w:t xml:space="preserve"> </w:t>
      </w:r>
      <w:r>
        <w:rPr>
          <w:sz w:val="28"/>
        </w:rPr>
        <w:t>alocă</w:t>
      </w:r>
      <w:r>
        <w:rPr>
          <w:spacing w:val="80"/>
          <w:sz w:val="28"/>
        </w:rPr>
        <w:t xml:space="preserve"> </w:t>
      </w:r>
      <w:r>
        <w:rPr>
          <w:sz w:val="28"/>
        </w:rPr>
        <w:t>mijloace</w:t>
      </w:r>
      <w:r>
        <w:rPr>
          <w:spacing w:val="80"/>
          <w:sz w:val="28"/>
        </w:rPr>
        <w:t xml:space="preserve"> </w:t>
      </w:r>
      <w:r>
        <w:rPr>
          <w:sz w:val="28"/>
        </w:rPr>
        <w:t>financiare</w:t>
      </w:r>
      <w:r>
        <w:rPr>
          <w:spacing w:val="80"/>
          <w:sz w:val="28"/>
        </w:rPr>
        <w:t xml:space="preserve"> </w:t>
      </w:r>
      <w:r>
        <w:rPr>
          <w:sz w:val="28"/>
        </w:rPr>
        <w:t>din</w:t>
      </w:r>
      <w:r>
        <w:rPr>
          <w:spacing w:val="80"/>
          <w:sz w:val="28"/>
        </w:rPr>
        <w:t xml:space="preserve"> </w:t>
      </w:r>
      <w:r>
        <w:rPr>
          <w:sz w:val="28"/>
        </w:rPr>
        <w:t>Componenta</w:t>
      </w:r>
      <w:r>
        <w:rPr>
          <w:spacing w:val="80"/>
          <w:sz w:val="28"/>
        </w:rPr>
        <w:t xml:space="preserve"> </w:t>
      </w:r>
      <w:r>
        <w:rPr>
          <w:sz w:val="28"/>
        </w:rPr>
        <w:t>raională</w:t>
      </w:r>
      <w:r>
        <w:rPr>
          <w:spacing w:val="80"/>
          <w:sz w:val="28"/>
        </w:rPr>
        <w:t xml:space="preserve"> </w:t>
      </w:r>
      <w:r>
        <w:rPr>
          <w:sz w:val="28"/>
        </w:rPr>
        <w:t>a</w:t>
      </w:r>
      <w:r>
        <w:rPr>
          <w:spacing w:val="80"/>
          <w:sz w:val="28"/>
        </w:rPr>
        <w:t xml:space="preserve"> </w:t>
      </w:r>
      <w:r>
        <w:rPr>
          <w:sz w:val="28"/>
        </w:rPr>
        <w:t>transferurilor categoriale,</w:t>
      </w:r>
      <w:r>
        <w:rPr>
          <w:spacing w:val="80"/>
          <w:sz w:val="28"/>
        </w:rPr>
        <w:t xml:space="preserve"> </w:t>
      </w:r>
      <w:r>
        <w:rPr>
          <w:sz w:val="28"/>
        </w:rPr>
        <w:t>pentru</w:t>
      </w:r>
      <w:r>
        <w:rPr>
          <w:spacing w:val="80"/>
          <w:sz w:val="28"/>
        </w:rPr>
        <w:t xml:space="preserve"> </w:t>
      </w:r>
      <w:r>
        <w:rPr>
          <w:sz w:val="28"/>
        </w:rPr>
        <w:t>anul</w:t>
      </w:r>
      <w:r>
        <w:rPr>
          <w:spacing w:val="80"/>
          <w:sz w:val="28"/>
        </w:rPr>
        <w:t xml:space="preserve"> </w:t>
      </w:r>
      <w:r w:rsidR="00881C35">
        <w:rPr>
          <w:sz w:val="28"/>
        </w:rPr>
        <w:t>2026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în</w:t>
      </w:r>
      <w:r>
        <w:rPr>
          <w:spacing w:val="80"/>
          <w:sz w:val="28"/>
        </w:rPr>
        <w:t xml:space="preserve"> </w:t>
      </w:r>
      <w:r>
        <w:rPr>
          <w:sz w:val="28"/>
        </w:rPr>
        <w:t>sumă</w:t>
      </w:r>
      <w:r>
        <w:rPr>
          <w:spacing w:val="80"/>
          <w:sz w:val="28"/>
        </w:rPr>
        <w:t xml:space="preserve"> </w:t>
      </w:r>
      <w:r>
        <w:rPr>
          <w:sz w:val="28"/>
        </w:rPr>
        <w:t>de</w:t>
      </w:r>
      <w:r w:rsidR="00D37721">
        <w:rPr>
          <w:spacing w:val="80"/>
          <w:sz w:val="28"/>
        </w:rPr>
        <w:t xml:space="preserve"> </w:t>
      </w:r>
      <w:r w:rsidR="00E5457B">
        <w:rPr>
          <w:sz w:val="28"/>
          <w:szCs w:val="28"/>
        </w:rPr>
        <w:t>111 108,00</w:t>
      </w:r>
      <w:r w:rsidR="002009A3">
        <w:rPr>
          <w:spacing w:val="80"/>
          <w:sz w:val="28"/>
        </w:rPr>
        <w:t xml:space="preserve"> </w:t>
      </w:r>
      <w:r>
        <w:rPr>
          <w:sz w:val="28"/>
        </w:rPr>
        <w:t>lei,</w:t>
      </w:r>
      <w:r>
        <w:rPr>
          <w:spacing w:val="80"/>
          <w:sz w:val="28"/>
        </w:rPr>
        <w:t xml:space="preserve"> </w:t>
      </w:r>
      <w:r>
        <w:rPr>
          <w:color w:val="333333"/>
          <w:sz w:val="28"/>
        </w:rPr>
        <w:t>pentru</w:t>
      </w:r>
      <w:r w:rsidR="002009A3">
        <w:rPr>
          <w:color w:val="333333"/>
          <w:sz w:val="28"/>
        </w:rPr>
        <w:t>:</w:t>
      </w:r>
    </w:p>
    <w:p w:rsidR="0064712A" w:rsidRPr="00881C35" w:rsidRDefault="0064712A" w:rsidP="00881C35">
      <w:pPr>
        <w:tabs>
          <w:tab w:val="left" w:pos="442"/>
        </w:tabs>
        <w:spacing w:before="321"/>
        <w:ind w:left="143" w:right="142"/>
        <w:rPr>
          <w:sz w:val="28"/>
        </w:rPr>
      </w:pPr>
    </w:p>
    <w:p w:rsidR="00E40103" w:rsidRPr="00E40103" w:rsidRDefault="002009A3" w:rsidP="00E40103">
      <w:pPr>
        <w:pStyle w:val="a5"/>
        <w:tabs>
          <w:tab w:val="left" w:pos="442"/>
        </w:tabs>
        <w:ind w:left="503" w:right="142"/>
        <w:rPr>
          <w:sz w:val="28"/>
        </w:rPr>
      </w:pPr>
      <w:r>
        <w:rPr>
          <w:color w:val="333333"/>
          <w:spacing w:val="80"/>
          <w:sz w:val="28"/>
        </w:rPr>
        <w:t>-</w:t>
      </w:r>
      <w:r w:rsidR="009157CA" w:rsidRPr="002009A3">
        <w:rPr>
          <w:color w:val="333333"/>
          <w:spacing w:val="80"/>
          <w:sz w:val="28"/>
        </w:rPr>
        <w:t xml:space="preserve"> </w:t>
      </w:r>
      <w:r>
        <w:rPr>
          <w:sz w:val="28"/>
          <w:szCs w:val="28"/>
        </w:rPr>
        <w:t>achitarea compensațiilor de deplasare cadrelor didactice</w:t>
      </w:r>
      <w:r w:rsidR="00E40103">
        <w:rPr>
          <w:sz w:val="28"/>
          <w:szCs w:val="28"/>
        </w:rPr>
        <w:t>, în sumă de 67 958,00 lei</w:t>
      </w:r>
      <w:r>
        <w:rPr>
          <w:sz w:val="28"/>
          <w:szCs w:val="28"/>
        </w:rPr>
        <w:t>, anexa 1;</w:t>
      </w:r>
      <w:r w:rsidRPr="002009A3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4712A" w:rsidRPr="0064712A" w:rsidRDefault="00896E4C" w:rsidP="00881C35">
      <w:pPr>
        <w:pStyle w:val="a5"/>
        <w:tabs>
          <w:tab w:val="left" w:pos="442"/>
        </w:tabs>
        <w:ind w:left="503" w:right="142"/>
        <w:rPr>
          <w:sz w:val="28"/>
        </w:rPr>
      </w:pPr>
      <w:r>
        <w:rPr>
          <w:color w:val="333333"/>
          <w:spacing w:val="80"/>
          <w:sz w:val="28"/>
        </w:rPr>
        <w:t>-</w:t>
      </w:r>
      <w:r>
        <w:rPr>
          <w:sz w:val="28"/>
        </w:rPr>
        <w:t xml:space="preserve">  achitarea </w:t>
      </w:r>
      <w:r w:rsidR="002009A3">
        <w:rPr>
          <w:sz w:val="28"/>
        </w:rPr>
        <w:t xml:space="preserve"> </w:t>
      </w:r>
      <w:r>
        <w:rPr>
          <w:sz w:val="28"/>
        </w:rPr>
        <w:t xml:space="preserve">pentru transportarea elevilor și cadrelor didactice, </w:t>
      </w:r>
      <w:r w:rsidR="00E40103">
        <w:rPr>
          <w:sz w:val="28"/>
        </w:rPr>
        <w:t xml:space="preserve"> în sumă de   43 150,00 lei, </w:t>
      </w:r>
      <w:r>
        <w:rPr>
          <w:sz w:val="28"/>
        </w:rPr>
        <w:t>anexa 2;</w:t>
      </w:r>
      <w:r w:rsidR="002009A3">
        <w:rPr>
          <w:sz w:val="28"/>
        </w:rPr>
        <w:t xml:space="preserve">              </w:t>
      </w:r>
    </w:p>
    <w:p w:rsidR="00D17BA9" w:rsidRDefault="00D17BA9">
      <w:pPr>
        <w:pStyle w:val="a3"/>
      </w:pPr>
    </w:p>
    <w:p w:rsidR="00D17BA9" w:rsidRDefault="009157CA">
      <w:pPr>
        <w:pStyle w:val="a5"/>
        <w:numPr>
          <w:ilvl w:val="0"/>
          <w:numId w:val="2"/>
        </w:numPr>
        <w:tabs>
          <w:tab w:val="left" w:pos="555"/>
        </w:tabs>
        <w:ind w:firstLine="0"/>
        <w:rPr>
          <w:sz w:val="28"/>
        </w:rPr>
      </w:pPr>
      <w:r>
        <w:rPr>
          <w:sz w:val="28"/>
        </w:rPr>
        <w:t>Se desmnează responsabilă de executarea prezentei decizii în termen de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până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 w:rsidR="00881C35">
        <w:rPr>
          <w:sz w:val="28"/>
        </w:rPr>
        <w:t>15 februarie</w:t>
      </w:r>
      <w:r w:rsidR="00364854">
        <w:rPr>
          <w:sz w:val="28"/>
        </w:rPr>
        <w:t xml:space="preserve"> </w:t>
      </w:r>
      <w:r w:rsidR="00881C35">
        <w:rPr>
          <w:sz w:val="28"/>
        </w:rPr>
        <w:t>2026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Şefa interimară a</w:t>
      </w:r>
      <w:r>
        <w:rPr>
          <w:spacing w:val="40"/>
          <w:sz w:val="28"/>
        </w:rPr>
        <w:t xml:space="preserve"> </w:t>
      </w:r>
      <w:r>
        <w:rPr>
          <w:sz w:val="28"/>
        </w:rPr>
        <w:t>Direcţiei</w:t>
      </w:r>
      <w:r>
        <w:rPr>
          <w:spacing w:val="-1"/>
          <w:sz w:val="28"/>
        </w:rPr>
        <w:t xml:space="preserve"> </w:t>
      </w:r>
      <w:r>
        <w:rPr>
          <w:sz w:val="28"/>
        </w:rPr>
        <w:t>Învăţământ,</w:t>
      </w:r>
      <w:r>
        <w:rPr>
          <w:spacing w:val="-4"/>
          <w:sz w:val="28"/>
        </w:rPr>
        <w:t xml:space="preserve"> </w:t>
      </w:r>
      <w:r>
        <w:rPr>
          <w:sz w:val="28"/>
        </w:rPr>
        <w:t>Tineret</w:t>
      </w:r>
      <w:r>
        <w:rPr>
          <w:spacing w:val="-1"/>
          <w:sz w:val="28"/>
        </w:rPr>
        <w:t xml:space="preserve"> </w:t>
      </w:r>
      <w:r>
        <w:rPr>
          <w:sz w:val="28"/>
        </w:rPr>
        <w:t>şi</w:t>
      </w:r>
      <w:r>
        <w:rPr>
          <w:spacing w:val="-4"/>
          <w:sz w:val="28"/>
        </w:rPr>
        <w:t xml:space="preserve"> </w:t>
      </w:r>
      <w:r>
        <w:rPr>
          <w:sz w:val="28"/>
        </w:rPr>
        <w:t>Sport, doamna Marina Rebeja.</w:t>
      </w:r>
    </w:p>
    <w:p w:rsidR="00D17BA9" w:rsidRDefault="009157CA">
      <w:pPr>
        <w:pStyle w:val="a5"/>
        <w:numPr>
          <w:ilvl w:val="0"/>
          <w:numId w:val="2"/>
        </w:numPr>
        <w:tabs>
          <w:tab w:val="left" w:pos="473"/>
        </w:tabs>
        <w:spacing w:before="317" w:line="237" w:lineRule="auto"/>
        <w:ind w:firstLine="0"/>
        <w:rPr>
          <w:sz w:val="28"/>
        </w:rPr>
      </w:pPr>
      <w:r>
        <w:rPr>
          <w:sz w:val="28"/>
        </w:rPr>
        <w:t>Controlul executării deciziei se pune în sarcina comisiei consultative de specialitate pentru activități economico — financiar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și comerț, preşedinte, </w:t>
      </w:r>
      <w:r>
        <w:rPr>
          <w:spacing w:val="-2"/>
          <w:sz w:val="28"/>
        </w:rPr>
        <w:t>V.Secrieru.</w:t>
      </w:r>
    </w:p>
    <w:p w:rsidR="00D17BA9" w:rsidRDefault="00D17BA9">
      <w:pPr>
        <w:pStyle w:val="a5"/>
        <w:spacing w:line="237" w:lineRule="auto"/>
        <w:rPr>
          <w:sz w:val="28"/>
        </w:rPr>
        <w:sectPr w:rsidR="00D17BA9">
          <w:type w:val="continuous"/>
          <w:pgSz w:w="11920" w:h="16860"/>
          <w:pgMar w:top="1040" w:right="992" w:bottom="280" w:left="1559" w:header="720" w:footer="720" w:gutter="0"/>
          <w:cols w:space="720"/>
        </w:sectPr>
      </w:pPr>
    </w:p>
    <w:p w:rsidR="00D17BA9" w:rsidRDefault="00D17BA9">
      <w:pPr>
        <w:pStyle w:val="a3"/>
        <w:spacing w:before="228"/>
      </w:pPr>
    </w:p>
    <w:p w:rsidR="00D17BA9" w:rsidRDefault="009157CA">
      <w:pPr>
        <w:pStyle w:val="1"/>
      </w:pPr>
      <w:r>
        <w:t>Preşedinte</w:t>
      </w:r>
      <w:r>
        <w:rPr>
          <w:spacing w:val="4"/>
        </w:rPr>
        <w:t xml:space="preserve"> </w:t>
      </w:r>
      <w:r>
        <w:rPr>
          <w:spacing w:val="-5"/>
        </w:rPr>
        <w:t>al</w:t>
      </w:r>
    </w:p>
    <w:p w:rsidR="00D17BA9" w:rsidRDefault="009157CA">
      <w:pPr>
        <w:spacing w:before="12"/>
        <w:ind w:left="349"/>
        <w:rPr>
          <w:b/>
          <w:i/>
          <w:sz w:val="28"/>
        </w:rPr>
      </w:pPr>
      <w:r>
        <w:rPr>
          <w:b/>
          <w:i/>
          <w:sz w:val="28"/>
        </w:rPr>
        <w:t>şedinţei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Consiliului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pacing w:val="-2"/>
          <w:sz w:val="28"/>
        </w:rPr>
        <w:t>Raional</w:t>
      </w:r>
    </w:p>
    <w:p w:rsidR="00D17BA9" w:rsidRDefault="009157CA" w:rsidP="007B0562">
      <w:pPr>
        <w:spacing w:before="176" w:line="211" w:lineRule="auto"/>
        <w:ind w:left="266" w:right="142"/>
        <w:rPr>
          <w:sz w:val="17"/>
        </w:rPr>
      </w:pPr>
      <w:r>
        <w:br w:type="column"/>
      </w:r>
    </w:p>
    <w:p w:rsidR="00D17BA9" w:rsidRDefault="00D17BA9">
      <w:pPr>
        <w:pStyle w:val="a3"/>
        <w:spacing w:before="35"/>
        <w:rPr>
          <w:sz w:val="17"/>
        </w:rPr>
      </w:pPr>
    </w:p>
    <w:p w:rsidR="00D17BA9" w:rsidRDefault="009157CA">
      <w:pPr>
        <w:rPr>
          <w:sz w:val="28"/>
        </w:rPr>
      </w:pPr>
      <w:r>
        <w:br w:type="column"/>
      </w:r>
    </w:p>
    <w:p w:rsidR="00D17BA9" w:rsidRDefault="00D17BA9">
      <w:pPr>
        <w:pStyle w:val="a3"/>
        <w:spacing w:before="240"/>
      </w:pPr>
    </w:p>
    <w:p w:rsidR="00D17BA9" w:rsidRDefault="00D17BA9">
      <w:pPr>
        <w:pStyle w:val="1"/>
        <w:rPr>
          <w:spacing w:val="-2"/>
        </w:rPr>
      </w:pPr>
    </w:p>
    <w:p w:rsidR="007B0562" w:rsidRDefault="007B0562">
      <w:pPr>
        <w:pStyle w:val="1"/>
        <w:rPr>
          <w:spacing w:val="-2"/>
        </w:rPr>
      </w:pPr>
    </w:p>
    <w:p w:rsidR="007B0562" w:rsidRDefault="007B0562">
      <w:pPr>
        <w:pStyle w:val="1"/>
      </w:pPr>
    </w:p>
    <w:p w:rsidR="00D17BA9" w:rsidRDefault="00D17BA9">
      <w:pPr>
        <w:pStyle w:val="1"/>
        <w:sectPr w:rsidR="00D17BA9">
          <w:type w:val="continuous"/>
          <w:pgSz w:w="11920" w:h="16860"/>
          <w:pgMar w:top="1040" w:right="992" w:bottom="280" w:left="1559" w:header="720" w:footer="720" w:gutter="0"/>
          <w:cols w:num="3" w:space="720" w:equalWidth="0">
            <w:col w:w="3615" w:space="40"/>
            <w:col w:w="3142" w:space="805"/>
            <w:col w:w="1767"/>
          </w:cols>
        </w:sectPr>
      </w:pPr>
    </w:p>
    <w:p w:rsidR="00D17BA9" w:rsidRPr="007B0562" w:rsidRDefault="009157CA">
      <w:pPr>
        <w:spacing w:line="312" w:lineRule="exact"/>
        <w:ind w:left="311"/>
        <w:rPr>
          <w:sz w:val="28"/>
        </w:rPr>
      </w:pPr>
      <w:r>
        <w:rPr>
          <w:b/>
          <w:sz w:val="28"/>
        </w:rPr>
        <w:lastRenderedPageBreak/>
        <w:t>Secretară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Consiliului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Raiona</w:t>
      </w:r>
      <w:r w:rsidR="007B0562" w:rsidRPr="007B0562">
        <w:rPr>
          <w:b/>
          <w:sz w:val="28"/>
        </w:rPr>
        <w:t>l</w:t>
      </w:r>
    </w:p>
    <w:p w:rsidR="00D17BA9" w:rsidRDefault="009157CA">
      <w:pPr>
        <w:spacing w:before="27"/>
        <w:ind w:left="311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R.Postolachi</w:t>
      </w:r>
    </w:p>
    <w:p w:rsidR="00D17BA9" w:rsidRDefault="00D17BA9">
      <w:pPr>
        <w:rPr>
          <w:b/>
          <w:sz w:val="24"/>
        </w:rPr>
      </w:pPr>
    </w:p>
    <w:p w:rsidR="009A0620" w:rsidRDefault="009A0620">
      <w:pPr>
        <w:rPr>
          <w:b/>
          <w:sz w:val="24"/>
        </w:rPr>
      </w:pPr>
    </w:p>
    <w:p w:rsidR="009A0620" w:rsidRDefault="009A0620">
      <w:pPr>
        <w:rPr>
          <w:b/>
          <w:sz w:val="24"/>
        </w:rPr>
      </w:pPr>
    </w:p>
    <w:p w:rsidR="009A0620" w:rsidRDefault="009A0620">
      <w:pPr>
        <w:rPr>
          <w:b/>
          <w:sz w:val="24"/>
        </w:rPr>
        <w:sectPr w:rsidR="009A0620">
          <w:type w:val="continuous"/>
          <w:pgSz w:w="11920" w:h="16860"/>
          <w:pgMar w:top="1040" w:right="992" w:bottom="280" w:left="1559" w:header="720" w:footer="720" w:gutter="0"/>
          <w:cols w:num="2" w:space="720" w:equalWidth="0">
            <w:col w:w="5507" w:space="2105"/>
            <w:col w:w="1757"/>
          </w:cols>
        </w:sectPr>
      </w:pPr>
    </w:p>
    <w:p w:rsidR="009A0620" w:rsidRDefault="009A0620" w:rsidP="00890EB2">
      <w:pPr>
        <w:spacing w:before="73"/>
        <w:ind w:right="147"/>
        <w:rPr>
          <w:b/>
          <w:sz w:val="28"/>
        </w:rPr>
      </w:pPr>
      <w:r>
        <w:rPr>
          <w:b/>
          <w:sz w:val="28"/>
        </w:rPr>
        <w:lastRenderedPageBreak/>
        <w:t xml:space="preserve">           </w:t>
      </w:r>
    </w:p>
    <w:p w:rsidR="00D17BA9" w:rsidRDefault="009157CA">
      <w:pPr>
        <w:spacing w:before="73"/>
        <w:ind w:right="147"/>
        <w:jc w:val="center"/>
        <w:rPr>
          <w:b/>
          <w:sz w:val="28"/>
        </w:rPr>
      </w:pPr>
      <w:r>
        <w:rPr>
          <w:b/>
          <w:sz w:val="28"/>
        </w:rPr>
        <w:t>Nota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informativă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decizie</w:t>
      </w:r>
      <w:r>
        <w:rPr>
          <w:b/>
          <w:spacing w:val="15"/>
          <w:sz w:val="28"/>
        </w:rPr>
        <w:t xml:space="preserve"> </w:t>
      </w:r>
      <w:r w:rsidR="007B0562">
        <w:rPr>
          <w:b/>
          <w:sz w:val="28"/>
        </w:rPr>
        <w:t>nr.______</w:t>
      </w:r>
      <w:r>
        <w:rPr>
          <w:b/>
          <w:sz w:val="28"/>
        </w:rPr>
        <w:t>din</w:t>
      </w:r>
      <w:r>
        <w:rPr>
          <w:b/>
          <w:spacing w:val="15"/>
          <w:sz w:val="28"/>
        </w:rPr>
        <w:t xml:space="preserve"> </w:t>
      </w:r>
      <w:r w:rsidR="007B0562">
        <w:rPr>
          <w:b/>
          <w:sz w:val="28"/>
        </w:rPr>
        <w:t>_____</w:t>
      </w:r>
      <w:r>
        <w:rPr>
          <w:b/>
          <w:spacing w:val="15"/>
          <w:sz w:val="28"/>
        </w:rPr>
        <w:t xml:space="preserve"> </w:t>
      </w:r>
      <w:r w:rsidR="00881C35">
        <w:rPr>
          <w:b/>
          <w:spacing w:val="-4"/>
          <w:sz w:val="28"/>
        </w:rPr>
        <w:t>2026</w:t>
      </w:r>
    </w:p>
    <w:p w:rsidR="00D17BA9" w:rsidRDefault="009157CA">
      <w:pPr>
        <w:ind w:right="141"/>
        <w:jc w:val="center"/>
        <w:rPr>
          <w:b/>
          <w:sz w:val="28"/>
        </w:rPr>
      </w:pPr>
      <w:r>
        <w:rPr>
          <w:b/>
          <w:sz w:val="28"/>
        </w:rPr>
        <w:t>„Cu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privire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alocarea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mijloacelor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financiare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din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Componenta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raională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 transferuri</w:t>
      </w:r>
      <w:r w:rsidR="00881C35">
        <w:rPr>
          <w:b/>
          <w:sz w:val="28"/>
        </w:rPr>
        <w:t>lor categoriale pentru anul 2026</w:t>
      </w:r>
      <w:r>
        <w:rPr>
          <w:b/>
          <w:sz w:val="28"/>
        </w:rPr>
        <w:t>”</w:t>
      </w:r>
    </w:p>
    <w:p w:rsidR="00D17BA9" w:rsidRDefault="009157CA">
      <w:pPr>
        <w:pStyle w:val="a5"/>
        <w:numPr>
          <w:ilvl w:val="0"/>
          <w:numId w:val="1"/>
        </w:numPr>
        <w:tabs>
          <w:tab w:val="left" w:pos="403"/>
        </w:tabs>
        <w:spacing w:before="6" w:line="242" w:lineRule="auto"/>
        <w:ind w:right="281" w:firstLine="0"/>
        <w:rPr>
          <w:b/>
          <w:sz w:val="28"/>
        </w:rPr>
      </w:pPr>
      <w:r>
        <w:rPr>
          <w:b/>
          <w:spacing w:val="-2"/>
          <w:sz w:val="28"/>
        </w:rPr>
        <w:t>Denumirea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autorului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proiectului.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Proiectul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decizie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fost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elaborat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către </w:t>
      </w:r>
      <w:r>
        <w:rPr>
          <w:sz w:val="28"/>
        </w:rPr>
        <w:t>Directia Învățământ Tineret și Sport Rîșcani.</w:t>
      </w:r>
    </w:p>
    <w:p w:rsidR="00D17BA9" w:rsidRDefault="009157CA">
      <w:pPr>
        <w:pStyle w:val="a5"/>
        <w:numPr>
          <w:ilvl w:val="0"/>
          <w:numId w:val="1"/>
        </w:numPr>
        <w:tabs>
          <w:tab w:val="left" w:pos="418"/>
        </w:tabs>
        <w:spacing w:before="3"/>
        <w:ind w:right="280" w:firstLine="0"/>
        <w:rPr>
          <w:sz w:val="28"/>
        </w:rPr>
      </w:pPr>
      <w:r>
        <w:rPr>
          <w:b/>
          <w:sz w:val="28"/>
        </w:rPr>
        <w:t xml:space="preserve">Condițiile ce au impus elaborarea proiectului de decizie: </w:t>
      </w:r>
      <w:r>
        <w:rPr>
          <w:sz w:val="28"/>
        </w:rPr>
        <w:t>Instituțiile educaționale</w:t>
      </w:r>
      <w:r>
        <w:rPr>
          <w:spacing w:val="-14"/>
          <w:sz w:val="28"/>
        </w:rPr>
        <w:t xml:space="preserve"> </w:t>
      </w:r>
      <w:r>
        <w:rPr>
          <w:sz w:val="28"/>
        </w:rPr>
        <w:t>au</w:t>
      </w:r>
      <w:r>
        <w:rPr>
          <w:spacing w:val="-14"/>
          <w:sz w:val="28"/>
        </w:rPr>
        <w:t xml:space="preserve"> </w:t>
      </w:r>
      <w:r>
        <w:rPr>
          <w:sz w:val="28"/>
        </w:rPr>
        <w:t>adresat</w:t>
      </w:r>
      <w:r>
        <w:rPr>
          <w:spacing w:val="-14"/>
          <w:sz w:val="28"/>
        </w:rPr>
        <w:t xml:space="preserve"> </w:t>
      </w:r>
      <w:r>
        <w:rPr>
          <w:sz w:val="28"/>
        </w:rPr>
        <w:t>solicitări</w:t>
      </w:r>
      <w:r>
        <w:rPr>
          <w:spacing w:val="-14"/>
          <w:sz w:val="28"/>
        </w:rPr>
        <w:t xml:space="preserve"> </w:t>
      </w:r>
      <w:r>
        <w:rPr>
          <w:sz w:val="28"/>
        </w:rPr>
        <w:t>cu</w:t>
      </w:r>
      <w:r>
        <w:rPr>
          <w:spacing w:val="-14"/>
          <w:sz w:val="28"/>
        </w:rPr>
        <w:t xml:space="preserve"> </w:t>
      </w:r>
      <w:r>
        <w:rPr>
          <w:sz w:val="28"/>
        </w:rPr>
        <w:t>privire</w:t>
      </w:r>
      <w:r>
        <w:rPr>
          <w:spacing w:val="-18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alocarea</w:t>
      </w:r>
      <w:r>
        <w:rPr>
          <w:spacing w:val="-15"/>
          <w:sz w:val="28"/>
        </w:rPr>
        <w:t xml:space="preserve"> </w:t>
      </w:r>
      <w:r>
        <w:rPr>
          <w:sz w:val="28"/>
        </w:rPr>
        <w:t>mijloacelor</w:t>
      </w:r>
      <w:r>
        <w:rPr>
          <w:spacing w:val="-14"/>
          <w:sz w:val="28"/>
        </w:rPr>
        <w:t xml:space="preserve"> </w:t>
      </w:r>
      <w:r>
        <w:rPr>
          <w:sz w:val="28"/>
        </w:rPr>
        <w:t>financiare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din </w:t>
      </w:r>
      <w:r>
        <w:rPr>
          <w:color w:val="4E4E4E"/>
          <w:sz w:val="28"/>
        </w:rPr>
        <w:t>componentă</w:t>
      </w:r>
      <w:r>
        <w:rPr>
          <w:color w:val="4E4E4E"/>
          <w:spacing w:val="-8"/>
          <w:sz w:val="28"/>
        </w:rPr>
        <w:t xml:space="preserve"> </w:t>
      </w:r>
      <w:r>
        <w:rPr>
          <w:color w:val="464646"/>
          <w:sz w:val="28"/>
        </w:rPr>
        <w:t>raională</w:t>
      </w:r>
      <w:r>
        <w:rPr>
          <w:color w:val="464646"/>
          <w:spacing w:val="-6"/>
          <w:sz w:val="28"/>
        </w:rPr>
        <w:t xml:space="preserve"> </w:t>
      </w:r>
      <w:r>
        <w:rPr>
          <w:color w:val="545454"/>
          <w:sz w:val="28"/>
        </w:rPr>
        <w:t>a</w:t>
      </w:r>
      <w:r>
        <w:rPr>
          <w:color w:val="545454"/>
          <w:spacing w:val="-8"/>
          <w:sz w:val="28"/>
        </w:rPr>
        <w:t xml:space="preserve"> </w:t>
      </w:r>
      <w:r>
        <w:rPr>
          <w:color w:val="464646"/>
          <w:sz w:val="28"/>
        </w:rPr>
        <w:t>transferurilor</w:t>
      </w:r>
      <w:r>
        <w:rPr>
          <w:color w:val="464646"/>
          <w:spacing w:val="-7"/>
          <w:sz w:val="28"/>
        </w:rPr>
        <w:t xml:space="preserve"> </w:t>
      </w:r>
      <w:r>
        <w:rPr>
          <w:color w:val="515151"/>
          <w:sz w:val="28"/>
        </w:rPr>
        <w:t>categoriale</w:t>
      </w:r>
      <w:r>
        <w:rPr>
          <w:color w:val="515151"/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situatia</w:t>
      </w:r>
      <w:r>
        <w:rPr>
          <w:spacing w:val="-5"/>
          <w:sz w:val="28"/>
        </w:rPr>
        <w:t xml:space="preserve"> </w:t>
      </w:r>
      <w:r>
        <w:rPr>
          <w:sz w:val="28"/>
        </w:rPr>
        <w:t>din</w:t>
      </w:r>
      <w:r>
        <w:rPr>
          <w:spacing w:val="-8"/>
          <w:sz w:val="28"/>
        </w:rPr>
        <w:t xml:space="preserve"> </w:t>
      </w:r>
      <w:r w:rsidR="00881C35">
        <w:rPr>
          <w:sz w:val="28"/>
        </w:rPr>
        <w:t>01.01.2026</w:t>
      </w:r>
      <w:r>
        <w:rPr>
          <w:spacing w:val="-14"/>
          <w:sz w:val="28"/>
        </w:rPr>
        <w:t xml:space="preserve"> </w:t>
      </w:r>
      <w:r>
        <w:rPr>
          <w:sz w:val="24"/>
        </w:rPr>
        <w:t xml:space="preserve">pentru </w:t>
      </w:r>
      <w:r>
        <w:rPr>
          <w:sz w:val="28"/>
        </w:rPr>
        <w:t>compensarea</w:t>
      </w:r>
      <w:r>
        <w:rPr>
          <w:spacing w:val="-18"/>
          <w:sz w:val="28"/>
        </w:rPr>
        <w:t xml:space="preserve"> </w:t>
      </w:r>
      <w:r>
        <w:rPr>
          <w:sz w:val="28"/>
        </w:rPr>
        <w:t>cheltuielilor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transport</w:t>
      </w:r>
      <w:r>
        <w:rPr>
          <w:spacing w:val="-17"/>
          <w:sz w:val="28"/>
        </w:rPr>
        <w:t xml:space="preserve"> </w:t>
      </w:r>
      <w:r>
        <w:rPr>
          <w:sz w:val="28"/>
        </w:rPr>
        <w:t>ale</w:t>
      </w:r>
      <w:r>
        <w:rPr>
          <w:spacing w:val="-18"/>
          <w:sz w:val="28"/>
        </w:rPr>
        <w:t xml:space="preserve"> </w:t>
      </w:r>
      <w:r>
        <w:rPr>
          <w:sz w:val="28"/>
        </w:rPr>
        <w:t>cadrelor</w:t>
      </w:r>
      <w:r>
        <w:rPr>
          <w:spacing w:val="-17"/>
          <w:sz w:val="28"/>
        </w:rPr>
        <w:t xml:space="preserve"> </w:t>
      </w:r>
      <w:r>
        <w:rPr>
          <w:sz w:val="28"/>
        </w:rPr>
        <w:t>didactice</w:t>
      </w:r>
      <w:r>
        <w:rPr>
          <w:spacing w:val="-18"/>
          <w:sz w:val="28"/>
        </w:rPr>
        <w:t xml:space="preserve"> </w:t>
      </w:r>
      <w:r>
        <w:rPr>
          <w:sz w:val="28"/>
        </w:rPr>
        <w:t>pentru</w:t>
      </w:r>
      <w:r>
        <w:rPr>
          <w:spacing w:val="-17"/>
          <w:sz w:val="28"/>
        </w:rPr>
        <w:t xml:space="preserve"> </w:t>
      </w:r>
      <w:r>
        <w:rPr>
          <w:sz w:val="28"/>
        </w:rPr>
        <w:t>deplasarea</w:t>
      </w:r>
      <w:r>
        <w:rPr>
          <w:spacing w:val="-18"/>
          <w:sz w:val="28"/>
        </w:rPr>
        <w:t xml:space="preserve"> </w:t>
      </w:r>
      <w:r>
        <w:rPr>
          <w:sz w:val="28"/>
        </w:rPr>
        <w:t>în instituțiile de învățămînt din altă localitate decît cea de reședință pe distanţe ce depăşesc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12"/>
          <w:sz w:val="28"/>
        </w:rPr>
        <w:t xml:space="preserve"> </w:t>
      </w:r>
      <w:r>
        <w:rPr>
          <w:sz w:val="28"/>
        </w:rPr>
        <w:t>km</w:t>
      </w:r>
      <w:r>
        <w:rPr>
          <w:spacing w:val="-13"/>
          <w:sz w:val="28"/>
        </w:rPr>
        <w:t xml:space="preserve"> </w:t>
      </w:r>
      <w:r>
        <w:rPr>
          <w:sz w:val="28"/>
        </w:rPr>
        <w:t>în</w:t>
      </w:r>
      <w:r>
        <w:rPr>
          <w:spacing w:val="-12"/>
          <w:sz w:val="28"/>
        </w:rPr>
        <w:t xml:space="preserve"> </w:t>
      </w:r>
      <w:r>
        <w:rPr>
          <w:sz w:val="28"/>
        </w:rPr>
        <w:t>scopul</w:t>
      </w:r>
      <w:r>
        <w:rPr>
          <w:spacing w:val="-12"/>
          <w:sz w:val="28"/>
        </w:rPr>
        <w:t xml:space="preserve"> </w:t>
      </w:r>
      <w:r>
        <w:rPr>
          <w:sz w:val="28"/>
        </w:rPr>
        <w:t>desfășurării</w:t>
      </w:r>
      <w:r>
        <w:rPr>
          <w:spacing w:val="-12"/>
          <w:sz w:val="28"/>
        </w:rPr>
        <w:t xml:space="preserve"> </w:t>
      </w:r>
      <w:r>
        <w:rPr>
          <w:sz w:val="28"/>
        </w:rPr>
        <w:t>activității</w:t>
      </w:r>
      <w:r>
        <w:rPr>
          <w:spacing w:val="-12"/>
          <w:sz w:val="28"/>
        </w:rPr>
        <w:t xml:space="preserve"> </w:t>
      </w:r>
      <w:r>
        <w:rPr>
          <w:sz w:val="28"/>
        </w:rPr>
        <w:t>didactice</w:t>
      </w:r>
      <w:r w:rsidR="00890EB2">
        <w:rPr>
          <w:sz w:val="28"/>
        </w:rPr>
        <w:t xml:space="preserve"> </w:t>
      </w:r>
      <w:r w:rsidR="00890EB2">
        <w:rPr>
          <w:color w:val="333333"/>
          <w:sz w:val="27"/>
        </w:rPr>
        <w:t xml:space="preserve">și </w:t>
      </w:r>
      <w:r w:rsidR="00890EB2">
        <w:rPr>
          <w:sz w:val="27"/>
          <w:szCs w:val="27"/>
        </w:rPr>
        <w:t xml:space="preserve">transportarea </w:t>
      </w:r>
      <w:r w:rsidR="00890EB2">
        <w:rPr>
          <w:sz w:val="27"/>
          <w:szCs w:val="27"/>
        </w:rPr>
        <w:t xml:space="preserve"> elevilor,</w:t>
      </w:r>
      <w:r w:rsidR="00890EB2" w:rsidRPr="00652E7F">
        <w:rPr>
          <w:sz w:val="27"/>
          <w:szCs w:val="27"/>
        </w:rPr>
        <w:t xml:space="preserve"> cadrelor didactice participanți la Programul național de remediere, clasa a IX-a la disciplinele Matematică și Limba și literatura română (alolingvi)</w:t>
      </w:r>
      <w:r w:rsidR="00890EB2">
        <w:rPr>
          <w:sz w:val="28"/>
        </w:rPr>
        <w:t>;</w:t>
      </w:r>
      <w:r>
        <w:rPr>
          <w:sz w:val="28"/>
        </w:rPr>
        <w:t>.</w:t>
      </w:r>
    </w:p>
    <w:p w:rsidR="00D17BA9" w:rsidRDefault="009157CA">
      <w:pPr>
        <w:pStyle w:val="a5"/>
        <w:numPr>
          <w:ilvl w:val="0"/>
          <w:numId w:val="1"/>
        </w:numPr>
        <w:tabs>
          <w:tab w:val="left" w:pos="441"/>
        </w:tabs>
        <w:ind w:right="279" w:firstLine="0"/>
        <w:rPr>
          <w:sz w:val="27"/>
        </w:rPr>
      </w:pPr>
      <w:r>
        <w:rPr>
          <w:b/>
          <w:sz w:val="28"/>
        </w:rPr>
        <w:t>Principalele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prevederi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ale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proiectului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și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evidențierea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elementelor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noi</w:t>
      </w:r>
      <w:r>
        <w:rPr>
          <w:sz w:val="28"/>
        </w:rPr>
        <w:t>. În</w:t>
      </w:r>
      <w:r>
        <w:rPr>
          <w:spacing w:val="40"/>
          <w:sz w:val="28"/>
        </w:rPr>
        <w:t xml:space="preserve"> </w:t>
      </w:r>
      <w:r>
        <w:rPr>
          <w:sz w:val="28"/>
        </w:rPr>
        <w:t>proiect</w:t>
      </w:r>
      <w:r>
        <w:rPr>
          <w:spacing w:val="40"/>
          <w:sz w:val="28"/>
        </w:rPr>
        <w:t xml:space="preserve"> </w:t>
      </w:r>
      <w:r>
        <w:rPr>
          <w:sz w:val="28"/>
        </w:rPr>
        <w:t>se</w:t>
      </w:r>
      <w:r>
        <w:rPr>
          <w:spacing w:val="40"/>
          <w:sz w:val="28"/>
        </w:rPr>
        <w:t xml:space="preserve"> </w:t>
      </w:r>
      <w:r>
        <w:rPr>
          <w:sz w:val="28"/>
        </w:rPr>
        <w:t>propune</w:t>
      </w:r>
      <w:r>
        <w:rPr>
          <w:spacing w:val="40"/>
          <w:sz w:val="28"/>
        </w:rPr>
        <w:t xml:space="preserve"> </w:t>
      </w:r>
      <w:r>
        <w:rPr>
          <w:sz w:val="28"/>
        </w:rPr>
        <w:t>să</w:t>
      </w:r>
      <w:r>
        <w:rPr>
          <w:spacing w:val="40"/>
          <w:sz w:val="28"/>
        </w:rPr>
        <w:t xml:space="preserve"> </w:t>
      </w:r>
      <w:r>
        <w:rPr>
          <w:sz w:val="28"/>
        </w:rPr>
        <w:t>se</w:t>
      </w:r>
      <w:r>
        <w:rPr>
          <w:spacing w:val="40"/>
          <w:sz w:val="28"/>
        </w:rPr>
        <w:t xml:space="preserve"> </w:t>
      </w:r>
      <w:r>
        <w:rPr>
          <w:sz w:val="28"/>
        </w:rPr>
        <w:t>aloce</w:t>
      </w:r>
      <w:r>
        <w:rPr>
          <w:spacing w:val="40"/>
          <w:sz w:val="28"/>
        </w:rPr>
        <w:t xml:space="preserve"> </w:t>
      </w:r>
      <w:r>
        <w:rPr>
          <w:sz w:val="28"/>
        </w:rPr>
        <w:t>mijloace</w:t>
      </w:r>
      <w:r>
        <w:rPr>
          <w:spacing w:val="40"/>
          <w:sz w:val="28"/>
        </w:rPr>
        <w:t xml:space="preserve"> </w:t>
      </w:r>
      <w:r>
        <w:rPr>
          <w:sz w:val="28"/>
        </w:rPr>
        <w:t>financiare</w:t>
      </w:r>
      <w:r>
        <w:rPr>
          <w:spacing w:val="40"/>
          <w:sz w:val="28"/>
        </w:rPr>
        <w:t xml:space="preserve"> </w:t>
      </w:r>
      <w:r>
        <w:rPr>
          <w:sz w:val="28"/>
        </w:rPr>
        <w:t>din</w:t>
      </w:r>
      <w:r>
        <w:rPr>
          <w:spacing w:val="40"/>
          <w:sz w:val="28"/>
        </w:rPr>
        <w:t xml:space="preserve"> </w:t>
      </w:r>
      <w:r>
        <w:rPr>
          <w:sz w:val="28"/>
        </w:rPr>
        <w:t>componenta raională a transferuri</w:t>
      </w:r>
      <w:r w:rsidR="007B0562">
        <w:rPr>
          <w:sz w:val="28"/>
        </w:rPr>
        <w:t>lor categoriale pen</w:t>
      </w:r>
      <w:r w:rsidR="00881C35">
        <w:rPr>
          <w:sz w:val="28"/>
        </w:rPr>
        <w:t>tru anul 2026</w:t>
      </w:r>
      <w:r w:rsidR="00D37721">
        <w:rPr>
          <w:sz w:val="28"/>
        </w:rPr>
        <w:t xml:space="preserve"> în sumă de </w:t>
      </w:r>
      <w:r w:rsidR="00E5457B">
        <w:rPr>
          <w:sz w:val="28"/>
        </w:rPr>
        <w:t xml:space="preserve">111 108,00 </w:t>
      </w:r>
      <w:r>
        <w:rPr>
          <w:sz w:val="28"/>
        </w:rPr>
        <w:t>lei</w:t>
      </w:r>
      <w:r>
        <w:rPr>
          <w:color w:val="333333"/>
          <w:sz w:val="27"/>
        </w:rPr>
        <w:t xml:space="preserve">, </w:t>
      </w:r>
      <w:r w:rsidRPr="00FE5E7F">
        <w:rPr>
          <w:color w:val="333333"/>
          <w:sz w:val="28"/>
          <w:szCs w:val="28"/>
        </w:rPr>
        <w:t>pentru compensarea cheltuielilor de transport ale cadrelor didactice pentru deplasarea în instituțiile de învățământ din altă localitate decît cea de reședință pe distanţe ce depăşesc 2 km în scopul desfășurării activității didactice</w:t>
      </w:r>
      <w:r w:rsidR="00896E4C" w:rsidRPr="00FE5E7F">
        <w:rPr>
          <w:color w:val="333333"/>
          <w:sz w:val="28"/>
          <w:szCs w:val="28"/>
        </w:rPr>
        <w:t xml:space="preserve"> și  </w:t>
      </w:r>
      <w:r w:rsidR="00896E4C" w:rsidRPr="00FE5E7F">
        <w:rPr>
          <w:sz w:val="28"/>
          <w:szCs w:val="28"/>
        </w:rPr>
        <w:t xml:space="preserve">transportarea </w:t>
      </w:r>
      <w:r w:rsidR="00890EB2" w:rsidRPr="00FE5E7F">
        <w:rPr>
          <w:sz w:val="28"/>
          <w:szCs w:val="28"/>
        </w:rPr>
        <w:t xml:space="preserve"> elevilor,</w:t>
      </w:r>
      <w:r w:rsidR="00896E4C" w:rsidRPr="00FE5E7F">
        <w:rPr>
          <w:sz w:val="28"/>
          <w:szCs w:val="28"/>
        </w:rPr>
        <w:t xml:space="preserve"> cadrelor didactice participanți la Programul național de remediere, clasa a IX-a la disciplinele Matematică și Limba și literatura română (alolingvi)</w:t>
      </w:r>
      <w:r w:rsidR="0012438D" w:rsidRPr="00FE5E7F">
        <w:rPr>
          <w:sz w:val="28"/>
          <w:szCs w:val="28"/>
        </w:rPr>
        <w:t>;</w:t>
      </w:r>
      <w:r>
        <w:rPr>
          <w:sz w:val="28"/>
        </w:rPr>
        <w:t xml:space="preserve"> desmnarea responsabilei de executarea prezentei decizii în t</w:t>
      </w:r>
      <w:r w:rsidR="00881C35">
        <w:rPr>
          <w:sz w:val="28"/>
        </w:rPr>
        <w:t>ermen de până la 15 februarie 2026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Şefa interimară a</w:t>
      </w:r>
      <w:r>
        <w:rPr>
          <w:spacing w:val="40"/>
          <w:sz w:val="28"/>
        </w:rPr>
        <w:t xml:space="preserve"> </w:t>
      </w:r>
      <w:r>
        <w:rPr>
          <w:sz w:val="28"/>
        </w:rPr>
        <w:t>Direcţiei Învăţământ,</w:t>
      </w:r>
      <w:r>
        <w:rPr>
          <w:spacing w:val="-5"/>
          <w:sz w:val="28"/>
        </w:rPr>
        <w:t xml:space="preserve"> </w:t>
      </w:r>
      <w:r>
        <w:rPr>
          <w:sz w:val="28"/>
        </w:rPr>
        <w:t>Tineret</w:t>
      </w:r>
      <w:r>
        <w:rPr>
          <w:spacing w:val="-1"/>
          <w:sz w:val="28"/>
        </w:rPr>
        <w:t xml:space="preserve"> </w:t>
      </w:r>
      <w:r>
        <w:rPr>
          <w:sz w:val="28"/>
        </w:rPr>
        <w:t>şi</w:t>
      </w:r>
      <w:r>
        <w:rPr>
          <w:spacing w:val="-1"/>
          <w:sz w:val="28"/>
        </w:rPr>
        <w:t xml:space="preserve"> </w:t>
      </w:r>
      <w:r>
        <w:rPr>
          <w:sz w:val="28"/>
        </w:rPr>
        <w:t>Sport,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doamna Marina </w:t>
      </w:r>
      <w:r>
        <w:rPr>
          <w:spacing w:val="-2"/>
          <w:sz w:val="28"/>
        </w:rPr>
        <w:t>Rebeja</w:t>
      </w:r>
    </w:p>
    <w:p w:rsidR="00D17BA9" w:rsidRDefault="009157CA">
      <w:pPr>
        <w:pStyle w:val="a5"/>
        <w:numPr>
          <w:ilvl w:val="0"/>
          <w:numId w:val="1"/>
        </w:numPr>
        <w:tabs>
          <w:tab w:val="left" w:pos="624"/>
        </w:tabs>
        <w:ind w:right="278" w:firstLine="0"/>
        <w:rPr>
          <w:b/>
          <w:sz w:val="26"/>
        </w:rPr>
      </w:pPr>
      <w:r>
        <w:rPr>
          <w:b/>
          <w:sz w:val="28"/>
        </w:rPr>
        <w:t>Fundamentarea economico-financiară</w:t>
      </w:r>
      <w:r>
        <w:rPr>
          <w:sz w:val="28"/>
        </w:rPr>
        <w:t xml:space="preserve">. Prin aceste alocări din </w:t>
      </w:r>
      <w:r>
        <w:rPr>
          <w:color w:val="4E4E4E"/>
          <w:sz w:val="28"/>
        </w:rPr>
        <w:t xml:space="preserve">componentă </w:t>
      </w:r>
      <w:r>
        <w:rPr>
          <w:color w:val="464646"/>
          <w:sz w:val="28"/>
        </w:rPr>
        <w:t xml:space="preserve">raională </w:t>
      </w:r>
      <w:r>
        <w:rPr>
          <w:color w:val="545454"/>
          <w:sz w:val="28"/>
        </w:rPr>
        <w:t xml:space="preserve">a </w:t>
      </w:r>
      <w:r>
        <w:rPr>
          <w:color w:val="464646"/>
          <w:sz w:val="28"/>
        </w:rPr>
        <w:t xml:space="preserve">transferurilor </w:t>
      </w:r>
      <w:r>
        <w:rPr>
          <w:color w:val="515151"/>
          <w:sz w:val="28"/>
        </w:rPr>
        <w:t xml:space="preserve">categoriale </w:t>
      </w:r>
      <w:r>
        <w:rPr>
          <w:sz w:val="28"/>
        </w:rPr>
        <w:t>se vor acoperi necesitățile apărute</w:t>
      </w:r>
      <w:r>
        <w:rPr>
          <w:spacing w:val="2"/>
          <w:sz w:val="28"/>
        </w:rPr>
        <w:t xml:space="preserve"> </w:t>
      </w:r>
      <w:r>
        <w:rPr>
          <w:sz w:val="28"/>
        </w:rPr>
        <w:t>pentru</w:t>
      </w:r>
      <w:r>
        <w:rPr>
          <w:spacing w:val="-17"/>
          <w:sz w:val="28"/>
        </w:rPr>
        <w:t xml:space="preserve"> </w:t>
      </w:r>
      <w:r>
        <w:rPr>
          <w:sz w:val="28"/>
        </w:rPr>
        <w:t>achitarea</w:t>
      </w:r>
      <w:r>
        <w:rPr>
          <w:spacing w:val="-18"/>
          <w:sz w:val="28"/>
        </w:rPr>
        <w:t xml:space="preserve"> </w:t>
      </w:r>
      <w:r>
        <w:rPr>
          <w:sz w:val="28"/>
        </w:rPr>
        <w:t>compensațiilor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deplasări</w:t>
      </w:r>
      <w:r>
        <w:rPr>
          <w:spacing w:val="-18"/>
          <w:sz w:val="28"/>
        </w:rPr>
        <w:t xml:space="preserve"> </w:t>
      </w:r>
      <w:r w:rsidR="00172470">
        <w:rPr>
          <w:spacing w:val="-18"/>
          <w:sz w:val="28"/>
        </w:rPr>
        <w:t xml:space="preserve">a </w:t>
      </w:r>
      <w:r>
        <w:rPr>
          <w:sz w:val="28"/>
        </w:rPr>
        <w:t>cadrelor</w:t>
      </w:r>
      <w:r>
        <w:rPr>
          <w:spacing w:val="-17"/>
          <w:sz w:val="28"/>
        </w:rPr>
        <w:t xml:space="preserve"> </w:t>
      </w:r>
      <w:r>
        <w:rPr>
          <w:sz w:val="28"/>
        </w:rPr>
        <w:t>didactice</w:t>
      </w:r>
      <w:r w:rsidR="0012438D">
        <w:rPr>
          <w:sz w:val="28"/>
        </w:rPr>
        <w:t xml:space="preserve"> </w:t>
      </w:r>
      <w:r>
        <w:rPr>
          <w:sz w:val="28"/>
        </w:rPr>
        <w:t>din</w:t>
      </w:r>
      <w:r>
        <w:rPr>
          <w:spacing w:val="-21"/>
          <w:sz w:val="28"/>
        </w:rPr>
        <w:t xml:space="preserve"> </w:t>
      </w:r>
      <w:r>
        <w:rPr>
          <w:sz w:val="28"/>
        </w:rPr>
        <w:t>raion.</w:t>
      </w:r>
    </w:p>
    <w:p w:rsidR="00D17BA9" w:rsidRDefault="009157CA">
      <w:pPr>
        <w:pStyle w:val="a5"/>
        <w:numPr>
          <w:ilvl w:val="0"/>
          <w:numId w:val="1"/>
        </w:numPr>
        <w:tabs>
          <w:tab w:val="left" w:pos="420"/>
        </w:tabs>
        <w:spacing w:line="321" w:lineRule="exact"/>
        <w:ind w:left="420" w:right="0" w:hanging="277"/>
        <w:rPr>
          <w:b/>
          <w:sz w:val="28"/>
        </w:rPr>
      </w:pPr>
      <w:r>
        <w:rPr>
          <w:b/>
          <w:sz w:val="28"/>
        </w:rPr>
        <w:t>Modul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încorporare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actului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cadrul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normativ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vigoare.</w:t>
      </w:r>
    </w:p>
    <w:p w:rsidR="00D17BA9" w:rsidRDefault="009157CA">
      <w:pPr>
        <w:pStyle w:val="a3"/>
        <w:spacing w:before="3"/>
        <w:ind w:left="143" w:right="280"/>
        <w:jc w:val="both"/>
      </w:pPr>
      <w:r>
        <w:t>Proiectul de decizie este elaborat în conformitate cu prevederile art.43 alin. (1), lit. b), alin. (2), din Legea nr.436/2006 privind administrația publi</w:t>
      </w:r>
      <w:r w:rsidR="00A1387C">
        <w:t>că locală</w:t>
      </w:r>
      <w:r>
        <w:t>,</w:t>
      </w:r>
      <w:r>
        <w:rPr>
          <w:spacing w:val="-1"/>
        </w:rPr>
        <w:t xml:space="preserve"> </w:t>
      </w:r>
      <w:r>
        <w:t>Regulamentului privind repartizarea și utilizarea mijloacelor financiare din componenta unității administrativ- teritoriale aprobat prin Hotărârea de Guvern nr.868/2014.</w:t>
      </w:r>
    </w:p>
    <w:p w:rsidR="00D17BA9" w:rsidRDefault="009157CA">
      <w:pPr>
        <w:pStyle w:val="a5"/>
        <w:numPr>
          <w:ilvl w:val="0"/>
          <w:numId w:val="1"/>
        </w:numPr>
        <w:tabs>
          <w:tab w:val="left" w:pos="353"/>
        </w:tabs>
        <w:ind w:right="281" w:firstLine="0"/>
        <w:rPr>
          <w:sz w:val="26"/>
        </w:rPr>
      </w:pPr>
      <w:r>
        <w:rPr>
          <w:b/>
          <w:spacing w:val="-2"/>
          <w:sz w:val="28"/>
        </w:rPr>
        <w:t>Avizarea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și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consultarea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publică</w:t>
      </w:r>
      <w:r>
        <w:rPr>
          <w:b/>
          <w:spacing w:val="-12"/>
          <w:sz w:val="28"/>
        </w:rPr>
        <w:t xml:space="preserve"> </w:t>
      </w:r>
      <w:r>
        <w:rPr>
          <w:spacing w:val="-2"/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b/>
          <w:spacing w:val="-2"/>
          <w:sz w:val="28"/>
        </w:rPr>
        <w:t>proiectului.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scopul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respectării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prevederii </w:t>
      </w:r>
      <w:r>
        <w:rPr>
          <w:sz w:val="28"/>
        </w:rPr>
        <w:t>Legii</w:t>
      </w:r>
      <w:r>
        <w:rPr>
          <w:spacing w:val="-12"/>
          <w:sz w:val="28"/>
        </w:rPr>
        <w:t xml:space="preserve"> </w:t>
      </w:r>
      <w:r>
        <w:rPr>
          <w:sz w:val="28"/>
        </w:rPr>
        <w:t>nr.239/2008</w:t>
      </w:r>
      <w:r>
        <w:rPr>
          <w:spacing w:val="-11"/>
          <w:sz w:val="28"/>
        </w:rPr>
        <w:t xml:space="preserve"> </w:t>
      </w:r>
      <w:r>
        <w:rPr>
          <w:sz w:val="28"/>
        </w:rPr>
        <w:t>privind</w:t>
      </w:r>
      <w:r>
        <w:rPr>
          <w:spacing w:val="-9"/>
          <w:sz w:val="28"/>
        </w:rPr>
        <w:t xml:space="preserve"> </w:t>
      </w:r>
      <w:r>
        <w:rPr>
          <w:sz w:val="28"/>
        </w:rPr>
        <w:t>transparența</w:t>
      </w:r>
      <w:r>
        <w:rPr>
          <w:spacing w:val="-12"/>
          <w:sz w:val="28"/>
        </w:rPr>
        <w:t xml:space="preserve"> </w:t>
      </w:r>
      <w:r>
        <w:rPr>
          <w:sz w:val="28"/>
        </w:rPr>
        <w:t>în</w:t>
      </w:r>
      <w:r>
        <w:rPr>
          <w:spacing w:val="-12"/>
          <w:sz w:val="28"/>
        </w:rPr>
        <w:t xml:space="preserve"> </w:t>
      </w:r>
      <w:r>
        <w:rPr>
          <w:sz w:val="28"/>
        </w:rPr>
        <w:t>procesul</w:t>
      </w:r>
      <w:r>
        <w:rPr>
          <w:spacing w:val="-12"/>
          <w:sz w:val="28"/>
        </w:rPr>
        <w:t xml:space="preserve"> </w:t>
      </w:r>
      <w:r>
        <w:rPr>
          <w:sz w:val="28"/>
        </w:rPr>
        <w:t>decizional,</w:t>
      </w:r>
      <w:r>
        <w:rPr>
          <w:spacing w:val="-9"/>
          <w:sz w:val="28"/>
        </w:rPr>
        <w:t xml:space="preserve"> </w:t>
      </w:r>
      <w:r>
        <w:rPr>
          <w:sz w:val="28"/>
        </w:rPr>
        <w:t>anunțul</w:t>
      </w:r>
      <w:r>
        <w:rPr>
          <w:spacing w:val="-12"/>
          <w:sz w:val="28"/>
        </w:rPr>
        <w:t xml:space="preserve"> </w:t>
      </w:r>
      <w:r>
        <w:rPr>
          <w:sz w:val="28"/>
        </w:rPr>
        <w:t>cu</w:t>
      </w:r>
      <w:r>
        <w:rPr>
          <w:spacing w:val="-10"/>
          <w:sz w:val="28"/>
        </w:rPr>
        <w:t xml:space="preserve"> </w:t>
      </w:r>
      <w:r>
        <w:rPr>
          <w:sz w:val="28"/>
        </w:rPr>
        <w:t>privire la</w:t>
      </w:r>
      <w:r>
        <w:rPr>
          <w:spacing w:val="-5"/>
          <w:sz w:val="28"/>
        </w:rPr>
        <w:t xml:space="preserve"> </w:t>
      </w:r>
      <w:r>
        <w:rPr>
          <w:sz w:val="28"/>
        </w:rPr>
        <w:t>inițierea</w:t>
      </w:r>
      <w:r>
        <w:rPr>
          <w:spacing w:val="-5"/>
          <w:sz w:val="28"/>
        </w:rPr>
        <w:t xml:space="preserve"> </w:t>
      </w:r>
      <w:r>
        <w:rPr>
          <w:sz w:val="28"/>
        </w:rPr>
        <w:t>elaborării</w:t>
      </w:r>
      <w:r>
        <w:rPr>
          <w:spacing w:val="-5"/>
          <w:sz w:val="28"/>
        </w:rPr>
        <w:t xml:space="preserve"> </w:t>
      </w:r>
      <w:r>
        <w:rPr>
          <w:sz w:val="28"/>
        </w:rPr>
        <w:t>proiectului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decizie</w:t>
      </w:r>
      <w:r>
        <w:rPr>
          <w:spacing w:val="-7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r>
        <w:rPr>
          <w:sz w:val="28"/>
        </w:rPr>
        <w:t>toate</w:t>
      </w:r>
      <w:r>
        <w:rPr>
          <w:spacing w:val="-4"/>
          <w:sz w:val="28"/>
        </w:rPr>
        <w:t xml:space="preserve"> </w:t>
      </w:r>
      <w:r>
        <w:rPr>
          <w:sz w:val="28"/>
        </w:rPr>
        <w:t>explicațiile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rigoare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fost plasat pe pagina web a Consiliului raional Rîșcani, a fost examinat în audieri publice.</w:t>
      </w:r>
      <w:r>
        <w:rPr>
          <w:spacing w:val="-7"/>
          <w:sz w:val="28"/>
        </w:rPr>
        <w:t xml:space="preserve"> </w:t>
      </w:r>
      <w:r>
        <w:rPr>
          <w:sz w:val="28"/>
        </w:rPr>
        <w:t>Proiectul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decizie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10"/>
          <w:sz w:val="28"/>
        </w:rPr>
        <w:t xml:space="preserve"> </w:t>
      </w:r>
      <w:r>
        <w:rPr>
          <w:sz w:val="28"/>
        </w:rPr>
        <w:t>prezintă</w:t>
      </w:r>
      <w:r>
        <w:rPr>
          <w:spacing w:val="-6"/>
          <w:sz w:val="28"/>
        </w:rPr>
        <w:t xml:space="preserve"> </w:t>
      </w:r>
      <w:r>
        <w:rPr>
          <w:sz w:val="28"/>
        </w:rPr>
        <w:t>comisiilor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specialitate</w:t>
      </w:r>
      <w:r>
        <w:rPr>
          <w:spacing w:val="-6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avizare și se propune Consiliului raional pentru examinare și aprobare.</w:t>
      </w:r>
    </w:p>
    <w:p w:rsidR="00D17BA9" w:rsidRDefault="009157CA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ind w:right="282" w:firstLine="0"/>
        <w:rPr>
          <w:sz w:val="28"/>
        </w:rPr>
      </w:pPr>
      <w:r>
        <w:rPr>
          <w:b/>
          <w:sz w:val="28"/>
        </w:rPr>
        <w:t>Constatările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expertizei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juridice.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Proiectul</w:t>
      </w:r>
      <w:r>
        <w:rPr>
          <w:spacing w:val="8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sz w:val="28"/>
        </w:rPr>
        <w:t xml:space="preserve"> </w:t>
      </w:r>
      <w:r>
        <w:rPr>
          <w:sz w:val="28"/>
        </w:rPr>
        <w:t>decizie</w:t>
      </w:r>
      <w:r>
        <w:rPr>
          <w:spacing w:val="80"/>
          <w:sz w:val="28"/>
        </w:rPr>
        <w:t xml:space="preserve"> </w:t>
      </w:r>
      <w:r>
        <w:rPr>
          <w:sz w:val="28"/>
        </w:rPr>
        <w:t>a</w:t>
      </w:r>
      <w:r>
        <w:rPr>
          <w:spacing w:val="80"/>
          <w:sz w:val="28"/>
        </w:rPr>
        <w:t xml:space="preserve"> </w:t>
      </w:r>
      <w:r>
        <w:rPr>
          <w:sz w:val="28"/>
        </w:rPr>
        <w:t>fost</w:t>
      </w:r>
      <w:r>
        <w:rPr>
          <w:spacing w:val="80"/>
          <w:sz w:val="28"/>
        </w:rPr>
        <w:t xml:space="preserve"> </w:t>
      </w:r>
      <w:r>
        <w:rPr>
          <w:sz w:val="28"/>
        </w:rPr>
        <w:t>examinat de serviciul juridic al Aparatului</w:t>
      </w:r>
      <w:r>
        <w:rPr>
          <w:spacing w:val="40"/>
          <w:sz w:val="28"/>
        </w:rPr>
        <w:t xml:space="preserve"> </w:t>
      </w:r>
      <w:r>
        <w:rPr>
          <w:sz w:val="28"/>
        </w:rPr>
        <w:t>președintelui,</w:t>
      </w:r>
      <w:r>
        <w:rPr>
          <w:spacing w:val="40"/>
          <w:sz w:val="28"/>
        </w:rPr>
        <w:t xml:space="preserve"> </w:t>
      </w:r>
      <w:r>
        <w:rPr>
          <w:sz w:val="28"/>
        </w:rPr>
        <w:t>care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confirmat</w:t>
      </w:r>
      <w:r>
        <w:rPr>
          <w:spacing w:val="40"/>
          <w:sz w:val="28"/>
        </w:rPr>
        <w:t xml:space="preserve"> </w:t>
      </w:r>
      <w:r>
        <w:rPr>
          <w:sz w:val="28"/>
        </w:rPr>
        <w:t>că documentul corespunde</w:t>
      </w:r>
      <w:r>
        <w:rPr>
          <w:spacing w:val="40"/>
          <w:sz w:val="28"/>
        </w:rPr>
        <w:t xml:space="preserve"> </w:t>
      </w:r>
      <w:r>
        <w:rPr>
          <w:sz w:val="28"/>
        </w:rPr>
        <w:t>normelor</w:t>
      </w:r>
      <w:r>
        <w:rPr>
          <w:spacing w:val="40"/>
          <w:sz w:val="28"/>
        </w:rPr>
        <w:t xml:space="preserve"> </w:t>
      </w:r>
      <w:r>
        <w:rPr>
          <w:sz w:val="28"/>
        </w:rPr>
        <w:t>legale.</w:t>
      </w:r>
    </w:p>
    <w:p w:rsidR="00D17BA9" w:rsidRDefault="00D17BA9">
      <w:pPr>
        <w:pStyle w:val="a5"/>
        <w:spacing w:line="242" w:lineRule="auto"/>
        <w:rPr>
          <w:sz w:val="28"/>
        </w:rPr>
        <w:sectPr w:rsidR="00D17BA9" w:rsidSect="00890EB2">
          <w:pgSz w:w="11920" w:h="16860"/>
          <w:pgMar w:top="426" w:right="992" w:bottom="280" w:left="1559" w:header="720" w:footer="720" w:gutter="0"/>
          <w:cols w:space="720"/>
        </w:sectPr>
      </w:pPr>
    </w:p>
    <w:p w:rsidR="00D17BA9" w:rsidRDefault="00D17BA9" w:rsidP="007B0562">
      <w:pPr>
        <w:spacing w:before="152" w:line="211" w:lineRule="auto"/>
        <w:ind w:left="881"/>
        <w:rPr>
          <w:sz w:val="17"/>
        </w:rPr>
      </w:pPr>
    </w:p>
    <w:p w:rsidR="007B0562" w:rsidRDefault="009157CA" w:rsidP="009A0620">
      <w:pPr>
        <w:pStyle w:val="a3"/>
        <w:spacing w:before="199"/>
        <w:ind w:right="138"/>
      </w:pPr>
      <w:r>
        <w:br w:type="column"/>
      </w:r>
    </w:p>
    <w:p w:rsidR="00D17BA9" w:rsidRDefault="009157CA">
      <w:pPr>
        <w:pStyle w:val="a3"/>
        <w:spacing w:before="199"/>
        <w:ind w:left="881" w:right="138" w:firstLine="1992"/>
      </w:pPr>
      <w:r>
        <w:rPr>
          <w:spacing w:val="-2"/>
        </w:rPr>
        <w:t>Marina</w:t>
      </w:r>
      <w:r>
        <w:rPr>
          <w:spacing w:val="-16"/>
        </w:rPr>
        <w:t xml:space="preserve"> </w:t>
      </w:r>
      <w:r>
        <w:rPr>
          <w:spacing w:val="-2"/>
        </w:rPr>
        <w:t xml:space="preserve">Rebeja, </w:t>
      </w:r>
      <w:r>
        <w:t>Șefă</w:t>
      </w:r>
      <w:r>
        <w:rPr>
          <w:spacing w:val="-7"/>
        </w:rPr>
        <w:t xml:space="preserve"> </w:t>
      </w:r>
      <w:r>
        <w:t>interimară</w:t>
      </w:r>
      <w:r>
        <w:rPr>
          <w:spacing w:val="-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D.Î.T.S</w:t>
      </w:r>
      <w:r>
        <w:rPr>
          <w:spacing w:val="-20"/>
        </w:rPr>
        <w:t xml:space="preserve"> </w:t>
      </w:r>
      <w:r>
        <w:rPr>
          <w:spacing w:val="-2"/>
        </w:rPr>
        <w:t>Rîșcani</w:t>
      </w:r>
    </w:p>
    <w:p w:rsidR="00D17BA9" w:rsidRDefault="00D17BA9">
      <w:pPr>
        <w:pStyle w:val="a3"/>
        <w:sectPr w:rsidR="00D17BA9">
          <w:type w:val="continuous"/>
          <w:pgSz w:w="11920" w:h="16860"/>
          <w:pgMar w:top="1040" w:right="992" w:bottom="280" w:left="1559" w:header="720" w:footer="720" w:gutter="0"/>
          <w:cols w:num="2" w:space="720" w:equalWidth="0">
            <w:col w:w="3307" w:space="1337"/>
            <w:col w:w="4725"/>
          </w:cols>
        </w:sectPr>
      </w:pPr>
    </w:p>
    <w:p w:rsidR="00023738" w:rsidRDefault="00C44271" w:rsidP="00023738">
      <w:pPr>
        <w:spacing w:before="61"/>
        <w:ind w:left="2308"/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</w:t>
      </w:r>
      <w:r w:rsidR="009157CA">
        <w:rPr>
          <w:sz w:val="24"/>
        </w:rPr>
        <w:t>Anexa</w:t>
      </w:r>
      <w:r w:rsidR="009157CA">
        <w:rPr>
          <w:spacing w:val="-2"/>
          <w:sz w:val="24"/>
        </w:rPr>
        <w:t xml:space="preserve"> </w:t>
      </w:r>
      <w:r w:rsidR="009157CA">
        <w:rPr>
          <w:sz w:val="24"/>
        </w:rPr>
        <w:t>nr. 1</w:t>
      </w:r>
    </w:p>
    <w:p w:rsidR="00D17BA9" w:rsidRDefault="009157CA" w:rsidP="00023738">
      <w:pPr>
        <w:spacing w:before="61"/>
        <w:ind w:left="2308"/>
        <w:jc w:val="right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decizia</w:t>
      </w:r>
      <w:r>
        <w:rPr>
          <w:spacing w:val="-2"/>
          <w:sz w:val="24"/>
        </w:rPr>
        <w:t xml:space="preserve"> </w:t>
      </w:r>
      <w:r>
        <w:rPr>
          <w:sz w:val="24"/>
        </w:rPr>
        <w:t>consiliului raional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2"/>
          <w:sz w:val="24"/>
        </w:rPr>
        <w:t xml:space="preserve"> </w:t>
      </w:r>
      <w:r w:rsidR="00023738">
        <w:rPr>
          <w:sz w:val="24"/>
        </w:rPr>
        <w:t>___</w:t>
      </w:r>
      <w:r>
        <w:rPr>
          <w:sz w:val="24"/>
        </w:rPr>
        <w:t>din</w:t>
      </w:r>
      <w:r>
        <w:rPr>
          <w:spacing w:val="59"/>
          <w:sz w:val="24"/>
        </w:rPr>
        <w:t xml:space="preserve"> </w:t>
      </w:r>
      <w:r w:rsidR="007B0562">
        <w:rPr>
          <w:sz w:val="24"/>
        </w:rPr>
        <w:t>_________</w:t>
      </w:r>
      <w:r>
        <w:rPr>
          <w:spacing w:val="-1"/>
          <w:sz w:val="24"/>
        </w:rPr>
        <w:t xml:space="preserve"> </w:t>
      </w:r>
      <w:r w:rsidR="00881C35">
        <w:rPr>
          <w:spacing w:val="-4"/>
          <w:sz w:val="24"/>
        </w:rPr>
        <w:t>2026</w:t>
      </w:r>
    </w:p>
    <w:p w:rsidR="00D17BA9" w:rsidRDefault="00D17BA9" w:rsidP="00023738">
      <w:pPr>
        <w:pStyle w:val="a3"/>
        <w:spacing w:before="169"/>
        <w:jc w:val="right"/>
      </w:pPr>
    </w:p>
    <w:p w:rsidR="00D17BA9" w:rsidRDefault="009157CA">
      <w:pPr>
        <w:spacing w:line="321" w:lineRule="exact"/>
        <w:ind w:right="416"/>
        <w:jc w:val="center"/>
        <w:rPr>
          <w:b/>
          <w:sz w:val="28"/>
        </w:rPr>
      </w:pPr>
      <w:r>
        <w:rPr>
          <w:b/>
          <w:spacing w:val="-2"/>
          <w:sz w:val="28"/>
        </w:rPr>
        <w:t>Alocarea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mijloacelor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financiare</w:t>
      </w:r>
    </w:p>
    <w:p w:rsidR="00D17BA9" w:rsidRDefault="009157CA">
      <w:pPr>
        <w:spacing w:line="244" w:lineRule="auto"/>
        <w:ind w:left="844" w:right="1039" w:firstLine="8"/>
        <w:jc w:val="center"/>
        <w:rPr>
          <w:b/>
          <w:sz w:val="28"/>
        </w:rPr>
      </w:pPr>
      <w:r>
        <w:rPr>
          <w:b/>
          <w:sz w:val="28"/>
        </w:rPr>
        <w:t xml:space="preserve">din componenta raională a transferurilor categoriale, pentru </w:t>
      </w:r>
      <w:r>
        <w:rPr>
          <w:color w:val="333333"/>
          <w:sz w:val="27"/>
        </w:rPr>
        <w:t>compensarea cheltuielilor de transport ale cadrelor didactice pentru deplasarea în instituțiile de învățămînt din altă localitate decât cea de reședință</w:t>
      </w:r>
      <w:r>
        <w:rPr>
          <w:color w:val="333333"/>
          <w:spacing w:val="-7"/>
          <w:sz w:val="27"/>
        </w:rPr>
        <w:t xml:space="preserve"> </w:t>
      </w:r>
      <w:r>
        <w:rPr>
          <w:color w:val="333333"/>
          <w:sz w:val="27"/>
        </w:rPr>
        <w:t>pe</w:t>
      </w:r>
      <w:r>
        <w:rPr>
          <w:color w:val="333333"/>
          <w:spacing w:val="-4"/>
          <w:sz w:val="27"/>
        </w:rPr>
        <w:t xml:space="preserve"> </w:t>
      </w:r>
      <w:r>
        <w:rPr>
          <w:color w:val="333333"/>
          <w:sz w:val="27"/>
        </w:rPr>
        <w:t>distanţe</w:t>
      </w:r>
      <w:r>
        <w:rPr>
          <w:color w:val="333333"/>
          <w:spacing w:val="-4"/>
          <w:sz w:val="27"/>
        </w:rPr>
        <w:t xml:space="preserve"> </w:t>
      </w:r>
      <w:r>
        <w:rPr>
          <w:color w:val="333333"/>
          <w:sz w:val="27"/>
        </w:rPr>
        <w:t>ce</w:t>
      </w:r>
      <w:r>
        <w:rPr>
          <w:color w:val="333333"/>
          <w:spacing w:val="-4"/>
          <w:sz w:val="27"/>
        </w:rPr>
        <w:t xml:space="preserve"> </w:t>
      </w:r>
      <w:r>
        <w:rPr>
          <w:color w:val="333333"/>
          <w:sz w:val="27"/>
        </w:rPr>
        <w:t>depăşesc</w:t>
      </w:r>
      <w:r>
        <w:rPr>
          <w:color w:val="333333"/>
          <w:spacing w:val="-7"/>
          <w:sz w:val="27"/>
        </w:rPr>
        <w:t xml:space="preserve"> </w:t>
      </w:r>
      <w:r>
        <w:rPr>
          <w:color w:val="333333"/>
          <w:sz w:val="27"/>
        </w:rPr>
        <w:t>2</w:t>
      </w:r>
      <w:r>
        <w:rPr>
          <w:color w:val="333333"/>
          <w:spacing w:val="-2"/>
          <w:sz w:val="27"/>
        </w:rPr>
        <w:t xml:space="preserve"> </w:t>
      </w:r>
      <w:r>
        <w:rPr>
          <w:color w:val="333333"/>
          <w:sz w:val="27"/>
        </w:rPr>
        <w:t>km</w:t>
      </w:r>
      <w:r>
        <w:rPr>
          <w:color w:val="333333"/>
          <w:spacing w:val="-3"/>
          <w:sz w:val="27"/>
        </w:rPr>
        <w:t xml:space="preserve"> </w:t>
      </w:r>
      <w:r>
        <w:rPr>
          <w:color w:val="333333"/>
          <w:sz w:val="27"/>
        </w:rPr>
        <w:t>în</w:t>
      </w:r>
      <w:r>
        <w:rPr>
          <w:color w:val="333333"/>
          <w:spacing w:val="-2"/>
          <w:sz w:val="27"/>
        </w:rPr>
        <w:t xml:space="preserve"> </w:t>
      </w:r>
      <w:r>
        <w:rPr>
          <w:color w:val="333333"/>
          <w:sz w:val="27"/>
        </w:rPr>
        <w:t>scopul</w:t>
      </w:r>
      <w:r>
        <w:rPr>
          <w:color w:val="333333"/>
          <w:spacing w:val="-7"/>
          <w:sz w:val="27"/>
        </w:rPr>
        <w:t xml:space="preserve"> </w:t>
      </w:r>
      <w:r>
        <w:rPr>
          <w:color w:val="333333"/>
          <w:sz w:val="27"/>
        </w:rPr>
        <w:t>desfășurării</w:t>
      </w:r>
      <w:r>
        <w:rPr>
          <w:color w:val="333333"/>
          <w:spacing w:val="-4"/>
          <w:sz w:val="27"/>
        </w:rPr>
        <w:t xml:space="preserve"> </w:t>
      </w:r>
      <w:r>
        <w:rPr>
          <w:color w:val="333333"/>
          <w:sz w:val="27"/>
        </w:rPr>
        <w:t xml:space="preserve">activității didactice </w:t>
      </w:r>
      <w:r w:rsidR="00881C35">
        <w:rPr>
          <w:b/>
          <w:sz w:val="28"/>
        </w:rPr>
        <w:t>pentru 2026</w:t>
      </w:r>
    </w:p>
    <w:p w:rsidR="00D17BA9" w:rsidRDefault="009157CA">
      <w:pPr>
        <w:pStyle w:val="a3"/>
        <w:spacing w:line="311" w:lineRule="exact"/>
        <w:ind w:left="8206"/>
        <w:jc w:val="center"/>
      </w:pPr>
      <w:r>
        <w:rPr>
          <w:spacing w:val="-2"/>
        </w:rPr>
        <w:t>(lei)</w:t>
      </w:r>
    </w:p>
    <w:p w:rsidR="00D17BA9" w:rsidRDefault="00D17BA9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35"/>
        <w:gridCol w:w="860"/>
        <w:gridCol w:w="912"/>
        <w:gridCol w:w="638"/>
        <w:gridCol w:w="849"/>
        <w:gridCol w:w="994"/>
        <w:gridCol w:w="1274"/>
      </w:tblGrid>
      <w:tr w:rsidR="00D17BA9">
        <w:trPr>
          <w:trHeight w:val="560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D17BA9" w:rsidRDefault="009157CA">
            <w:pPr>
              <w:pStyle w:val="TableParagraph"/>
              <w:spacing w:before="5" w:line="240" w:lineRule="auto"/>
              <w:ind w:lef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58" w:lineRule="exact"/>
              <w:ind w:left="10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Denumirea</w:t>
            </w:r>
          </w:p>
          <w:p w:rsidR="00D17BA9" w:rsidRDefault="009157CA">
            <w:pPr>
              <w:pStyle w:val="TableParagraph"/>
              <w:spacing w:before="5" w:line="240" w:lineRule="auto"/>
              <w:ind w:left="1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instituției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58" w:lineRule="exact"/>
              <w:ind w:left="5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codul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spacing w:line="258" w:lineRule="exact"/>
              <w:ind w:left="19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F1-</w:t>
            </w:r>
            <w:r>
              <w:rPr>
                <w:b/>
                <w:spacing w:val="-5"/>
                <w:sz w:val="24"/>
              </w:rPr>
              <w:t>F3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Pl-</w:t>
            </w:r>
            <w:r>
              <w:rPr>
                <w:spacing w:val="-5"/>
                <w:sz w:val="24"/>
              </w:rPr>
              <w:t>P2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spacing w:line="258" w:lineRule="exact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spacing w:line="258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274" w:type="dxa"/>
          </w:tcPr>
          <w:p w:rsidR="00D17BA9" w:rsidRDefault="009157CA" w:rsidP="00272484">
            <w:pPr>
              <w:pStyle w:val="TableParagraph"/>
              <w:spacing w:line="258" w:lineRule="exact"/>
              <w:ind w:left="37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Suma</w:t>
            </w:r>
          </w:p>
        </w:tc>
      </w:tr>
      <w:tr w:rsidR="00D17BA9">
        <w:trPr>
          <w:trHeight w:val="273"/>
        </w:trPr>
        <w:tc>
          <w:tcPr>
            <w:tcW w:w="552" w:type="dxa"/>
          </w:tcPr>
          <w:p w:rsidR="00D17BA9" w:rsidRDefault="009157CA" w:rsidP="0020545E">
            <w:pPr>
              <w:pStyle w:val="TableParagraph"/>
              <w:spacing w:line="251" w:lineRule="exact"/>
              <w:ind w:left="2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Gim.Cucuieții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Vechi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51" w:lineRule="exact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12713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D0049D" w:rsidP="00881C35">
            <w:pPr>
              <w:pStyle w:val="TableParagraph"/>
              <w:spacing w:line="251" w:lineRule="exact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1438,00</w:t>
            </w:r>
          </w:p>
        </w:tc>
      </w:tr>
      <w:tr w:rsidR="0020545E" w:rsidTr="0020545E">
        <w:trPr>
          <w:trHeight w:val="239"/>
        </w:trPr>
        <w:tc>
          <w:tcPr>
            <w:tcW w:w="552" w:type="dxa"/>
          </w:tcPr>
          <w:p w:rsidR="0020545E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35" w:type="dxa"/>
          </w:tcPr>
          <w:p w:rsidR="0020545E" w:rsidRDefault="0020545E" w:rsidP="006273AE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z w:val="24"/>
              </w:rPr>
              <w:t>Gim.Borosenii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Noi</w:t>
            </w:r>
          </w:p>
        </w:tc>
        <w:tc>
          <w:tcPr>
            <w:tcW w:w="860" w:type="dxa"/>
          </w:tcPr>
          <w:p w:rsidR="0020545E" w:rsidRDefault="0020545E" w:rsidP="00932882">
            <w:pPr>
              <w:pStyle w:val="TableParagraph"/>
              <w:spacing w:line="25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12749</w:t>
            </w:r>
          </w:p>
        </w:tc>
        <w:tc>
          <w:tcPr>
            <w:tcW w:w="912" w:type="dxa"/>
          </w:tcPr>
          <w:p w:rsidR="0020545E" w:rsidRDefault="0020545E" w:rsidP="00E2131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20545E" w:rsidRDefault="0020545E" w:rsidP="00291ADD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20545E" w:rsidRDefault="0020545E" w:rsidP="000F4FBF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20545E" w:rsidRDefault="0020545E" w:rsidP="007C390F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20545E" w:rsidRPr="00F9307A" w:rsidRDefault="00121BA0" w:rsidP="00121BA0">
            <w:pPr>
              <w:pStyle w:val="TableParagraph"/>
              <w:spacing w:line="251" w:lineRule="exact"/>
              <w:ind w:left="278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1474,00</w:t>
            </w:r>
          </w:p>
        </w:tc>
      </w:tr>
      <w:tr w:rsidR="00D17BA9" w:rsidRPr="005E3624">
        <w:trPr>
          <w:trHeight w:val="275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Gim.Vasileuți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5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12751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121BA0" w:rsidP="00121BA0">
            <w:pPr>
              <w:pStyle w:val="TableParagraph"/>
              <w:spacing w:line="251" w:lineRule="exact"/>
              <w:ind w:left="278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1800,00</w:t>
            </w:r>
          </w:p>
        </w:tc>
      </w:tr>
      <w:tr w:rsidR="00D17BA9" w:rsidTr="0020545E">
        <w:trPr>
          <w:trHeight w:val="261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Gim.Singureni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before="1" w:line="240" w:lineRule="auto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12752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B6239B" w:rsidP="00B6239B">
            <w:pPr>
              <w:pStyle w:val="TableParagraph"/>
              <w:spacing w:line="246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3060,00</w:t>
            </w:r>
          </w:p>
        </w:tc>
      </w:tr>
      <w:tr w:rsidR="00D17BA9" w:rsidTr="0020545E">
        <w:trPr>
          <w:trHeight w:val="251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Gim.Grinăuți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12753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B974F2" w:rsidP="00B974F2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3152,00</w:t>
            </w:r>
          </w:p>
        </w:tc>
      </w:tr>
      <w:tr w:rsidR="00D17BA9" w:rsidTr="0020545E">
        <w:trPr>
          <w:trHeight w:val="241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Gim.Mihăileni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12754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B974F2" w:rsidP="00B974F2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1482,00</w:t>
            </w:r>
          </w:p>
        </w:tc>
      </w:tr>
      <w:tr w:rsidR="00D17BA9" w:rsidTr="0020545E">
        <w:trPr>
          <w:trHeight w:val="231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Gim.Răcăria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12755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F9307A" w:rsidP="00F9307A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1739,00</w:t>
            </w:r>
          </w:p>
        </w:tc>
      </w:tr>
      <w:tr w:rsidR="00D17BA9" w:rsidTr="0020545E">
        <w:trPr>
          <w:trHeight w:val="235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Gim.Malinovscoe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12757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B6239B" w:rsidP="00B6239B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3876,00</w:t>
            </w:r>
          </w:p>
        </w:tc>
      </w:tr>
      <w:tr w:rsidR="00D17BA9" w:rsidTr="0020545E">
        <w:trPr>
          <w:trHeight w:val="225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Gim.Pîrjota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12759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spacing w:line="246" w:lineRule="exact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spacing w:line="246" w:lineRule="exact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spacing w:line="246" w:lineRule="exact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B974F2" w:rsidP="00B974F2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3556,00</w:t>
            </w:r>
          </w:p>
        </w:tc>
      </w:tr>
      <w:tr w:rsidR="00D17BA9" w:rsidTr="0020545E">
        <w:trPr>
          <w:trHeight w:val="215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Gim.Rîșcani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12765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272484" w:rsidP="00EA2C46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2832,00</w:t>
            </w:r>
          </w:p>
        </w:tc>
      </w:tr>
      <w:tr w:rsidR="00D17BA9">
        <w:trPr>
          <w:trHeight w:val="275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Gim.Aluniș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5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12768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96627B" w:rsidP="00121BA0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 xml:space="preserve"> </w:t>
            </w:r>
            <w:r w:rsidR="00B974F2" w:rsidRPr="00F9307A">
              <w:rPr>
                <w:sz w:val="24"/>
                <w:szCs w:val="24"/>
              </w:rPr>
              <w:t>3754,00</w:t>
            </w:r>
          </w:p>
        </w:tc>
      </w:tr>
      <w:tr w:rsidR="00D17BA9" w:rsidTr="0020545E">
        <w:trPr>
          <w:trHeight w:val="195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Gim.Gălășeni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12780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121BA0" w:rsidP="00121BA0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6488,00</w:t>
            </w:r>
          </w:p>
        </w:tc>
      </w:tr>
      <w:tr w:rsidR="00D17BA9" w:rsidTr="0020545E">
        <w:trPr>
          <w:trHeight w:val="199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Gim.Petrușeni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12781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spacing w:line="246" w:lineRule="exact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spacing w:line="246" w:lineRule="exact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spacing w:line="246" w:lineRule="exact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96627B" w:rsidP="00121BA0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 xml:space="preserve"> </w:t>
            </w:r>
            <w:r w:rsidR="00121BA0" w:rsidRPr="00F9307A">
              <w:rPr>
                <w:sz w:val="24"/>
                <w:szCs w:val="24"/>
              </w:rPr>
              <w:t>2584,00</w:t>
            </w:r>
          </w:p>
        </w:tc>
      </w:tr>
      <w:tr w:rsidR="00D17BA9">
        <w:trPr>
          <w:trHeight w:val="275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Gim.Hiliuți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5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12783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96627B" w:rsidP="0096627B">
            <w:pPr>
              <w:pStyle w:val="TableParagraph"/>
              <w:spacing w:line="246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1912,00</w:t>
            </w:r>
          </w:p>
        </w:tc>
      </w:tr>
      <w:tr w:rsidR="00D17BA9">
        <w:trPr>
          <w:trHeight w:val="280"/>
        </w:trPr>
        <w:tc>
          <w:tcPr>
            <w:tcW w:w="552" w:type="dxa"/>
          </w:tcPr>
          <w:p w:rsidR="00D17BA9" w:rsidRDefault="0020545E" w:rsidP="0020545E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Gim.Corlăteni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before="1" w:line="259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16167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0921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8804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00201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96627B" w:rsidP="0096627B">
            <w:pPr>
              <w:pStyle w:val="TableParagraph"/>
              <w:spacing w:line="246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1190,00</w:t>
            </w:r>
          </w:p>
        </w:tc>
      </w:tr>
      <w:tr w:rsidR="00D17BA9">
        <w:trPr>
          <w:trHeight w:val="282"/>
        </w:trPr>
        <w:tc>
          <w:tcPr>
            <w:tcW w:w="552" w:type="dxa"/>
          </w:tcPr>
          <w:p w:rsidR="00D17BA9" w:rsidRDefault="00D17BA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0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0921</w:t>
            </w:r>
          </w:p>
        </w:tc>
        <w:tc>
          <w:tcPr>
            <w:tcW w:w="860" w:type="dxa"/>
          </w:tcPr>
          <w:p w:rsidR="00D17BA9" w:rsidRDefault="00D17BA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12" w:type="dxa"/>
          </w:tcPr>
          <w:p w:rsidR="00D17BA9" w:rsidRDefault="00D17BA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" w:type="dxa"/>
          </w:tcPr>
          <w:p w:rsidR="00D17BA9" w:rsidRDefault="00D17BA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9" w:type="dxa"/>
          </w:tcPr>
          <w:p w:rsidR="00D17BA9" w:rsidRDefault="00D17BA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D17BA9" w:rsidRDefault="00D17BA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4" w:type="dxa"/>
          </w:tcPr>
          <w:p w:rsidR="00D17BA9" w:rsidRPr="00F9307A" w:rsidRDefault="00E40103" w:rsidP="00E40103">
            <w:pPr>
              <w:pStyle w:val="TableParagraph"/>
              <w:spacing w:line="244" w:lineRule="exact"/>
              <w:ind w:left="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E555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337,00</w:t>
            </w:r>
          </w:p>
        </w:tc>
      </w:tr>
      <w:tr w:rsidR="00D17BA9" w:rsidTr="0020545E">
        <w:trPr>
          <w:trHeight w:val="301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l.t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“L.Damian”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Rîșcani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12766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F9307A" w:rsidP="00F9307A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 xml:space="preserve">    </w:t>
            </w:r>
            <w:r w:rsidR="0096627B" w:rsidRPr="00F9307A">
              <w:rPr>
                <w:sz w:val="24"/>
                <w:szCs w:val="24"/>
              </w:rPr>
              <w:t>6854,00</w:t>
            </w:r>
          </w:p>
        </w:tc>
      </w:tr>
      <w:tr w:rsidR="00D17BA9" w:rsidTr="0020545E">
        <w:trPr>
          <w:trHeight w:val="278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z w:val="24"/>
              </w:rPr>
              <w:t>l.t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Mihăileni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12788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890EB2" w:rsidP="00890EB2">
            <w:pPr>
              <w:pStyle w:val="TableParagraph"/>
              <w:spacing w:line="244" w:lineRule="exact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17BA9" w:rsidTr="0020545E">
        <w:trPr>
          <w:trHeight w:val="253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z w:val="24"/>
              </w:rPr>
              <w:t>l.t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Recea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12789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B974F2" w:rsidP="0096627B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6586,00</w:t>
            </w:r>
          </w:p>
        </w:tc>
      </w:tr>
      <w:tr w:rsidR="00D17BA9" w:rsidTr="0020545E">
        <w:trPr>
          <w:trHeight w:val="257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l.t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Nihoreni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before="1" w:line="240" w:lineRule="auto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12790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121BA0" w:rsidP="0096627B">
            <w:pPr>
              <w:pStyle w:val="TableParagraph"/>
              <w:spacing w:line="246" w:lineRule="exact"/>
              <w:ind w:left="271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>1183,00</w:t>
            </w:r>
          </w:p>
        </w:tc>
      </w:tr>
      <w:tr w:rsidR="00D17BA9" w:rsidTr="0020545E">
        <w:trPr>
          <w:trHeight w:val="233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l.t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“D.Cantemir”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Rîșcani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12791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96627B" w:rsidP="0096627B">
            <w:pPr>
              <w:pStyle w:val="TableParagraph"/>
              <w:spacing w:line="244" w:lineRule="exact"/>
              <w:ind w:left="214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 xml:space="preserve"> </w:t>
            </w:r>
            <w:r w:rsidR="00B6239B" w:rsidRPr="00F9307A">
              <w:rPr>
                <w:sz w:val="24"/>
                <w:szCs w:val="24"/>
              </w:rPr>
              <w:t>7074,00</w:t>
            </w:r>
          </w:p>
        </w:tc>
      </w:tr>
      <w:tr w:rsidR="00D17BA9" w:rsidTr="0020545E">
        <w:trPr>
          <w:trHeight w:val="237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z w:val="24"/>
              </w:rPr>
              <w:t>l.t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Costești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12792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466FC2" w:rsidP="00466FC2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9307A">
              <w:rPr>
                <w:sz w:val="24"/>
                <w:szCs w:val="24"/>
              </w:rPr>
              <w:t xml:space="preserve"> 1658,00</w:t>
            </w:r>
          </w:p>
        </w:tc>
      </w:tr>
      <w:tr w:rsidR="00D17BA9" w:rsidTr="0020545E">
        <w:trPr>
          <w:trHeight w:val="241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41"/>
              <w:rPr>
                <w:sz w:val="24"/>
              </w:rPr>
            </w:pPr>
            <w:r>
              <w:rPr>
                <w:sz w:val="24"/>
              </w:rPr>
              <w:t>l.t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Zăicani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line="275" w:lineRule="exact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12793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9C6066" w:rsidP="009C6066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1296,00</w:t>
            </w:r>
          </w:p>
        </w:tc>
      </w:tr>
      <w:tr w:rsidR="00D17BA9" w:rsidTr="0020545E">
        <w:trPr>
          <w:trHeight w:val="217"/>
        </w:trPr>
        <w:tc>
          <w:tcPr>
            <w:tcW w:w="552" w:type="dxa"/>
          </w:tcPr>
          <w:p w:rsidR="00D17BA9" w:rsidRDefault="009157C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l.t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Văratic</w:t>
            </w:r>
          </w:p>
        </w:tc>
        <w:tc>
          <w:tcPr>
            <w:tcW w:w="860" w:type="dxa"/>
          </w:tcPr>
          <w:p w:rsidR="00D17BA9" w:rsidRDefault="009157CA">
            <w:pPr>
              <w:pStyle w:val="TableParagraph"/>
              <w:spacing w:before="1" w:line="240" w:lineRule="auto"/>
              <w:ind w:left="56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12794</w:t>
            </w:r>
          </w:p>
        </w:tc>
        <w:tc>
          <w:tcPr>
            <w:tcW w:w="912" w:type="dxa"/>
          </w:tcPr>
          <w:p w:rsidR="00D17BA9" w:rsidRDefault="009157C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0922</w:t>
            </w:r>
          </w:p>
        </w:tc>
        <w:tc>
          <w:tcPr>
            <w:tcW w:w="638" w:type="dxa"/>
          </w:tcPr>
          <w:p w:rsidR="00D17BA9" w:rsidRDefault="009157CA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8806</w:t>
            </w:r>
          </w:p>
        </w:tc>
        <w:tc>
          <w:tcPr>
            <w:tcW w:w="849" w:type="dxa"/>
          </w:tcPr>
          <w:p w:rsidR="00D17BA9" w:rsidRDefault="009157CA">
            <w:pPr>
              <w:pStyle w:val="TableParagraph"/>
              <w:ind w:left="9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00203</w:t>
            </w:r>
          </w:p>
        </w:tc>
        <w:tc>
          <w:tcPr>
            <w:tcW w:w="994" w:type="dxa"/>
          </w:tcPr>
          <w:p w:rsidR="00D17BA9" w:rsidRDefault="009157CA">
            <w:pPr>
              <w:pStyle w:val="TableParagraph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211320</w:t>
            </w:r>
          </w:p>
        </w:tc>
        <w:tc>
          <w:tcPr>
            <w:tcW w:w="1274" w:type="dxa"/>
          </w:tcPr>
          <w:p w:rsidR="00D17BA9" w:rsidRPr="00F9307A" w:rsidRDefault="0069226C" w:rsidP="003F5D32">
            <w:pPr>
              <w:pStyle w:val="TableParagraph"/>
              <w:spacing w:line="246" w:lineRule="exact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2970,00</w:t>
            </w:r>
          </w:p>
        </w:tc>
      </w:tr>
      <w:tr w:rsidR="00D17BA9">
        <w:trPr>
          <w:trHeight w:val="371"/>
        </w:trPr>
        <w:tc>
          <w:tcPr>
            <w:tcW w:w="552" w:type="dxa"/>
          </w:tcPr>
          <w:p w:rsidR="00D17BA9" w:rsidRDefault="00D17BA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4" w:lineRule="exact"/>
              <w:ind w:left="1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0922</w:t>
            </w:r>
          </w:p>
        </w:tc>
        <w:tc>
          <w:tcPr>
            <w:tcW w:w="860" w:type="dxa"/>
          </w:tcPr>
          <w:p w:rsidR="00D17BA9" w:rsidRDefault="00D17BA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12" w:type="dxa"/>
          </w:tcPr>
          <w:p w:rsidR="00D17BA9" w:rsidRDefault="00D17BA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38" w:type="dxa"/>
          </w:tcPr>
          <w:p w:rsidR="00D17BA9" w:rsidRDefault="00D17BA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9" w:type="dxa"/>
          </w:tcPr>
          <w:p w:rsidR="00D17BA9" w:rsidRDefault="00D17BA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4" w:type="dxa"/>
          </w:tcPr>
          <w:p w:rsidR="00D17BA9" w:rsidRDefault="00D17BA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4" w:type="dxa"/>
          </w:tcPr>
          <w:p w:rsidR="00D17BA9" w:rsidRPr="00F9307A" w:rsidRDefault="00E40103" w:rsidP="00E40103">
            <w:pPr>
              <w:pStyle w:val="TableParagraph"/>
              <w:spacing w:line="244" w:lineRule="exact"/>
              <w:ind w:left="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E555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621,00</w:t>
            </w:r>
          </w:p>
        </w:tc>
      </w:tr>
      <w:tr w:rsidR="00D17BA9">
        <w:trPr>
          <w:trHeight w:val="263"/>
        </w:trPr>
        <w:tc>
          <w:tcPr>
            <w:tcW w:w="552" w:type="dxa"/>
          </w:tcPr>
          <w:p w:rsidR="00D17BA9" w:rsidRDefault="00D17BA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135" w:type="dxa"/>
          </w:tcPr>
          <w:p w:rsidR="00D17BA9" w:rsidRDefault="009157CA">
            <w:pPr>
              <w:pStyle w:val="TableParagraph"/>
              <w:spacing w:line="243" w:lineRule="exact"/>
              <w:ind w:left="1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60" w:type="dxa"/>
          </w:tcPr>
          <w:p w:rsidR="00D17BA9" w:rsidRDefault="00D17BA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12" w:type="dxa"/>
          </w:tcPr>
          <w:p w:rsidR="00D17BA9" w:rsidRDefault="00D17BA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8" w:type="dxa"/>
          </w:tcPr>
          <w:p w:rsidR="00D17BA9" w:rsidRDefault="00D17BA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49" w:type="dxa"/>
          </w:tcPr>
          <w:p w:rsidR="00D17BA9" w:rsidRDefault="00D17BA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D17BA9" w:rsidRDefault="00D17BA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4" w:type="dxa"/>
          </w:tcPr>
          <w:p w:rsidR="00D17BA9" w:rsidRPr="00F9307A" w:rsidRDefault="00E40103" w:rsidP="00E40103">
            <w:pPr>
              <w:pStyle w:val="TableParagraph"/>
              <w:spacing w:line="24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67</w:t>
            </w:r>
            <w:r w:rsidR="00E55506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958,00</w:t>
            </w:r>
          </w:p>
        </w:tc>
      </w:tr>
    </w:tbl>
    <w:p w:rsidR="009157CA" w:rsidRDefault="009157CA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/>
    <w:p w:rsidR="00652E7F" w:rsidRDefault="00652E7F" w:rsidP="00652E7F">
      <w:pPr>
        <w:spacing w:before="61"/>
        <w:ind w:left="2308"/>
        <w:jc w:val="center"/>
        <w:rPr>
          <w:sz w:val="24"/>
        </w:rPr>
      </w:pPr>
      <w:r>
        <w:rPr>
          <w:sz w:val="24"/>
        </w:rPr>
        <w:t xml:space="preserve">                              </w:t>
      </w:r>
      <w:r w:rsidR="00141DCC">
        <w:rPr>
          <w:sz w:val="24"/>
        </w:rPr>
        <w:t xml:space="preserve">   </w:t>
      </w:r>
      <w:r>
        <w:rPr>
          <w:sz w:val="24"/>
        </w:rPr>
        <w:t xml:space="preserve">         Anexa</w:t>
      </w:r>
      <w:r>
        <w:rPr>
          <w:spacing w:val="-2"/>
          <w:sz w:val="24"/>
        </w:rPr>
        <w:t xml:space="preserve"> </w:t>
      </w:r>
      <w:r>
        <w:rPr>
          <w:sz w:val="24"/>
        </w:rPr>
        <w:t>nr. 2</w:t>
      </w:r>
    </w:p>
    <w:p w:rsidR="00652E7F" w:rsidRDefault="00652E7F" w:rsidP="00652E7F">
      <w:pPr>
        <w:spacing w:before="61"/>
        <w:ind w:left="2308"/>
        <w:jc w:val="right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decizia</w:t>
      </w:r>
      <w:r>
        <w:rPr>
          <w:spacing w:val="-2"/>
          <w:sz w:val="24"/>
        </w:rPr>
        <w:t xml:space="preserve"> </w:t>
      </w:r>
      <w:r>
        <w:rPr>
          <w:sz w:val="24"/>
        </w:rPr>
        <w:t>consiliului raional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2"/>
          <w:sz w:val="24"/>
        </w:rPr>
        <w:t xml:space="preserve"> </w:t>
      </w:r>
      <w:r>
        <w:rPr>
          <w:sz w:val="24"/>
        </w:rPr>
        <w:t>___din</w:t>
      </w:r>
      <w:r>
        <w:rPr>
          <w:spacing w:val="59"/>
          <w:sz w:val="24"/>
        </w:rPr>
        <w:t xml:space="preserve"> </w:t>
      </w:r>
      <w:r>
        <w:rPr>
          <w:sz w:val="24"/>
        </w:rPr>
        <w:t>_________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652E7F" w:rsidRDefault="00652E7F"/>
    <w:p w:rsidR="00652E7F" w:rsidRPr="00652E7F" w:rsidRDefault="00652E7F" w:rsidP="00652E7F"/>
    <w:p w:rsidR="00652E7F" w:rsidRPr="00652E7F" w:rsidRDefault="00652E7F" w:rsidP="00652E7F"/>
    <w:p w:rsidR="00652E7F" w:rsidRDefault="00652E7F" w:rsidP="00652E7F"/>
    <w:p w:rsidR="00652E7F" w:rsidRPr="00652E7F" w:rsidRDefault="00652E7F" w:rsidP="00652E7F">
      <w:pPr>
        <w:spacing w:before="89" w:line="319" w:lineRule="exact"/>
        <w:ind w:right="-1" w:firstLine="142"/>
        <w:jc w:val="center"/>
        <w:rPr>
          <w:rFonts w:eastAsia="Calibri"/>
          <w:b/>
          <w:spacing w:val="-2"/>
          <w:sz w:val="28"/>
          <w:szCs w:val="28"/>
        </w:rPr>
      </w:pPr>
      <w:r>
        <w:tab/>
      </w:r>
      <w:r w:rsidRPr="00652E7F">
        <w:rPr>
          <w:rFonts w:eastAsia="Calibri"/>
          <w:b/>
          <w:sz w:val="28"/>
          <w:szCs w:val="28"/>
        </w:rPr>
        <w:t>Alocarea</w:t>
      </w:r>
      <w:r w:rsidRPr="00652E7F">
        <w:rPr>
          <w:rFonts w:eastAsia="Calibri"/>
          <w:b/>
          <w:spacing w:val="-9"/>
          <w:sz w:val="28"/>
          <w:szCs w:val="28"/>
        </w:rPr>
        <w:t xml:space="preserve"> </w:t>
      </w:r>
      <w:r w:rsidRPr="00652E7F">
        <w:rPr>
          <w:rFonts w:eastAsia="Calibri"/>
          <w:b/>
          <w:sz w:val="28"/>
          <w:szCs w:val="28"/>
        </w:rPr>
        <w:t>mijloacelor</w:t>
      </w:r>
      <w:r w:rsidRPr="00652E7F">
        <w:rPr>
          <w:rFonts w:eastAsia="Calibri"/>
          <w:b/>
          <w:spacing w:val="-12"/>
          <w:sz w:val="28"/>
          <w:szCs w:val="28"/>
        </w:rPr>
        <w:t xml:space="preserve">  f</w:t>
      </w:r>
      <w:r w:rsidRPr="00652E7F">
        <w:rPr>
          <w:rFonts w:eastAsia="Calibri"/>
          <w:b/>
          <w:spacing w:val="-2"/>
          <w:sz w:val="28"/>
          <w:szCs w:val="28"/>
        </w:rPr>
        <w:t>inanciare</w:t>
      </w:r>
    </w:p>
    <w:p w:rsidR="00652E7F" w:rsidRPr="00652E7F" w:rsidRDefault="00652E7F" w:rsidP="00652E7F">
      <w:pPr>
        <w:spacing w:before="89" w:line="319" w:lineRule="exact"/>
        <w:ind w:right="-1" w:firstLine="142"/>
        <w:jc w:val="center"/>
        <w:rPr>
          <w:sz w:val="28"/>
          <w:szCs w:val="28"/>
        </w:rPr>
      </w:pPr>
      <w:r w:rsidRPr="00652E7F">
        <w:rPr>
          <w:rFonts w:eastAsia="Calibri"/>
          <w:b/>
          <w:spacing w:val="-2"/>
          <w:sz w:val="28"/>
          <w:szCs w:val="28"/>
        </w:rPr>
        <w:t xml:space="preserve"> </w:t>
      </w:r>
      <w:r w:rsidRPr="00652E7F">
        <w:rPr>
          <w:rFonts w:eastAsia="Calibri"/>
          <w:b/>
          <w:sz w:val="28"/>
          <w:szCs w:val="28"/>
        </w:rPr>
        <w:t>din</w:t>
      </w:r>
      <w:r w:rsidRPr="00652E7F">
        <w:rPr>
          <w:rFonts w:eastAsia="Calibri"/>
          <w:b/>
          <w:spacing w:val="-7"/>
          <w:sz w:val="28"/>
          <w:szCs w:val="28"/>
        </w:rPr>
        <w:t xml:space="preserve"> </w:t>
      </w:r>
      <w:r w:rsidRPr="00652E7F">
        <w:rPr>
          <w:rFonts w:eastAsia="Calibri"/>
          <w:b/>
          <w:sz w:val="28"/>
          <w:szCs w:val="28"/>
        </w:rPr>
        <w:t>componenta</w:t>
      </w:r>
      <w:r w:rsidRPr="00652E7F">
        <w:rPr>
          <w:rFonts w:eastAsia="Calibri"/>
          <w:b/>
          <w:spacing w:val="14"/>
          <w:sz w:val="28"/>
          <w:szCs w:val="28"/>
        </w:rPr>
        <w:t xml:space="preserve"> </w:t>
      </w:r>
      <w:r w:rsidRPr="00652E7F">
        <w:rPr>
          <w:rFonts w:eastAsia="Calibri"/>
          <w:b/>
          <w:sz w:val="28"/>
          <w:szCs w:val="28"/>
        </w:rPr>
        <w:t>raională</w:t>
      </w:r>
      <w:r w:rsidRPr="00652E7F">
        <w:rPr>
          <w:rFonts w:eastAsia="Calibri"/>
          <w:b/>
          <w:spacing w:val="9"/>
          <w:sz w:val="28"/>
          <w:szCs w:val="28"/>
        </w:rPr>
        <w:t xml:space="preserve"> </w:t>
      </w:r>
      <w:r w:rsidRPr="00652E7F">
        <w:rPr>
          <w:rFonts w:eastAsia="Calibri"/>
          <w:sz w:val="28"/>
          <w:szCs w:val="28"/>
        </w:rPr>
        <w:t>a</w:t>
      </w:r>
      <w:r w:rsidRPr="00652E7F">
        <w:rPr>
          <w:rFonts w:eastAsia="Calibri"/>
          <w:spacing w:val="-2"/>
          <w:sz w:val="28"/>
          <w:szCs w:val="28"/>
        </w:rPr>
        <w:t xml:space="preserve"> </w:t>
      </w:r>
      <w:r w:rsidRPr="00652E7F">
        <w:rPr>
          <w:rFonts w:eastAsia="Calibri"/>
          <w:b/>
          <w:sz w:val="28"/>
          <w:szCs w:val="28"/>
        </w:rPr>
        <w:t>transferurilor</w:t>
      </w:r>
      <w:r w:rsidRPr="00652E7F">
        <w:rPr>
          <w:rFonts w:eastAsia="Calibri"/>
          <w:b/>
          <w:spacing w:val="-14"/>
          <w:sz w:val="28"/>
          <w:szCs w:val="28"/>
        </w:rPr>
        <w:t xml:space="preserve"> </w:t>
      </w:r>
      <w:r w:rsidRPr="00652E7F">
        <w:rPr>
          <w:rFonts w:eastAsia="Calibri"/>
          <w:b/>
          <w:sz w:val="28"/>
          <w:szCs w:val="28"/>
        </w:rPr>
        <w:t>categoriale</w:t>
      </w:r>
      <w:r w:rsidRPr="00652E7F">
        <w:rPr>
          <w:rFonts w:eastAsia="Calibri"/>
          <w:b/>
          <w:sz w:val="28"/>
          <w:szCs w:val="28"/>
        </w:rPr>
        <w:t xml:space="preserve">, </w:t>
      </w:r>
      <w:r w:rsidRPr="00652E7F">
        <w:rPr>
          <w:rFonts w:eastAsia="Calibri"/>
          <w:b/>
          <w:spacing w:val="3"/>
          <w:sz w:val="28"/>
          <w:szCs w:val="28"/>
        </w:rPr>
        <w:t xml:space="preserve"> </w:t>
      </w:r>
      <w:r w:rsidRPr="00652E7F">
        <w:rPr>
          <w:b/>
          <w:sz w:val="28"/>
          <w:szCs w:val="28"/>
        </w:rPr>
        <w:t>pentru</w:t>
      </w:r>
      <w:r w:rsidRPr="00652E7F">
        <w:rPr>
          <w:sz w:val="28"/>
          <w:szCs w:val="28"/>
        </w:rPr>
        <w:t xml:space="preserve"> </w:t>
      </w:r>
    </w:p>
    <w:p w:rsidR="00652E7F" w:rsidRPr="00652E7F" w:rsidRDefault="00272484" w:rsidP="00652E7F">
      <w:pPr>
        <w:spacing w:before="89" w:line="319" w:lineRule="exact"/>
        <w:ind w:right="-1" w:firstLine="142"/>
        <w:jc w:val="center"/>
        <w:rPr>
          <w:b/>
          <w:bCs/>
          <w:sz w:val="27"/>
          <w:szCs w:val="27"/>
          <w:lang w:eastAsia="ru-RU"/>
        </w:rPr>
      </w:pPr>
      <w:r>
        <w:rPr>
          <w:sz w:val="27"/>
          <w:szCs w:val="27"/>
        </w:rPr>
        <w:t xml:space="preserve">transportarea </w:t>
      </w:r>
      <w:r w:rsidR="00652E7F" w:rsidRPr="00652E7F">
        <w:rPr>
          <w:sz w:val="27"/>
          <w:szCs w:val="27"/>
        </w:rPr>
        <w:t xml:space="preserve"> elevilor și cadrelor didactice participanți la Programul național de remediere, clasa a IX-a la disciplinele Matematică și Limba și literatura română (alolingvi).</w:t>
      </w:r>
    </w:p>
    <w:p w:rsidR="00652E7F" w:rsidRDefault="00652E7F" w:rsidP="00272484">
      <w:pPr>
        <w:tabs>
          <w:tab w:val="left" w:pos="3030"/>
        </w:tabs>
        <w:rPr>
          <w:sz w:val="27"/>
          <w:szCs w:val="27"/>
        </w:rPr>
      </w:pPr>
    </w:p>
    <w:p w:rsidR="00652E7F" w:rsidRDefault="00272484" w:rsidP="00272484">
      <w:pPr>
        <w:tabs>
          <w:tab w:val="left" w:pos="3030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(lei)</w:t>
      </w:r>
    </w:p>
    <w:p w:rsidR="00272484" w:rsidRDefault="00272484" w:rsidP="00272484">
      <w:pPr>
        <w:tabs>
          <w:tab w:val="left" w:pos="3030"/>
        </w:tabs>
        <w:jc w:val="center"/>
        <w:rPr>
          <w:sz w:val="27"/>
          <w:szCs w:val="27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570"/>
        <w:gridCol w:w="2549"/>
        <w:gridCol w:w="833"/>
        <w:gridCol w:w="1009"/>
        <w:gridCol w:w="851"/>
        <w:gridCol w:w="891"/>
        <w:gridCol w:w="1093"/>
        <w:gridCol w:w="1296"/>
      </w:tblGrid>
      <w:tr w:rsidR="002F5CEC" w:rsidRPr="002F5CEC" w:rsidTr="002F5CEC">
        <w:tc>
          <w:tcPr>
            <w:tcW w:w="570" w:type="dxa"/>
          </w:tcPr>
          <w:p w:rsidR="00272484" w:rsidRPr="002F5CEC" w:rsidRDefault="00272484" w:rsidP="00272484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Nr. crt</w:t>
            </w:r>
          </w:p>
        </w:tc>
        <w:tc>
          <w:tcPr>
            <w:tcW w:w="2549" w:type="dxa"/>
          </w:tcPr>
          <w:p w:rsidR="00272484" w:rsidRPr="002F5CEC" w:rsidRDefault="00272484" w:rsidP="00272484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2F5CEC">
              <w:rPr>
                <w:b/>
                <w:spacing w:val="-2"/>
                <w:sz w:val="24"/>
                <w:szCs w:val="24"/>
              </w:rPr>
              <w:t>Denumirea</w:t>
            </w:r>
          </w:p>
          <w:p w:rsidR="00272484" w:rsidRPr="002F5CEC" w:rsidRDefault="00272484" w:rsidP="00272484">
            <w:pPr>
              <w:pStyle w:val="TableParagraph"/>
              <w:spacing w:before="5" w:line="240" w:lineRule="auto"/>
              <w:jc w:val="center"/>
              <w:rPr>
                <w:b/>
                <w:sz w:val="24"/>
                <w:szCs w:val="24"/>
              </w:rPr>
            </w:pPr>
            <w:r w:rsidRPr="002F5CEC">
              <w:rPr>
                <w:b/>
                <w:spacing w:val="-2"/>
                <w:sz w:val="24"/>
                <w:szCs w:val="24"/>
              </w:rPr>
              <w:t>instituției</w:t>
            </w:r>
          </w:p>
        </w:tc>
        <w:tc>
          <w:tcPr>
            <w:tcW w:w="833" w:type="dxa"/>
          </w:tcPr>
          <w:p w:rsidR="00272484" w:rsidRPr="002F5CEC" w:rsidRDefault="00272484" w:rsidP="00272484">
            <w:pPr>
              <w:pStyle w:val="TableParagraph"/>
              <w:spacing w:line="258" w:lineRule="exact"/>
              <w:ind w:left="56" w:right="10"/>
              <w:rPr>
                <w:b/>
                <w:sz w:val="24"/>
                <w:szCs w:val="24"/>
              </w:rPr>
            </w:pPr>
            <w:r w:rsidRPr="002F5CEC">
              <w:rPr>
                <w:b/>
                <w:spacing w:val="-2"/>
                <w:sz w:val="24"/>
                <w:szCs w:val="24"/>
              </w:rPr>
              <w:t>codul</w:t>
            </w:r>
          </w:p>
        </w:tc>
        <w:tc>
          <w:tcPr>
            <w:tcW w:w="1009" w:type="dxa"/>
          </w:tcPr>
          <w:p w:rsidR="00272484" w:rsidRPr="002F5CEC" w:rsidRDefault="00272484" w:rsidP="00272484">
            <w:pPr>
              <w:pStyle w:val="TableParagraph"/>
              <w:spacing w:line="258" w:lineRule="exact"/>
              <w:ind w:left="193"/>
              <w:rPr>
                <w:b/>
                <w:sz w:val="24"/>
                <w:szCs w:val="24"/>
              </w:rPr>
            </w:pPr>
            <w:r w:rsidRPr="002F5CEC">
              <w:rPr>
                <w:b/>
                <w:w w:val="90"/>
                <w:sz w:val="24"/>
                <w:szCs w:val="24"/>
              </w:rPr>
              <w:t>F1-</w:t>
            </w:r>
            <w:r w:rsidRPr="002F5CEC">
              <w:rPr>
                <w:b/>
                <w:spacing w:val="-5"/>
                <w:sz w:val="24"/>
                <w:szCs w:val="24"/>
              </w:rPr>
              <w:t>F3</w:t>
            </w:r>
          </w:p>
        </w:tc>
        <w:tc>
          <w:tcPr>
            <w:tcW w:w="851" w:type="dxa"/>
          </w:tcPr>
          <w:p w:rsidR="00272484" w:rsidRPr="002F5CEC" w:rsidRDefault="00272484" w:rsidP="00272484">
            <w:pPr>
              <w:pStyle w:val="TableParagraph"/>
              <w:spacing w:line="258" w:lineRule="exact"/>
              <w:ind w:right="-15"/>
              <w:jc w:val="center"/>
              <w:rPr>
                <w:sz w:val="24"/>
                <w:szCs w:val="24"/>
              </w:rPr>
            </w:pPr>
            <w:r w:rsidRPr="002F5CEC">
              <w:rPr>
                <w:b/>
                <w:spacing w:val="-7"/>
                <w:sz w:val="24"/>
                <w:szCs w:val="24"/>
              </w:rPr>
              <w:t>Pl-</w:t>
            </w:r>
            <w:r w:rsidRPr="002F5CEC">
              <w:rPr>
                <w:b/>
                <w:spacing w:val="-5"/>
                <w:sz w:val="24"/>
                <w:szCs w:val="24"/>
              </w:rPr>
              <w:t>P2</w:t>
            </w:r>
          </w:p>
        </w:tc>
        <w:tc>
          <w:tcPr>
            <w:tcW w:w="891" w:type="dxa"/>
          </w:tcPr>
          <w:p w:rsidR="00272484" w:rsidRPr="002F5CEC" w:rsidRDefault="00272484" w:rsidP="00272484">
            <w:pPr>
              <w:pStyle w:val="TableParagraph"/>
              <w:spacing w:line="258" w:lineRule="exact"/>
              <w:ind w:left="92"/>
              <w:jc w:val="center"/>
              <w:rPr>
                <w:b/>
                <w:sz w:val="24"/>
                <w:szCs w:val="24"/>
              </w:rPr>
            </w:pPr>
            <w:r w:rsidRPr="002F5CEC">
              <w:rPr>
                <w:b/>
                <w:spacing w:val="-2"/>
                <w:sz w:val="24"/>
                <w:szCs w:val="24"/>
              </w:rPr>
              <w:t>P-</w:t>
            </w:r>
            <w:r w:rsidRPr="002F5CEC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093" w:type="dxa"/>
          </w:tcPr>
          <w:p w:rsidR="00272484" w:rsidRPr="002F5CEC" w:rsidRDefault="00272484" w:rsidP="00272484">
            <w:pPr>
              <w:pStyle w:val="TableParagraph"/>
              <w:spacing w:line="258" w:lineRule="exact"/>
              <w:ind w:left="79"/>
              <w:jc w:val="center"/>
              <w:rPr>
                <w:b/>
                <w:sz w:val="24"/>
                <w:szCs w:val="24"/>
              </w:rPr>
            </w:pPr>
            <w:r w:rsidRPr="002F5CEC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296" w:type="dxa"/>
          </w:tcPr>
          <w:p w:rsidR="00272484" w:rsidRPr="002F5CEC" w:rsidRDefault="00272484" w:rsidP="00272484">
            <w:pPr>
              <w:pStyle w:val="TableParagraph"/>
              <w:spacing w:line="258" w:lineRule="exact"/>
              <w:ind w:left="370"/>
              <w:rPr>
                <w:b/>
                <w:sz w:val="24"/>
                <w:szCs w:val="24"/>
              </w:rPr>
            </w:pPr>
            <w:r w:rsidRPr="002F5CEC">
              <w:rPr>
                <w:b/>
                <w:spacing w:val="-4"/>
                <w:sz w:val="24"/>
                <w:szCs w:val="24"/>
              </w:rPr>
              <w:t>Suma</w:t>
            </w:r>
          </w:p>
        </w:tc>
      </w:tr>
      <w:tr w:rsidR="002F5CEC" w:rsidRPr="002F5CEC" w:rsidTr="002F5CEC">
        <w:tc>
          <w:tcPr>
            <w:tcW w:w="570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Serviciul de deservire cu transport a invatamintului secundar Riscani</w:t>
            </w:r>
          </w:p>
        </w:tc>
        <w:tc>
          <w:tcPr>
            <w:tcW w:w="833" w:type="dxa"/>
          </w:tcPr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</w:p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12718</w:t>
            </w:r>
          </w:p>
        </w:tc>
        <w:tc>
          <w:tcPr>
            <w:tcW w:w="1009" w:type="dxa"/>
          </w:tcPr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</w:p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0922</w:t>
            </w:r>
          </w:p>
        </w:tc>
        <w:tc>
          <w:tcPr>
            <w:tcW w:w="851" w:type="dxa"/>
          </w:tcPr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</w:p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8806</w:t>
            </w:r>
          </w:p>
        </w:tc>
        <w:tc>
          <w:tcPr>
            <w:tcW w:w="891" w:type="dxa"/>
          </w:tcPr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</w:p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00203</w:t>
            </w:r>
          </w:p>
        </w:tc>
        <w:tc>
          <w:tcPr>
            <w:tcW w:w="1093" w:type="dxa"/>
          </w:tcPr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</w:p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222400</w:t>
            </w:r>
          </w:p>
        </w:tc>
        <w:tc>
          <w:tcPr>
            <w:tcW w:w="1296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43 150,00</w:t>
            </w:r>
          </w:p>
        </w:tc>
      </w:tr>
      <w:tr w:rsidR="002F5CEC" w:rsidRPr="002F5CEC" w:rsidTr="002F5CEC">
        <w:tc>
          <w:tcPr>
            <w:tcW w:w="570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272484" w:rsidRPr="002F5CEC" w:rsidRDefault="00272484" w:rsidP="00272484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2F5CE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833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72484" w:rsidRPr="002F5CEC" w:rsidRDefault="00272484" w:rsidP="00652E7F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2F5CEC">
              <w:rPr>
                <w:sz w:val="24"/>
                <w:szCs w:val="24"/>
              </w:rPr>
              <w:t>43 150,00</w:t>
            </w:r>
          </w:p>
        </w:tc>
      </w:tr>
    </w:tbl>
    <w:p w:rsidR="00652E7F" w:rsidRPr="002F5CEC" w:rsidRDefault="00652E7F" w:rsidP="002F5CEC">
      <w:pPr>
        <w:tabs>
          <w:tab w:val="left" w:pos="3030"/>
          <w:tab w:val="left" w:pos="4253"/>
        </w:tabs>
        <w:rPr>
          <w:sz w:val="24"/>
          <w:szCs w:val="24"/>
        </w:rPr>
      </w:pPr>
    </w:p>
    <w:sectPr w:rsidR="00652E7F" w:rsidRPr="002F5CEC" w:rsidSect="00C44271">
      <w:pgSz w:w="11910" w:h="16840"/>
      <w:pgMar w:top="568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2A9"/>
    <w:multiLevelType w:val="hybridMultilevel"/>
    <w:tmpl w:val="A76A1BC6"/>
    <w:lvl w:ilvl="0" w:tplc="D8A8651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" w15:restartNumberingAfterBreak="0">
    <w:nsid w:val="0F992551"/>
    <w:multiLevelType w:val="hybridMultilevel"/>
    <w:tmpl w:val="B986C152"/>
    <w:lvl w:ilvl="0" w:tplc="F702A44E">
      <w:start w:val="1"/>
      <w:numFmt w:val="decimal"/>
      <w:lvlText w:val="%1."/>
      <w:lvlJc w:val="left"/>
      <w:pPr>
        <w:ind w:left="14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69CCA6E">
      <w:numFmt w:val="bullet"/>
      <w:lvlText w:val="•"/>
      <w:lvlJc w:val="left"/>
      <w:pPr>
        <w:ind w:left="1062" w:hanging="300"/>
      </w:pPr>
      <w:rPr>
        <w:rFonts w:hint="default"/>
        <w:lang w:val="ro-RO" w:eastAsia="en-US" w:bidi="ar-SA"/>
      </w:rPr>
    </w:lvl>
    <w:lvl w:ilvl="2" w:tplc="946EB822">
      <w:numFmt w:val="bullet"/>
      <w:lvlText w:val="•"/>
      <w:lvlJc w:val="left"/>
      <w:pPr>
        <w:ind w:left="1984" w:hanging="300"/>
      </w:pPr>
      <w:rPr>
        <w:rFonts w:hint="default"/>
        <w:lang w:val="ro-RO" w:eastAsia="en-US" w:bidi="ar-SA"/>
      </w:rPr>
    </w:lvl>
    <w:lvl w:ilvl="3" w:tplc="63A2A372">
      <w:numFmt w:val="bullet"/>
      <w:lvlText w:val="•"/>
      <w:lvlJc w:val="left"/>
      <w:pPr>
        <w:ind w:left="2906" w:hanging="300"/>
      </w:pPr>
      <w:rPr>
        <w:rFonts w:hint="default"/>
        <w:lang w:val="ro-RO" w:eastAsia="en-US" w:bidi="ar-SA"/>
      </w:rPr>
    </w:lvl>
    <w:lvl w:ilvl="4" w:tplc="F782E1BC">
      <w:numFmt w:val="bullet"/>
      <w:lvlText w:val="•"/>
      <w:lvlJc w:val="left"/>
      <w:pPr>
        <w:ind w:left="3828" w:hanging="300"/>
      </w:pPr>
      <w:rPr>
        <w:rFonts w:hint="default"/>
        <w:lang w:val="ro-RO" w:eastAsia="en-US" w:bidi="ar-SA"/>
      </w:rPr>
    </w:lvl>
    <w:lvl w:ilvl="5" w:tplc="7AD49400">
      <w:numFmt w:val="bullet"/>
      <w:lvlText w:val="•"/>
      <w:lvlJc w:val="left"/>
      <w:pPr>
        <w:ind w:left="4750" w:hanging="300"/>
      </w:pPr>
      <w:rPr>
        <w:rFonts w:hint="default"/>
        <w:lang w:val="ro-RO" w:eastAsia="en-US" w:bidi="ar-SA"/>
      </w:rPr>
    </w:lvl>
    <w:lvl w:ilvl="6" w:tplc="55CE238A">
      <w:numFmt w:val="bullet"/>
      <w:lvlText w:val="•"/>
      <w:lvlJc w:val="left"/>
      <w:pPr>
        <w:ind w:left="5672" w:hanging="300"/>
      </w:pPr>
      <w:rPr>
        <w:rFonts w:hint="default"/>
        <w:lang w:val="ro-RO" w:eastAsia="en-US" w:bidi="ar-SA"/>
      </w:rPr>
    </w:lvl>
    <w:lvl w:ilvl="7" w:tplc="BFFA5516">
      <w:numFmt w:val="bullet"/>
      <w:lvlText w:val="•"/>
      <w:lvlJc w:val="left"/>
      <w:pPr>
        <w:ind w:left="6594" w:hanging="300"/>
      </w:pPr>
      <w:rPr>
        <w:rFonts w:hint="default"/>
        <w:lang w:val="ro-RO" w:eastAsia="en-US" w:bidi="ar-SA"/>
      </w:rPr>
    </w:lvl>
    <w:lvl w:ilvl="8" w:tplc="B5A28C2A">
      <w:numFmt w:val="bullet"/>
      <w:lvlText w:val="•"/>
      <w:lvlJc w:val="left"/>
      <w:pPr>
        <w:ind w:left="7516" w:hanging="300"/>
      </w:pPr>
      <w:rPr>
        <w:rFonts w:hint="default"/>
        <w:lang w:val="ro-RO" w:eastAsia="en-US" w:bidi="ar-SA"/>
      </w:rPr>
    </w:lvl>
  </w:abstractNum>
  <w:abstractNum w:abstractNumId="2" w15:restartNumberingAfterBreak="0">
    <w:nsid w:val="40F96079"/>
    <w:multiLevelType w:val="hybridMultilevel"/>
    <w:tmpl w:val="9F087E16"/>
    <w:lvl w:ilvl="0" w:tplc="8350280E">
      <w:start w:val="1"/>
      <w:numFmt w:val="decimal"/>
      <w:lvlText w:val="%1."/>
      <w:lvlJc w:val="left"/>
      <w:pPr>
        <w:ind w:left="143" w:hanging="262"/>
      </w:pPr>
      <w:rPr>
        <w:rFonts w:hint="default"/>
        <w:spacing w:val="0"/>
        <w:w w:val="90"/>
        <w:lang w:val="ro-RO" w:eastAsia="en-US" w:bidi="ar-SA"/>
      </w:rPr>
    </w:lvl>
    <w:lvl w:ilvl="1" w:tplc="F0987C4E">
      <w:numFmt w:val="bullet"/>
      <w:lvlText w:val="•"/>
      <w:lvlJc w:val="left"/>
      <w:pPr>
        <w:ind w:left="1062" w:hanging="262"/>
      </w:pPr>
      <w:rPr>
        <w:rFonts w:hint="default"/>
        <w:lang w:val="ro-RO" w:eastAsia="en-US" w:bidi="ar-SA"/>
      </w:rPr>
    </w:lvl>
    <w:lvl w:ilvl="2" w:tplc="1AA806AC">
      <w:numFmt w:val="bullet"/>
      <w:lvlText w:val="•"/>
      <w:lvlJc w:val="left"/>
      <w:pPr>
        <w:ind w:left="1984" w:hanging="262"/>
      </w:pPr>
      <w:rPr>
        <w:rFonts w:hint="default"/>
        <w:lang w:val="ro-RO" w:eastAsia="en-US" w:bidi="ar-SA"/>
      </w:rPr>
    </w:lvl>
    <w:lvl w:ilvl="3" w:tplc="437C402C">
      <w:numFmt w:val="bullet"/>
      <w:lvlText w:val="•"/>
      <w:lvlJc w:val="left"/>
      <w:pPr>
        <w:ind w:left="2906" w:hanging="262"/>
      </w:pPr>
      <w:rPr>
        <w:rFonts w:hint="default"/>
        <w:lang w:val="ro-RO" w:eastAsia="en-US" w:bidi="ar-SA"/>
      </w:rPr>
    </w:lvl>
    <w:lvl w:ilvl="4" w:tplc="6966FEF4">
      <w:numFmt w:val="bullet"/>
      <w:lvlText w:val="•"/>
      <w:lvlJc w:val="left"/>
      <w:pPr>
        <w:ind w:left="3828" w:hanging="262"/>
      </w:pPr>
      <w:rPr>
        <w:rFonts w:hint="default"/>
        <w:lang w:val="ro-RO" w:eastAsia="en-US" w:bidi="ar-SA"/>
      </w:rPr>
    </w:lvl>
    <w:lvl w:ilvl="5" w:tplc="9D80CAB8">
      <w:numFmt w:val="bullet"/>
      <w:lvlText w:val="•"/>
      <w:lvlJc w:val="left"/>
      <w:pPr>
        <w:ind w:left="4750" w:hanging="262"/>
      </w:pPr>
      <w:rPr>
        <w:rFonts w:hint="default"/>
        <w:lang w:val="ro-RO" w:eastAsia="en-US" w:bidi="ar-SA"/>
      </w:rPr>
    </w:lvl>
    <w:lvl w:ilvl="6" w:tplc="7B969244">
      <w:numFmt w:val="bullet"/>
      <w:lvlText w:val="•"/>
      <w:lvlJc w:val="left"/>
      <w:pPr>
        <w:ind w:left="5672" w:hanging="262"/>
      </w:pPr>
      <w:rPr>
        <w:rFonts w:hint="default"/>
        <w:lang w:val="ro-RO" w:eastAsia="en-US" w:bidi="ar-SA"/>
      </w:rPr>
    </w:lvl>
    <w:lvl w:ilvl="7" w:tplc="DA3A7420">
      <w:numFmt w:val="bullet"/>
      <w:lvlText w:val="•"/>
      <w:lvlJc w:val="left"/>
      <w:pPr>
        <w:ind w:left="6594" w:hanging="262"/>
      </w:pPr>
      <w:rPr>
        <w:rFonts w:hint="default"/>
        <w:lang w:val="ro-RO" w:eastAsia="en-US" w:bidi="ar-SA"/>
      </w:rPr>
    </w:lvl>
    <w:lvl w:ilvl="8" w:tplc="8E221C3A">
      <w:numFmt w:val="bullet"/>
      <w:lvlText w:val="•"/>
      <w:lvlJc w:val="left"/>
      <w:pPr>
        <w:ind w:left="7516" w:hanging="262"/>
      </w:pPr>
      <w:rPr>
        <w:rFonts w:hint="default"/>
        <w:lang w:val="ro-RO" w:eastAsia="en-US" w:bidi="ar-SA"/>
      </w:rPr>
    </w:lvl>
  </w:abstractNum>
  <w:abstractNum w:abstractNumId="3" w15:restartNumberingAfterBreak="0">
    <w:nsid w:val="7375106D"/>
    <w:multiLevelType w:val="hybridMultilevel"/>
    <w:tmpl w:val="4B2C5ACA"/>
    <w:lvl w:ilvl="0" w:tplc="F26470AE">
      <w:start w:val="63"/>
      <w:numFmt w:val="bullet"/>
      <w:lvlText w:val="-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7BA9"/>
    <w:rsid w:val="00012AB6"/>
    <w:rsid w:val="00023738"/>
    <w:rsid w:val="00037865"/>
    <w:rsid w:val="00121BA0"/>
    <w:rsid w:val="0012438D"/>
    <w:rsid w:val="00141DCC"/>
    <w:rsid w:val="001679CF"/>
    <w:rsid w:val="00172470"/>
    <w:rsid w:val="001851DB"/>
    <w:rsid w:val="001E0D39"/>
    <w:rsid w:val="002009A3"/>
    <w:rsid w:val="0020545E"/>
    <w:rsid w:val="00236D14"/>
    <w:rsid w:val="00272484"/>
    <w:rsid w:val="002F5CEC"/>
    <w:rsid w:val="00335D4E"/>
    <w:rsid w:val="00364854"/>
    <w:rsid w:val="003F5D32"/>
    <w:rsid w:val="00403C86"/>
    <w:rsid w:val="004209AD"/>
    <w:rsid w:val="00466FC2"/>
    <w:rsid w:val="005848DD"/>
    <w:rsid w:val="005E3624"/>
    <w:rsid w:val="00631B9F"/>
    <w:rsid w:val="0064712A"/>
    <w:rsid w:val="00651161"/>
    <w:rsid w:val="00652E7F"/>
    <w:rsid w:val="0067088E"/>
    <w:rsid w:val="0069226C"/>
    <w:rsid w:val="00696EBB"/>
    <w:rsid w:val="006B641D"/>
    <w:rsid w:val="006D27DA"/>
    <w:rsid w:val="006E4CD2"/>
    <w:rsid w:val="006F405C"/>
    <w:rsid w:val="006F4AF8"/>
    <w:rsid w:val="0070398C"/>
    <w:rsid w:val="00704695"/>
    <w:rsid w:val="00717069"/>
    <w:rsid w:val="007B0562"/>
    <w:rsid w:val="00827E96"/>
    <w:rsid w:val="00842EA5"/>
    <w:rsid w:val="00881C35"/>
    <w:rsid w:val="00890EB2"/>
    <w:rsid w:val="00893349"/>
    <w:rsid w:val="00896E4C"/>
    <w:rsid w:val="008A3596"/>
    <w:rsid w:val="008A3F51"/>
    <w:rsid w:val="008C6189"/>
    <w:rsid w:val="008C7E2A"/>
    <w:rsid w:val="009157CA"/>
    <w:rsid w:val="0092348F"/>
    <w:rsid w:val="0096627B"/>
    <w:rsid w:val="00991398"/>
    <w:rsid w:val="009A0620"/>
    <w:rsid w:val="009C6066"/>
    <w:rsid w:val="009C70AC"/>
    <w:rsid w:val="00A1387C"/>
    <w:rsid w:val="00A9368E"/>
    <w:rsid w:val="00AD06F7"/>
    <w:rsid w:val="00AD3B0C"/>
    <w:rsid w:val="00AD67D5"/>
    <w:rsid w:val="00B05C6A"/>
    <w:rsid w:val="00B6239B"/>
    <w:rsid w:val="00B96239"/>
    <w:rsid w:val="00B974F2"/>
    <w:rsid w:val="00BB7977"/>
    <w:rsid w:val="00C43B3E"/>
    <w:rsid w:val="00C44271"/>
    <w:rsid w:val="00C96DF3"/>
    <w:rsid w:val="00D0049D"/>
    <w:rsid w:val="00D1112D"/>
    <w:rsid w:val="00D16D72"/>
    <w:rsid w:val="00D17BA9"/>
    <w:rsid w:val="00D37721"/>
    <w:rsid w:val="00D53751"/>
    <w:rsid w:val="00D735C6"/>
    <w:rsid w:val="00D81B04"/>
    <w:rsid w:val="00DE73CE"/>
    <w:rsid w:val="00DF4B44"/>
    <w:rsid w:val="00E022AF"/>
    <w:rsid w:val="00E40103"/>
    <w:rsid w:val="00E45FF5"/>
    <w:rsid w:val="00E51058"/>
    <w:rsid w:val="00E5457B"/>
    <w:rsid w:val="00E55506"/>
    <w:rsid w:val="00E609E1"/>
    <w:rsid w:val="00E94CC4"/>
    <w:rsid w:val="00EA0496"/>
    <w:rsid w:val="00EA2C46"/>
    <w:rsid w:val="00F9307A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0266"/>
  <w15:docId w15:val="{12476D19-4C84-4B23-A2D5-A81AAE8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3" w:right="13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</w:pPr>
  </w:style>
  <w:style w:type="paragraph" w:styleId="a6">
    <w:name w:val="Balloon Text"/>
    <w:basedOn w:val="a"/>
    <w:link w:val="a7"/>
    <w:uiPriority w:val="99"/>
    <w:semiHidden/>
    <w:unhideWhenUsed/>
    <w:rsid w:val="00D377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21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2009A3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a8">
    <w:name w:val="Table Grid"/>
    <w:basedOn w:val="a1"/>
    <w:uiPriority w:val="39"/>
    <w:rsid w:val="0027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14E0-1439-4731-B727-09032465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Postolachi Rodica</dc:creator>
  <cp:lastModifiedBy>User</cp:lastModifiedBy>
  <cp:revision>87</cp:revision>
  <cp:lastPrinted>2026-01-16T13:28:00Z</cp:lastPrinted>
  <dcterms:created xsi:type="dcterms:W3CDTF">2025-01-13T07:14:00Z</dcterms:created>
  <dcterms:modified xsi:type="dcterms:W3CDTF">2026-01-16T13:31:00Z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2019; modified using iText® 5.3.4 ©2000-2012 1T3XT BVBA (AGPL-version)</vt:lpwstr>
  </property>
</Properties>
</file>