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2BFF2" w14:textId="77777777" w:rsidR="009B7562" w:rsidRPr="004F17D7" w:rsidRDefault="00DC78AA" w:rsidP="009B756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object w:dxaOrig="1440" w:dyaOrig="1440" w14:anchorId="3DD926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05pt;margin-top:-.7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6" DrawAspect="Content" ObjectID="_1855131213" r:id="rId6"/>
        </w:object>
      </w:r>
      <w:r w:rsidR="009B7562" w:rsidRPr="004F1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REPUBLICA  MOLDOVA</w:t>
      </w:r>
      <w:r w:rsidR="009B7562" w:rsidRPr="004F17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="009B7562" w:rsidRPr="004F17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  <w:r w:rsidR="009B7562" w:rsidRPr="004F1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 МОЛДОВА</w:t>
      </w:r>
    </w:p>
    <w:p w14:paraId="0D4A67BB" w14:textId="77777777" w:rsidR="009B7562" w:rsidRPr="004F17D7" w:rsidRDefault="009B7562" w:rsidP="009B75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CONSILIUL  RAIONAL                                                 РАЙОННЫЙ СОВЕТ</w:t>
      </w:r>
    </w:p>
    <w:p w14:paraId="7A7A28FA" w14:textId="77777777" w:rsidR="009B7562" w:rsidRPr="004F17D7" w:rsidRDefault="009B7562" w:rsidP="009B7562">
      <w:pPr>
        <w:autoSpaceDE w:val="0"/>
        <w:autoSpaceDN w:val="0"/>
        <w:adjustRightInd w:val="0"/>
        <w:spacing w:after="0" w:line="360" w:lineRule="auto"/>
        <w:ind w:left="6840" w:right="1041" w:hanging="6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</w:pPr>
      <w:r w:rsidRPr="004F1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RÎŞCANI                                                                  РЫШКАНЬ</w:t>
      </w:r>
    </w:p>
    <w:p w14:paraId="3B82F9EE" w14:textId="77777777" w:rsidR="009B7562" w:rsidRPr="004F17D7" w:rsidRDefault="009B7562" w:rsidP="009B7562">
      <w:pPr>
        <w:pStyle w:val="20"/>
        <w:shd w:val="clear" w:color="auto" w:fill="auto"/>
        <w:spacing w:after="0" w:line="240" w:lineRule="exact"/>
        <w:ind w:left="426" w:firstLine="0"/>
        <w:jc w:val="right"/>
        <w:rPr>
          <w:sz w:val="18"/>
          <w:szCs w:val="18"/>
          <w:lang w:val="ro-RO"/>
        </w:rPr>
      </w:pPr>
      <w:r w:rsidRPr="004F17D7">
        <w:rPr>
          <w:sz w:val="18"/>
          <w:szCs w:val="18"/>
          <w:lang w:val="ro-RO"/>
        </w:rPr>
        <w:t>Proiect</w:t>
      </w:r>
    </w:p>
    <w:p w14:paraId="2ABAE3B9" w14:textId="77777777" w:rsidR="009B7562" w:rsidRPr="004F17D7" w:rsidRDefault="009B7562" w:rsidP="009B7562">
      <w:pPr>
        <w:pStyle w:val="20"/>
        <w:shd w:val="clear" w:color="auto" w:fill="auto"/>
        <w:spacing w:after="0" w:line="240" w:lineRule="exact"/>
        <w:ind w:left="426" w:firstLine="0"/>
        <w:jc w:val="center"/>
        <w:rPr>
          <w:b/>
          <w:bCs/>
          <w:sz w:val="28"/>
          <w:szCs w:val="28"/>
          <w:lang w:val="ro-RO"/>
        </w:rPr>
      </w:pPr>
      <w:r w:rsidRPr="004F17D7">
        <w:rPr>
          <w:b/>
          <w:bCs/>
          <w:sz w:val="28"/>
          <w:szCs w:val="28"/>
          <w:lang w:val="ro-RO"/>
        </w:rPr>
        <w:t>DECIZIE nr.07/</w:t>
      </w:r>
    </w:p>
    <w:p w14:paraId="5EBEF5E4" w14:textId="77777777" w:rsidR="009B7562" w:rsidRPr="004F17D7" w:rsidRDefault="009B7562" w:rsidP="009B7562">
      <w:pPr>
        <w:pStyle w:val="20"/>
        <w:shd w:val="clear" w:color="auto" w:fill="auto"/>
        <w:tabs>
          <w:tab w:val="left" w:pos="4944"/>
        </w:tabs>
        <w:spacing w:after="0" w:line="240" w:lineRule="exact"/>
        <w:ind w:left="426" w:firstLine="0"/>
        <w:jc w:val="center"/>
        <w:rPr>
          <w:b/>
          <w:bCs/>
          <w:sz w:val="28"/>
          <w:szCs w:val="28"/>
          <w:lang w:val="ro-RO" w:eastAsia="ru-RU" w:bidi="ru-RU"/>
        </w:rPr>
      </w:pPr>
      <w:r w:rsidRPr="004F17D7">
        <w:rPr>
          <w:b/>
          <w:bCs/>
          <w:sz w:val="28"/>
          <w:szCs w:val="28"/>
          <w:lang w:val="ro-RO"/>
        </w:rPr>
        <w:t>din</w:t>
      </w:r>
      <w:r w:rsidRPr="004F17D7">
        <w:rPr>
          <w:b/>
          <w:bCs/>
          <w:sz w:val="28"/>
          <w:szCs w:val="28"/>
          <w:lang w:val="ro-RO" w:eastAsia="ru-RU" w:bidi="ru-RU"/>
        </w:rPr>
        <w:t xml:space="preserve"> noiembrie 2026</w:t>
      </w:r>
    </w:p>
    <w:p w14:paraId="61DC59BC" w14:textId="77777777" w:rsidR="008F0A9A" w:rsidRPr="009B7562" w:rsidRDefault="008F0A9A" w:rsidP="008F0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Cu privire la transmiterea Centrului de creație a copiilor Rîșcani din subordinea Direcției de Învățământ, Tineret Rîșcani în subordinea Secției Cultură Rîșcani</w:t>
      </w:r>
    </w:p>
    <w:p w14:paraId="128BBC15" w14:textId="5C728968" w:rsidR="009B7562" w:rsidRPr="004F17D7" w:rsidRDefault="008F0A9A" w:rsidP="009B75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În temeiul </w:t>
      </w:r>
      <w:r w:rsidR="009B7562"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art. 43 alin. (1) lit. a) din Legea nr. 436/2006 privind administrația publică locală, prevederilor Codului administrativ al Republicii Moldova,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r w:rsidR="009B7562"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Leg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ii</w:t>
      </w:r>
      <w:r w:rsidR="009B7562"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pentru modificarea unor acte normative (reforma „Restart în educație”) Nr. 200/2026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,</w:t>
      </w:r>
      <w:r w:rsidR="009B7562"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Hotărâr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ii</w:t>
      </w:r>
      <w:r w:rsidR="009B7562"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Guvernului nr. 901/2015 pentru aprobarea Regulamentului cu privire la modul de transmitere a bunurilor proprietate publică, ținând cont de Avizul favorabil al Comisiei consultative, examinând Nota informativă a Direcției de Învățământ, Tineret Rîșcani nr.</w:t>
      </w:r>
      <w:r w:rsidR="00C84A9B">
        <w:rPr>
          <w:rFonts w:ascii="Times New Roman" w:eastAsia="Times New Roman" w:hAnsi="Times New Roman" w:cs="Times New Roman"/>
          <w:sz w:val="26"/>
          <w:szCs w:val="26"/>
          <w:lang w:eastAsia="ro-RO"/>
        </w:rPr>
        <w:t>180  din 30.</w:t>
      </w:r>
      <w:r w:rsidR="009B7562"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10.2026;</w:t>
      </w:r>
    </w:p>
    <w:p w14:paraId="7EE9AD77" w14:textId="15BB2ABA" w:rsidR="008F0A9A" w:rsidRPr="009B7562" w:rsidRDefault="008F0A9A" w:rsidP="009B75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CONSILIUL RAIONAL DECIDE:</w:t>
      </w:r>
    </w:p>
    <w:p w14:paraId="65B09C26" w14:textId="5CE93E18" w:rsidR="008F0A9A" w:rsidRPr="009B7562" w:rsidRDefault="008F0A9A" w:rsidP="009B75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Se aprobă transmiterea Centrului de creație a copiilor Rîșcani din subordinea Direcției de Învățământ, Tineret Rîșcani în subordinea Secției Cultură Rîșcani, începând cu data de 01.0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1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.202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7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.</w:t>
      </w:r>
    </w:p>
    <w:p w14:paraId="436349A0" w14:textId="13C3BF77" w:rsidR="008F0A9A" w:rsidRPr="009B7562" w:rsidRDefault="008F0A9A" w:rsidP="009B756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Se transmit bunurile materiale din gestiunea Direcției de Învățământ, Tineret Rîșcani în gestiunea Secției Cultură Rîșcani, conform anexei nr.1</w:t>
      </w:r>
      <w:r w:rsidR="00983F48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în sumă totală de 2061831,53 lei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.</w:t>
      </w:r>
    </w:p>
    <w:p w14:paraId="530C6793" w14:textId="77777777" w:rsidR="008F0A9A" w:rsidRPr="009B7562" w:rsidRDefault="008F0A9A" w:rsidP="009B756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Se instituie comisia de transmitere a bunurilor materiale în următoarea componență:</w:t>
      </w:r>
    </w:p>
    <w:p w14:paraId="1DEE5430" w14:textId="3A552F2A" w:rsidR="008F0A9A" w:rsidRPr="00983F48" w:rsidRDefault="00983F48" w:rsidP="009B7562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83F48">
        <w:rPr>
          <w:rFonts w:ascii="Times New Roman" w:eastAsia="Times New Roman" w:hAnsi="Times New Roman" w:cs="Times New Roman"/>
          <w:sz w:val="26"/>
          <w:szCs w:val="26"/>
          <w:lang w:eastAsia="ro-RO"/>
        </w:rPr>
        <w:t>Stanțier Tatiana</w:t>
      </w:r>
      <w:r w:rsidR="008F0A9A" w:rsidRPr="00983F48">
        <w:rPr>
          <w:rFonts w:ascii="Times New Roman" w:eastAsia="Times New Roman" w:hAnsi="Times New Roman" w:cs="Times New Roman"/>
          <w:sz w:val="26"/>
          <w:szCs w:val="26"/>
          <w:lang w:eastAsia="ro-RO"/>
        </w:rPr>
        <w:t>, șefă interimară a Direcției de Învățământ, Tineret Rîșcani;</w:t>
      </w:r>
    </w:p>
    <w:p w14:paraId="5B206A7C" w14:textId="05F5B50C" w:rsidR="008F0A9A" w:rsidRPr="003F25A3" w:rsidRDefault="003F25A3" w:rsidP="009B7562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3F25A3">
        <w:rPr>
          <w:rFonts w:ascii="Times New Roman" w:eastAsia="Times New Roman" w:hAnsi="Times New Roman" w:cs="Times New Roman"/>
          <w:sz w:val="26"/>
          <w:szCs w:val="26"/>
          <w:lang w:eastAsia="ro-RO"/>
        </w:rPr>
        <w:t>Ciolac Olesea</w:t>
      </w:r>
      <w:r w:rsidR="008F0A9A" w:rsidRPr="003F25A3">
        <w:rPr>
          <w:rFonts w:ascii="Times New Roman" w:eastAsia="Times New Roman" w:hAnsi="Times New Roman" w:cs="Times New Roman"/>
          <w:sz w:val="26"/>
          <w:szCs w:val="26"/>
          <w:lang w:eastAsia="ro-RO"/>
        </w:rPr>
        <w:t>, contabilă șefă a Direcției de Învățământ, Tineret Rîșcani;</w:t>
      </w:r>
    </w:p>
    <w:p w14:paraId="05A207F8" w14:textId="43B59C90" w:rsidR="008F0A9A" w:rsidRPr="009B7562" w:rsidRDefault="00983F48" w:rsidP="009B7562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Mogîldan Svetlana,</w:t>
      </w:r>
      <w:r w:rsidR="008F0A9A"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director al Centrului de creație a copiilor;</w:t>
      </w:r>
    </w:p>
    <w:p w14:paraId="34185E4E" w14:textId="77777777" w:rsidR="008F0A9A" w:rsidRPr="009B7562" w:rsidRDefault="008F0A9A" w:rsidP="009B7562">
      <w:pPr>
        <w:numPr>
          <w:ilvl w:val="1"/>
          <w:numId w:val="3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Calistru Ulea, șefă, Secția Cultură Rîșcani;</w:t>
      </w:r>
    </w:p>
    <w:p w14:paraId="25E6AC6E" w14:textId="77777777" w:rsidR="008F0A9A" w:rsidRPr="009B7562" w:rsidRDefault="008F0A9A" w:rsidP="009B7562">
      <w:pPr>
        <w:numPr>
          <w:ilvl w:val="1"/>
          <w:numId w:val="3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Gavrilova Elena, contabilă șefă a Secției Cultură Rîșcani.</w:t>
      </w:r>
    </w:p>
    <w:p w14:paraId="1D71C67D" w14:textId="77777777" w:rsidR="008F0A9A" w:rsidRPr="009B7562" w:rsidRDefault="008F0A9A" w:rsidP="009B7562">
      <w:pPr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Se stabilește că Secția Cultură Rîșcani va asigura continuitatea activității Centrului de creație a copiilor.</w:t>
      </w:r>
    </w:p>
    <w:p w14:paraId="30D86AAD" w14:textId="5E7A1BDF" w:rsidR="008F0A9A" w:rsidRPr="009B7562" w:rsidRDefault="008F0A9A" w:rsidP="009B75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Se desemnează responsabil de executarea prezentei decizii vicepreședinta raionului, dna M. Turea, în termen de până la 01.0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1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.202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7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.</w:t>
      </w:r>
    </w:p>
    <w:p w14:paraId="79812A56" w14:textId="77777777" w:rsidR="008F0A9A" w:rsidRPr="009B7562" w:rsidRDefault="008F0A9A" w:rsidP="009B75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Controlul executării prezentei decizii se pune în sarcina comisiei consultative de specialitate pentru activități socio-culturale, învățământ, protecție socială, sănătate publică, muncă, administrație publică și drept.</w:t>
      </w:r>
    </w:p>
    <w:p w14:paraId="6B422DFC" w14:textId="1FDE95F2" w:rsidR="008F0A9A" w:rsidRPr="009B7562" w:rsidRDefault="008F0A9A" w:rsidP="009B75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Președinte al ședinței                                                             </w:t>
      </w:r>
      <w:r w:rsid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</w:t>
      </w:r>
    </w:p>
    <w:p w14:paraId="68721640" w14:textId="77777777" w:rsidR="009B7562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</w:pPr>
      <w:r w:rsidRPr="004F17D7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Secretară </w:t>
      </w:r>
    </w:p>
    <w:p w14:paraId="6D10E2A8" w14:textId="46283F2C" w:rsidR="009B7562" w:rsidRPr="004F17D7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</w:pPr>
      <w:r w:rsidRPr="004F17D7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a Consiliului Raional                                          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                           </w:t>
      </w:r>
      <w:r w:rsidRPr="004F17D7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R. Postolachi</w:t>
      </w:r>
    </w:p>
    <w:p w14:paraId="3BD4400B" w14:textId="77777777" w:rsidR="009B7562" w:rsidRPr="004F17D7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  <w:sectPr w:rsidR="009B7562" w:rsidRPr="004F17D7" w:rsidSect="00983F48">
          <w:pgSz w:w="11906" w:h="16838"/>
          <w:pgMar w:top="1134" w:right="1134" w:bottom="142" w:left="1701" w:header="708" w:footer="708" w:gutter="0"/>
          <w:cols w:space="708"/>
          <w:docGrid w:linePitch="360"/>
        </w:sectPr>
      </w:pPr>
    </w:p>
    <w:p w14:paraId="58A9A6F5" w14:textId="77777777" w:rsidR="009B7562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7F76F159" w14:textId="77777777" w:rsidR="009B7562" w:rsidRPr="004F17D7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Semnează:</w:t>
      </w:r>
    </w:p>
    <w:p w14:paraId="1115D633" w14:textId="77777777" w:rsidR="009B7562" w:rsidRPr="004F17D7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M.Chetraru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__________</w:t>
      </w:r>
    </w:p>
    <w:p w14:paraId="2C4497C6" w14:textId="77777777" w:rsidR="009B7562" w:rsidRPr="004F17D7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S.Lupașcu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__________</w:t>
      </w:r>
    </w:p>
    <w:p w14:paraId="01A1A27E" w14:textId="77777777" w:rsidR="009B7562" w:rsidRDefault="009B7562" w:rsidP="009B756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2DBB5449" w14:textId="77777777" w:rsidR="00983F48" w:rsidRDefault="00983F48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5ABD1DA3" w14:textId="77777777" w:rsidR="00983F48" w:rsidRDefault="00983F48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5E7F5B13" w14:textId="069D4718" w:rsidR="009B7562" w:rsidRPr="004F17D7" w:rsidRDefault="009B7562" w:rsidP="009B75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Centrului de creație a copiilor</w:t>
      </w: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;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________________________</w:t>
      </w:r>
    </w:p>
    <w:p w14:paraId="56D5C111" w14:textId="77777777" w:rsidR="009B7562" w:rsidRPr="004F17D7" w:rsidRDefault="009B7562" w:rsidP="009B756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Calistru Ulea, 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____________________</w:t>
      </w: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</w:p>
    <w:p w14:paraId="615C88DC" w14:textId="77777777" w:rsidR="009B7562" w:rsidRPr="004F17D7" w:rsidRDefault="009B7562" w:rsidP="009B75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  <w:sectPr w:rsidR="009B7562" w:rsidRPr="004F17D7" w:rsidSect="004F17D7">
          <w:type w:val="continuous"/>
          <w:pgSz w:w="11906" w:h="16838"/>
          <w:pgMar w:top="1134" w:right="1134" w:bottom="1134" w:left="1701" w:header="708" w:footer="708" w:gutter="0"/>
          <w:cols w:num="2" w:space="708"/>
          <w:docGrid w:linePitch="360"/>
        </w:sectPr>
      </w:pPr>
    </w:p>
    <w:p w14:paraId="3C931D53" w14:textId="434428C5" w:rsidR="008F0A9A" w:rsidRPr="009B7562" w:rsidRDefault="008F0A9A" w:rsidP="009B7562">
      <w:pPr>
        <w:tabs>
          <w:tab w:val="left" w:pos="284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lastRenderedPageBreak/>
        <w:t>NOTĂ INFORMATIVĂ</w:t>
      </w:r>
    </w:p>
    <w:p w14:paraId="72D8D83C" w14:textId="66920E04" w:rsidR="008F0A9A" w:rsidRDefault="008F0A9A" w:rsidP="009B756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la proiectul de decizie „Cu privire la transmiterea Centrului de creație a copiilor Rîșcani din subordinea Direcției de Învățământ, Tineret Rîșcani în subordinea Secției Cultură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Rîșcani”</w:t>
      </w:r>
    </w:p>
    <w:p w14:paraId="03EC62E5" w14:textId="77777777" w:rsidR="008F0A9A" w:rsidRPr="009B7562" w:rsidRDefault="008F0A9A" w:rsidP="009B7562">
      <w:pPr>
        <w:numPr>
          <w:ilvl w:val="0"/>
          <w:numId w:val="1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Denumirea autorului și, după caz, a participanților la elaborarea proiectului.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br/>
        <w:t>Proiectul de decizie a fost elaborat de către vicepreședinta raionului Rîșcani, dna M. Turea, în colaborare cu Direcția de Învățământ, Tineret Rîșcani și Secția Cultură Rîșcani.</w:t>
      </w:r>
    </w:p>
    <w:p w14:paraId="1E9AB0A7" w14:textId="4E315721" w:rsidR="008F0A9A" w:rsidRPr="009B7562" w:rsidRDefault="008F0A9A" w:rsidP="009B7562">
      <w:pPr>
        <w:numPr>
          <w:ilvl w:val="0"/>
          <w:numId w:val="1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Condițiile ce au impus elaborarea proiectului de act normativ și finalitățile urmărite.</w:t>
      </w:r>
      <w:r w:rsid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Necesitatea elaborării prezentului proiect de decizie este determinată de optimizarea și eficientizarea procesului de coordonare și administrare a activităților de creație și educație extrașcolară a copiilor la nivel raional, precum și de necesitatea consolidării activităților culturale și educative într-un cadru instituțional unic.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br/>
        <w:t>Transmiterea Centrului de creație a copiilor Rîșcani în subordinea Secției Cultură Rîșcani va contribui la dezvoltarea și implementarea mai eficientă a programelor culturale, artistice și educative destinate copiilor, asigurând continuitatea activităților și valorificarea mai eficientă a resurselor administrative și financiare.</w:t>
      </w:r>
    </w:p>
    <w:p w14:paraId="2F77B8C2" w14:textId="5DCCE620" w:rsidR="008F0A9A" w:rsidRPr="009B7562" w:rsidRDefault="008F0A9A" w:rsidP="009B756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Principalele prevederi ale proiectului și evidențierea elementelor noi.</w:t>
      </w:r>
      <w:r w:rsid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Prezentul proiect de decizie prevede: aprobarea transmiterii Centrului de creație a copiilor Rîșcani din subordinea Direcției de Învățământ, Tineret Rîșcani în subordinea Secției Cultură Rîșcani, începând cu data de 01.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01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.202</w:t>
      </w:r>
      <w:r w:rsid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7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; transmiterea bunurilor materiale aferente instituției, conform anexei la proiectul de decizie; instituirea comisiei de transmitere a bunurilor materiale; asigurarea continuității activității Centrului de creație a copiilor de către Secția Cultură Rîșcani; desemnarea persoanei responsabile de executarea prezentei decizii.</w:t>
      </w:r>
    </w:p>
    <w:p w14:paraId="1EF7A5E6" w14:textId="69DBC08A" w:rsidR="008F0A9A" w:rsidRPr="009B7562" w:rsidRDefault="008F0A9A" w:rsidP="009B756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Fundamentarea economico-financiară.</w:t>
      </w:r>
      <w:r w:rsid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</w:t>
      </w:r>
      <w:r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Implementarea prezentului proiect de decizie nu necesită cheltuieli financiare suplimentare din bugetul raional. Cheltuielile aferente activității Centrului de creație a copiilor vor fi executate din contul mijloacelor financiare aprobate pentru Secția Cultură Rîșcani în limita alocațiilor bugetare aprobate.</w:t>
      </w:r>
    </w:p>
    <w:p w14:paraId="0EDBB0F7" w14:textId="07821C07" w:rsidR="009B7562" w:rsidRDefault="009B7562" w:rsidP="009B756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5.</w:t>
      </w:r>
      <w:r w:rsidR="008F0A9A"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Modul de încorporare a actului în cadrul normativ în vigoare.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</w:t>
      </w:r>
      <w:r w:rsidR="008F0A9A"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Temei legal pentru adoptarea proiectului de decizie sunt: </w:t>
      </w:r>
      <w:bookmarkStart w:id="0" w:name="_Hlk244258996"/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art. 43 alin. (1) lit. a) din Legea nr. 436/2006 privind administrația publică locală, prevederilor Codului administrativ al Republicii Moldova,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>Leg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ii</w:t>
      </w: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pentru modificarea unor acte normative (reforma „Restart în educație”) Nr. 200/2026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,</w:t>
      </w: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Hotărâr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ii</w:t>
      </w:r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Guvernului nr. 901/2015 pentru aprobarea Regulamentului cu privire la modul de transmitere a bunurilor proprietate publică</w:t>
      </w:r>
      <w:bookmarkEnd w:id="0"/>
      <w:r w:rsidRPr="004F17D7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, </w:t>
      </w:r>
    </w:p>
    <w:p w14:paraId="3C108DDD" w14:textId="4FA2C188" w:rsidR="008F0A9A" w:rsidRPr="009B7562" w:rsidRDefault="009B7562" w:rsidP="009B756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6.</w:t>
      </w:r>
      <w:r w:rsidR="008F0A9A"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Avizarea și consultarea publică a proiectului.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</w:t>
      </w:r>
      <w:r w:rsidR="008F0A9A"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În scopul respectării prevederilor Legii nr. 239/2008 privind transparența în procesul decizional și ale Legii nr. 100/2017 cu privire la actele normative, proiectul de decizie și nota informativă aferentă au fost plasate pe pagina web oficială a Consiliului raional Rîșcani. Proiectul a fost supus consultărilor publice și prezentat comisiilor consultative de specialitate pentru avizare.</w:t>
      </w:r>
    </w:p>
    <w:p w14:paraId="621F26DB" w14:textId="6B980531" w:rsidR="008F0A9A" w:rsidRDefault="009B7562" w:rsidP="009B75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7. </w:t>
      </w:r>
      <w:r w:rsidR="008F0A9A" w:rsidRPr="009B7562"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>Constatările expertizei juridice.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  <w:t xml:space="preserve"> </w:t>
      </w:r>
      <w:r w:rsidR="008F0A9A" w:rsidRPr="009B7562">
        <w:rPr>
          <w:rFonts w:ascii="Times New Roman" w:eastAsia="Times New Roman" w:hAnsi="Times New Roman" w:cs="Times New Roman"/>
          <w:sz w:val="26"/>
          <w:szCs w:val="26"/>
          <w:lang w:eastAsia="ro-RO"/>
        </w:rPr>
        <w:t>Proiectul de decizie a fost examinat de serviciul juridic al Aparatului președintelui raionului, constatându-se că acesta corespunde prevederilor legislației în vigoare.</w:t>
      </w:r>
    </w:p>
    <w:p w14:paraId="420C0A6F" w14:textId="77777777" w:rsidR="00FF4E56" w:rsidRPr="009B7562" w:rsidRDefault="00FF4E56" w:rsidP="009B75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62E31656" w14:textId="77777777" w:rsidR="009B7562" w:rsidRDefault="009B7562" w:rsidP="009B756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o-RO"/>
        </w:rPr>
      </w:pPr>
    </w:p>
    <w:p w14:paraId="2105157E" w14:textId="72E9590D" w:rsidR="009B7562" w:rsidRPr="00FF4E56" w:rsidRDefault="00FF4E56" w:rsidP="00FF4E5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 w:rsidRPr="00FF4E56">
        <w:rPr>
          <w:rFonts w:ascii="Times New Roman" w:eastAsia="Times New Roman" w:hAnsi="Times New Roman" w:cs="Times New Roman"/>
          <w:sz w:val="26"/>
          <w:szCs w:val="26"/>
          <w:lang w:eastAsia="ro-RO"/>
        </w:rPr>
        <w:t>Stanțier Tatiana</w:t>
      </w:r>
      <w:r w:rsidR="009B7562" w:rsidRPr="00FF4E56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, șefă interimară a Direcției de Învățământ, Tineret </w:t>
      </w:r>
      <w:r w:rsidR="00DC78AA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și Sport </w:t>
      </w:r>
      <w:bookmarkStart w:id="1" w:name="_GoBack"/>
      <w:bookmarkEnd w:id="1"/>
      <w:r w:rsidR="009B7562" w:rsidRPr="00FF4E56">
        <w:rPr>
          <w:rFonts w:ascii="Times New Roman" w:eastAsia="Times New Roman" w:hAnsi="Times New Roman" w:cs="Times New Roman"/>
          <w:sz w:val="26"/>
          <w:szCs w:val="26"/>
          <w:lang w:eastAsia="ro-RO"/>
        </w:rPr>
        <w:t>Rîșcani;</w:t>
      </w:r>
    </w:p>
    <w:p w14:paraId="32215960" w14:textId="77777777" w:rsidR="00FA4D06" w:rsidRPr="00FF4E56" w:rsidRDefault="00FA4D06"/>
    <w:sectPr w:rsidR="00FA4D06" w:rsidRPr="00FF4E56" w:rsidSect="009B7562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417EF"/>
    <w:multiLevelType w:val="multilevel"/>
    <w:tmpl w:val="CBAE8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4018AB"/>
    <w:multiLevelType w:val="multilevel"/>
    <w:tmpl w:val="05EA2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997174"/>
    <w:multiLevelType w:val="multilevel"/>
    <w:tmpl w:val="7242B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157DE8"/>
    <w:multiLevelType w:val="multilevel"/>
    <w:tmpl w:val="05EA2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F00"/>
    <w:rsid w:val="003F25A3"/>
    <w:rsid w:val="006D5F00"/>
    <w:rsid w:val="008F0A9A"/>
    <w:rsid w:val="00983F48"/>
    <w:rsid w:val="009B7562"/>
    <w:rsid w:val="00C84A9B"/>
    <w:rsid w:val="00DC78AA"/>
    <w:rsid w:val="00FA4D06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5FA4DA"/>
  <w15:chartTrackingRefBased/>
  <w15:docId w15:val="{8B720FB0-B389-4ABA-A4FA-600A21CA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o-RO"/>
    </w:rPr>
  </w:style>
  <w:style w:type="paragraph" w:styleId="3">
    <w:name w:val="heading 3"/>
    <w:basedOn w:val="a"/>
    <w:link w:val="30"/>
    <w:uiPriority w:val="9"/>
    <w:qFormat/>
    <w:rsid w:val="008F0A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F0A9A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paragraph" w:styleId="a3">
    <w:name w:val="Normal (Web)"/>
    <w:basedOn w:val="a"/>
    <w:uiPriority w:val="99"/>
    <w:semiHidden/>
    <w:unhideWhenUsed/>
    <w:rsid w:val="008F0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a4">
    <w:name w:val="Strong"/>
    <w:basedOn w:val="a0"/>
    <w:uiPriority w:val="22"/>
    <w:qFormat/>
    <w:rsid w:val="008F0A9A"/>
    <w:rPr>
      <w:b/>
      <w:bCs/>
    </w:rPr>
  </w:style>
  <w:style w:type="character" w:customStyle="1" w:styleId="2">
    <w:name w:val="Основной текст (2)_"/>
    <w:basedOn w:val="a0"/>
    <w:link w:val="20"/>
    <w:rsid w:val="009B756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7562"/>
    <w:pPr>
      <w:widowControl w:val="0"/>
      <w:shd w:val="clear" w:color="auto" w:fill="FFFFFF"/>
      <w:spacing w:after="240" w:line="307" w:lineRule="exact"/>
      <w:ind w:hanging="380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897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Postolachi Rodica</dc:creator>
  <cp:keywords/>
  <dc:description/>
  <cp:lastModifiedBy>User</cp:lastModifiedBy>
  <cp:revision>8</cp:revision>
  <dcterms:created xsi:type="dcterms:W3CDTF">2026-10-30T10:02:00Z</dcterms:created>
  <dcterms:modified xsi:type="dcterms:W3CDTF">2026-11-02T11:27:00Z</dcterms:modified>
</cp:coreProperties>
</file>