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93E79" w14:textId="77777777" w:rsidR="000038C6" w:rsidRPr="0081699E" w:rsidRDefault="000038C6" w:rsidP="0060017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8837177" w14:textId="77777777" w:rsidR="000038C6" w:rsidRPr="0081699E" w:rsidRDefault="000038C6" w:rsidP="0060017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6A52D29C" w14:textId="05EE7822" w:rsidR="00600170" w:rsidRPr="0081699E" w:rsidRDefault="00600170" w:rsidP="00600170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81699E">
        <w:rPr>
          <w:rFonts w:ascii="Times New Roman" w:hAnsi="Times New Roman" w:cs="Times New Roman"/>
          <w:b/>
          <w:bCs/>
          <w:sz w:val="24"/>
          <w:szCs w:val="24"/>
          <w:lang w:val="ro-MD"/>
        </w:rPr>
        <w:t>SINTEZA</w:t>
      </w:r>
    </w:p>
    <w:p w14:paraId="0666A87B" w14:textId="23941240" w:rsidR="00600170" w:rsidRPr="0081699E" w:rsidRDefault="00600170" w:rsidP="00600170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81699E">
        <w:rPr>
          <w:rFonts w:ascii="Times New Roman" w:hAnsi="Times New Roman" w:cs="Times New Roman"/>
          <w:b/>
          <w:bCs/>
          <w:sz w:val="24"/>
          <w:szCs w:val="24"/>
          <w:lang w:val="ro-MD"/>
        </w:rPr>
        <w:t>obiecțiilor și propunerilor/recomandărilor la proiec</w:t>
      </w:r>
      <w:r w:rsidR="00A13BD8" w:rsidRPr="0081699E">
        <w:rPr>
          <w:rFonts w:ascii="Times New Roman" w:hAnsi="Times New Roman" w:cs="Times New Roman"/>
          <w:b/>
          <w:bCs/>
          <w:sz w:val="24"/>
          <w:szCs w:val="24"/>
          <w:lang w:val="ro-MD"/>
        </w:rPr>
        <w:t>tele</w:t>
      </w:r>
      <w:r w:rsidRPr="0081699E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de decizie</w:t>
      </w:r>
    </w:p>
    <w:p w14:paraId="2B5A2930" w14:textId="23483982" w:rsidR="00600170" w:rsidRPr="0081699E" w:rsidRDefault="00600170" w:rsidP="00600170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81699E">
        <w:rPr>
          <w:rFonts w:ascii="Times New Roman" w:hAnsi="Times New Roman" w:cs="Times New Roman"/>
          <w:b/>
          <w:bCs/>
          <w:sz w:val="24"/>
          <w:szCs w:val="24"/>
          <w:lang w:val="ro-MD"/>
        </w:rPr>
        <w:t>de la consultările din </w:t>
      </w:r>
      <w:r w:rsidR="00E2402C" w:rsidRPr="0081699E">
        <w:rPr>
          <w:rFonts w:ascii="Times New Roman" w:hAnsi="Times New Roman" w:cs="Times New Roman"/>
          <w:b/>
          <w:bCs/>
          <w:sz w:val="24"/>
          <w:szCs w:val="24"/>
          <w:lang w:val="ro-MD"/>
        </w:rPr>
        <w:t>05.08.</w:t>
      </w:r>
      <w:r w:rsidR="00A86686" w:rsidRPr="0081699E">
        <w:rPr>
          <w:rFonts w:ascii="Times New Roman" w:hAnsi="Times New Roman" w:cs="Times New Roman"/>
          <w:b/>
          <w:bCs/>
          <w:sz w:val="24"/>
          <w:szCs w:val="24"/>
          <w:lang w:val="ro-MD"/>
        </w:rPr>
        <w:t>202</w:t>
      </w:r>
      <w:r w:rsidR="002B178A" w:rsidRPr="0081699E">
        <w:rPr>
          <w:rFonts w:ascii="Times New Roman" w:hAnsi="Times New Roman" w:cs="Times New Roman"/>
          <w:b/>
          <w:bCs/>
          <w:sz w:val="24"/>
          <w:szCs w:val="24"/>
          <w:lang w:val="ro-MD"/>
        </w:rPr>
        <w:t>5</w:t>
      </w:r>
    </w:p>
    <w:p w14:paraId="3CEADA40" w14:textId="77777777" w:rsidR="00600170" w:rsidRPr="0081699E" w:rsidRDefault="00600170" w:rsidP="00600170">
      <w:pPr>
        <w:rPr>
          <w:lang w:val="ro-MD"/>
        </w:rPr>
      </w:pPr>
      <w:r w:rsidRPr="0081699E">
        <w:rPr>
          <w:lang w:val="ro-MD"/>
        </w:rPr>
        <w:t> </w:t>
      </w:r>
    </w:p>
    <w:tbl>
      <w:tblPr>
        <w:tblStyle w:val="a3"/>
        <w:tblW w:w="10557" w:type="dxa"/>
        <w:tblInd w:w="-998" w:type="dxa"/>
        <w:tblLook w:val="04A0" w:firstRow="1" w:lastRow="0" w:firstColumn="1" w:lastColumn="0" w:noHBand="0" w:noVBand="1"/>
      </w:tblPr>
      <w:tblGrid>
        <w:gridCol w:w="3687"/>
        <w:gridCol w:w="2693"/>
        <w:gridCol w:w="2410"/>
        <w:gridCol w:w="1767"/>
      </w:tblGrid>
      <w:tr w:rsidR="00600170" w:rsidRPr="0081699E" w14:paraId="09AA5649" w14:textId="77777777" w:rsidTr="00E2402C">
        <w:trPr>
          <w:trHeight w:val="1076"/>
        </w:trPr>
        <w:tc>
          <w:tcPr>
            <w:tcW w:w="3687" w:type="dxa"/>
            <w:shd w:val="clear" w:color="auto" w:fill="F2F2F2" w:themeFill="background1" w:themeFillShade="F2"/>
            <w:vAlign w:val="center"/>
          </w:tcPr>
          <w:p w14:paraId="4E5F1569" w14:textId="41D2A7D2" w:rsidR="00600170" w:rsidRPr="0081699E" w:rsidRDefault="00600170" w:rsidP="00E240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8169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Proiectul prezentat spre avizare și coordonare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077DBB3" w14:textId="77777777" w:rsidR="00600170" w:rsidRPr="0081699E" w:rsidRDefault="00600170" w:rsidP="00E240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8169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Participantul la avizare</w:t>
            </w:r>
          </w:p>
          <w:p w14:paraId="30C54B97" w14:textId="3F4ACD85" w:rsidR="00600170" w:rsidRPr="0081699E" w:rsidRDefault="00600170" w:rsidP="00E240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8169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(expertizare) consultare publică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CE224CA" w14:textId="477D067C" w:rsidR="00600170" w:rsidRPr="0081699E" w:rsidRDefault="00600170" w:rsidP="00E240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8169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Consținutul obiec</w:t>
            </w:r>
            <w:r w:rsidR="00745215" w:rsidRPr="008169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ți</w:t>
            </w:r>
            <w:r w:rsidRPr="008169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ei</w:t>
            </w:r>
          </w:p>
          <w:p w14:paraId="1BF1AFA8" w14:textId="2E47F5DF" w:rsidR="00600170" w:rsidRPr="0081699E" w:rsidRDefault="00600170" w:rsidP="00E240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8169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recomandări</w:t>
            </w:r>
          </w:p>
        </w:tc>
        <w:tc>
          <w:tcPr>
            <w:tcW w:w="1767" w:type="dxa"/>
            <w:shd w:val="clear" w:color="auto" w:fill="F2F2F2" w:themeFill="background1" w:themeFillShade="F2"/>
            <w:vAlign w:val="center"/>
          </w:tcPr>
          <w:p w14:paraId="21EC84AB" w14:textId="125180BA" w:rsidR="00600170" w:rsidRPr="0081699E" w:rsidRDefault="00600170" w:rsidP="00E240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8169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Argumentarea autorului proiectului</w:t>
            </w:r>
          </w:p>
        </w:tc>
      </w:tr>
      <w:tr w:rsidR="00600170" w:rsidRPr="0081699E" w14:paraId="4DDDD350" w14:textId="77777777" w:rsidTr="00E2402C">
        <w:trPr>
          <w:trHeight w:val="2551"/>
        </w:trPr>
        <w:tc>
          <w:tcPr>
            <w:tcW w:w="3687" w:type="dxa"/>
          </w:tcPr>
          <w:p w14:paraId="57AEED3D" w14:textId="77777777" w:rsidR="00E2402C" w:rsidRPr="0081699E" w:rsidRDefault="00E2402C" w:rsidP="00E2402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81699E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1.</w:t>
            </w:r>
            <w:r w:rsidRPr="0081699E">
              <w:rPr>
                <w:bCs/>
                <w:sz w:val="24"/>
                <w:szCs w:val="24"/>
                <w:lang w:val="ro-MD"/>
              </w:rPr>
              <w:t xml:space="preserve"> </w:t>
            </w:r>
            <w:r w:rsidRPr="0081699E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Cu privire la corelarea bugetului raional pentru anul 2025</w:t>
            </w:r>
          </w:p>
          <w:p w14:paraId="53733706" w14:textId="77777777" w:rsidR="000038C6" w:rsidRPr="0081699E" w:rsidRDefault="000038C6" w:rsidP="00E2402C">
            <w:pPr>
              <w:tabs>
                <w:tab w:val="left" w:pos="0"/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o-MD"/>
              </w:rPr>
            </w:pPr>
          </w:p>
          <w:p w14:paraId="66BCF0E7" w14:textId="737775AA" w:rsidR="00600170" w:rsidRPr="0081699E" w:rsidRDefault="00600170" w:rsidP="000038C6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Cs/>
                <w:lang w:val="ro-MD"/>
              </w:rPr>
            </w:pPr>
          </w:p>
        </w:tc>
        <w:tc>
          <w:tcPr>
            <w:tcW w:w="2693" w:type="dxa"/>
          </w:tcPr>
          <w:p w14:paraId="7972CB92" w14:textId="44AC345F" w:rsidR="00600170" w:rsidRPr="0081699E" w:rsidRDefault="00E2402C" w:rsidP="00E2402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1699E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Silvia LUPAȘCU</w:t>
            </w:r>
            <w:r w:rsidRPr="0081699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, șefă, Direcţia Finanţe</w:t>
            </w:r>
          </w:p>
        </w:tc>
        <w:tc>
          <w:tcPr>
            <w:tcW w:w="2410" w:type="dxa"/>
          </w:tcPr>
          <w:p w14:paraId="43F89155" w14:textId="64F6AC12" w:rsidR="00600170" w:rsidRPr="0081699E" w:rsidRDefault="0081699E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Propunerui nu a fost</w:t>
            </w:r>
          </w:p>
        </w:tc>
        <w:tc>
          <w:tcPr>
            <w:tcW w:w="1767" w:type="dxa"/>
          </w:tcPr>
          <w:p w14:paraId="31EC35EF" w14:textId="24D2EAD3" w:rsidR="00600170" w:rsidRPr="0081699E" w:rsidRDefault="00600170">
            <w:pPr>
              <w:rPr>
                <w:lang w:val="ro-MD"/>
              </w:rPr>
            </w:pPr>
          </w:p>
        </w:tc>
      </w:tr>
      <w:tr w:rsidR="00E2402C" w:rsidRPr="0081699E" w14:paraId="5999FB0A" w14:textId="77777777" w:rsidTr="00E2402C">
        <w:trPr>
          <w:trHeight w:val="3255"/>
        </w:trPr>
        <w:tc>
          <w:tcPr>
            <w:tcW w:w="3687" w:type="dxa"/>
          </w:tcPr>
          <w:p w14:paraId="6425318C" w14:textId="77777777" w:rsidR="00E2402C" w:rsidRPr="0081699E" w:rsidRDefault="00E2402C" w:rsidP="00E2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81699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2.</w:t>
            </w:r>
            <w:r w:rsidRPr="0081699E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 Cu privire la modiificarea deciziei nr.01/10 din 16 ianuarie 2024</w:t>
            </w:r>
            <w:r w:rsidRPr="0081699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o-MD"/>
              </w:rPr>
              <w:t xml:space="preserve"> Cu privire la încredințarea unor atribuții preşedintelui  raionului</w:t>
            </w:r>
          </w:p>
          <w:p w14:paraId="35121F8F" w14:textId="77777777" w:rsidR="00E2402C" w:rsidRPr="0081699E" w:rsidRDefault="00E2402C" w:rsidP="00E2402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</w:tc>
        <w:tc>
          <w:tcPr>
            <w:tcW w:w="2693" w:type="dxa"/>
          </w:tcPr>
          <w:p w14:paraId="13518279" w14:textId="50C8B7A5" w:rsidR="00E2402C" w:rsidRPr="0081699E" w:rsidRDefault="00E2402C" w:rsidP="00A866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81699E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Marta CHETRARU</w:t>
            </w:r>
            <w:r w:rsidRPr="0081699E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, Șefa Serviciului Resurse Umane</w:t>
            </w:r>
          </w:p>
        </w:tc>
        <w:tc>
          <w:tcPr>
            <w:tcW w:w="2410" w:type="dxa"/>
          </w:tcPr>
          <w:p w14:paraId="39072769" w14:textId="4A1F0AA2" w:rsidR="00E2402C" w:rsidRPr="0081699E" w:rsidRDefault="007F35B7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De c</w:t>
            </w:r>
            <w:r w:rsidR="0081699E" w:rsidRPr="0081699E">
              <w:rPr>
                <w:rFonts w:ascii="Times New Roman" w:hAnsi="Times New Roman" w:cs="Times New Roman"/>
                <w:lang w:val="ro-MD"/>
              </w:rPr>
              <w:t>omplet</w:t>
            </w:r>
            <w:r>
              <w:rPr>
                <w:rFonts w:ascii="Times New Roman" w:hAnsi="Times New Roman" w:cs="Times New Roman"/>
                <w:lang w:val="ro-MD"/>
              </w:rPr>
              <w:t>at</w:t>
            </w:r>
            <w:r w:rsidR="0081699E" w:rsidRPr="0081699E">
              <w:rPr>
                <w:rFonts w:ascii="Times New Roman" w:hAnsi="Times New Roman" w:cs="Times New Roman"/>
                <w:lang w:val="ro-MD"/>
              </w:rPr>
              <w:t xml:space="preserve"> prevederile legale cu actele și regulamentele</w:t>
            </w:r>
            <w:r w:rsidR="00E3165C">
              <w:rPr>
                <w:rFonts w:ascii="Times New Roman" w:hAnsi="Times New Roman" w:cs="Times New Roman"/>
                <w:lang w:val="ro-MD"/>
              </w:rPr>
              <w:t xml:space="preserve"> corespunzătoare.</w:t>
            </w:r>
            <w:r w:rsidR="0081699E" w:rsidRPr="0081699E">
              <w:rPr>
                <w:rFonts w:ascii="Times New Roman" w:hAnsi="Times New Roman" w:cs="Times New Roman"/>
                <w:lang w:val="ro-MD"/>
              </w:rPr>
              <w:t xml:space="preserve"> De revăzut preambulul</w:t>
            </w:r>
            <w:r>
              <w:rPr>
                <w:rFonts w:ascii="Times New Roman" w:hAnsi="Times New Roman" w:cs="Times New Roman"/>
                <w:lang w:val="ro-MD"/>
              </w:rPr>
              <w:t xml:space="preserve"> și de </w:t>
            </w:r>
            <w:r w:rsidR="00E3165C">
              <w:rPr>
                <w:rFonts w:ascii="Times New Roman" w:hAnsi="Times New Roman" w:cs="Times New Roman"/>
                <w:lang w:val="ro-MD"/>
              </w:rPr>
              <w:t>introduce actele legale conform prevederilor deciziei: atribuții de aprobare a statelor de personal și a organigramei</w:t>
            </w:r>
          </w:p>
        </w:tc>
        <w:tc>
          <w:tcPr>
            <w:tcW w:w="1767" w:type="dxa"/>
          </w:tcPr>
          <w:p w14:paraId="627FBD9C" w14:textId="42BC1A14" w:rsidR="00E2402C" w:rsidRPr="0081699E" w:rsidRDefault="0081699E">
            <w:pPr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81699E">
              <w:rPr>
                <w:rFonts w:ascii="Times New Roman" w:hAnsi="Times New Roman" w:cs="Times New Roman"/>
                <w:lang w:val="en-US"/>
              </w:rPr>
              <w:t>Acceptat</w:t>
            </w:r>
            <w:proofErr w:type="spellEnd"/>
          </w:p>
        </w:tc>
      </w:tr>
      <w:tr w:rsidR="00E2402C" w:rsidRPr="0081699E" w14:paraId="2F743D33" w14:textId="77777777" w:rsidTr="00E2402C">
        <w:trPr>
          <w:trHeight w:val="3530"/>
        </w:trPr>
        <w:tc>
          <w:tcPr>
            <w:tcW w:w="3687" w:type="dxa"/>
          </w:tcPr>
          <w:p w14:paraId="226994C5" w14:textId="77777777" w:rsidR="00E2402C" w:rsidRPr="0081699E" w:rsidRDefault="00E2402C" w:rsidP="00E2402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81699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3. Cu privire la scoaterea de la control a deciziilor Consiliului raional executate, abrogarea unei decizii şi mersul executării deciziilor anterior adoptate</w:t>
            </w:r>
          </w:p>
          <w:p w14:paraId="0AD25234" w14:textId="77777777" w:rsidR="00E2402C" w:rsidRPr="0081699E" w:rsidRDefault="00E2402C" w:rsidP="00E2402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</w:tc>
        <w:tc>
          <w:tcPr>
            <w:tcW w:w="2693" w:type="dxa"/>
          </w:tcPr>
          <w:p w14:paraId="41A85CF9" w14:textId="075CE341" w:rsidR="00E2402C" w:rsidRPr="0081699E" w:rsidRDefault="00E2402C" w:rsidP="00A866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81699E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Rodica POSTOLACHI</w:t>
            </w:r>
            <w:r w:rsidRPr="0081699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, Secretara Consiliului raional</w:t>
            </w:r>
          </w:p>
        </w:tc>
        <w:tc>
          <w:tcPr>
            <w:tcW w:w="2410" w:type="dxa"/>
          </w:tcPr>
          <w:p w14:paraId="73038C41" w14:textId="28368043" w:rsidR="00E2402C" w:rsidRPr="0081699E" w:rsidRDefault="0081699E">
            <w:pPr>
              <w:rPr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Propunerui nu a fost</w:t>
            </w:r>
          </w:p>
        </w:tc>
        <w:tc>
          <w:tcPr>
            <w:tcW w:w="1767" w:type="dxa"/>
          </w:tcPr>
          <w:p w14:paraId="6A28849C" w14:textId="77777777" w:rsidR="00E2402C" w:rsidRPr="0081699E" w:rsidRDefault="00E2402C">
            <w:pPr>
              <w:rPr>
                <w:lang w:val="ro-MD"/>
              </w:rPr>
            </w:pPr>
          </w:p>
        </w:tc>
      </w:tr>
    </w:tbl>
    <w:p w14:paraId="109BC4CD" w14:textId="77777777" w:rsidR="009A6C93" w:rsidRPr="007F35B7" w:rsidRDefault="009A6C93">
      <w:pPr>
        <w:rPr>
          <w:lang w:val="en-US"/>
        </w:rPr>
      </w:pPr>
    </w:p>
    <w:sectPr w:rsidR="009A6C93" w:rsidRPr="007F3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D1014"/>
    <w:multiLevelType w:val="hybridMultilevel"/>
    <w:tmpl w:val="2ACC24E6"/>
    <w:lvl w:ilvl="0" w:tplc="B3401F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4B13"/>
    <w:multiLevelType w:val="hybridMultilevel"/>
    <w:tmpl w:val="EC749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01"/>
    <w:rsid w:val="000038C6"/>
    <w:rsid w:val="0005693D"/>
    <w:rsid w:val="00246073"/>
    <w:rsid w:val="00295096"/>
    <w:rsid w:val="002B178A"/>
    <w:rsid w:val="0034249F"/>
    <w:rsid w:val="00572552"/>
    <w:rsid w:val="00600170"/>
    <w:rsid w:val="00697F5B"/>
    <w:rsid w:val="00745215"/>
    <w:rsid w:val="00766DAB"/>
    <w:rsid w:val="007F35B7"/>
    <w:rsid w:val="0081699E"/>
    <w:rsid w:val="009A6C93"/>
    <w:rsid w:val="00A13BD8"/>
    <w:rsid w:val="00A86686"/>
    <w:rsid w:val="00B52A1E"/>
    <w:rsid w:val="00D93501"/>
    <w:rsid w:val="00E05C12"/>
    <w:rsid w:val="00E2402C"/>
    <w:rsid w:val="00E3165C"/>
    <w:rsid w:val="00F80AC5"/>
    <w:rsid w:val="00FC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42E7"/>
  <w15:chartTrackingRefBased/>
  <w15:docId w15:val="{43B0FFC6-5641-4EDE-818D-FEB26157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56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452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6">
    <w:name w:val="Style6"/>
    <w:basedOn w:val="a"/>
    <w:rsid w:val="00745215"/>
    <w:pPr>
      <w:widowControl w:val="0"/>
      <w:autoSpaceDE w:val="0"/>
      <w:autoSpaceDN w:val="0"/>
      <w:adjustRightInd w:val="0"/>
      <w:spacing w:after="0" w:line="324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0038C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ro-RO" w:eastAsia="ru-RU"/>
    </w:rPr>
  </w:style>
  <w:style w:type="character" w:customStyle="1" w:styleId="a6">
    <w:name w:val="Заголовок Знак"/>
    <w:basedOn w:val="a0"/>
    <w:link w:val="a5"/>
    <w:uiPriority w:val="10"/>
    <w:rsid w:val="000038C6"/>
    <w:rPr>
      <w:rFonts w:ascii="Calibri" w:eastAsia="Calibri" w:hAnsi="Calibri" w:cs="Calibri"/>
      <w:b/>
      <w:sz w:val="72"/>
      <w:szCs w:val="72"/>
      <w:lang w:val="ro-RO" w:eastAsia="ru-RU"/>
    </w:rPr>
  </w:style>
  <w:style w:type="paragraph" w:styleId="a7">
    <w:name w:val="List Paragraph"/>
    <w:basedOn w:val="a"/>
    <w:uiPriority w:val="34"/>
    <w:qFormat/>
    <w:rsid w:val="00003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8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Administratia Publica</dc:creator>
  <cp:keywords/>
  <dc:description/>
  <cp:lastModifiedBy>Postolachi Rodica</cp:lastModifiedBy>
  <cp:revision>2</cp:revision>
  <cp:lastPrinted>2025-08-05T11:44:00Z</cp:lastPrinted>
  <dcterms:created xsi:type="dcterms:W3CDTF">2025-08-05T13:57:00Z</dcterms:created>
  <dcterms:modified xsi:type="dcterms:W3CDTF">2025-08-05T13:57:00Z</dcterms:modified>
</cp:coreProperties>
</file>