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2D" w:rsidRPr="00BB1765" w:rsidRDefault="00A30D2D" w:rsidP="00A30D2D">
      <w:pPr>
        <w:pStyle w:val="Normal1"/>
        <w:tabs>
          <w:tab w:val="num" w:pos="25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B1765">
        <w:rPr>
          <w:rFonts w:ascii="Times New Roman" w:hAnsi="Times New Roman" w:cs="Times New Roman"/>
          <w:sz w:val="24"/>
          <w:szCs w:val="24"/>
          <w:lang w:val="ro-RO"/>
        </w:rPr>
        <w:t>Anexa nr.2</w:t>
      </w:r>
    </w:p>
    <w:p w:rsidR="00A30D2D" w:rsidRPr="00BB1765" w:rsidRDefault="00A24BB3" w:rsidP="00A30D2D">
      <w:pPr>
        <w:pStyle w:val="Normal1"/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Hotărâ</w:t>
      </w:r>
      <w:r w:rsidR="00A30D2D" w:rsidRPr="00BB1765">
        <w:rPr>
          <w:rFonts w:ascii="Times New Roman" w:hAnsi="Times New Roman" w:cs="Times New Roman"/>
          <w:sz w:val="24"/>
          <w:szCs w:val="24"/>
          <w:lang w:val="ro-RO"/>
        </w:rPr>
        <w:t>rea Guvernului nr.</w:t>
      </w:r>
      <w:r w:rsidR="00A30D2D">
        <w:rPr>
          <w:rFonts w:ascii="Times New Roman" w:hAnsi="Times New Roman" w:cs="Times New Roman"/>
          <w:sz w:val="24"/>
          <w:szCs w:val="24"/>
          <w:lang w:val="ro-RO"/>
        </w:rPr>
        <w:t>676</w:t>
      </w:r>
    </w:p>
    <w:p w:rsidR="00D01CE0" w:rsidRDefault="00A30D2D" w:rsidP="00D01CE0">
      <w:pPr>
        <w:pStyle w:val="Normal1"/>
        <w:tabs>
          <w:tab w:val="num" w:pos="2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B1765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29 august </w:t>
      </w:r>
      <w:r w:rsidRPr="00BB1765">
        <w:rPr>
          <w:rFonts w:ascii="Times New Roman" w:hAnsi="Times New Roman" w:cs="Times New Roman"/>
          <w:sz w:val="24"/>
          <w:szCs w:val="24"/>
          <w:lang w:val="ro-RO"/>
        </w:rPr>
        <w:t>2017</w:t>
      </w:r>
    </w:p>
    <w:p w:rsidR="00A30D2D" w:rsidRPr="00D01CE0" w:rsidRDefault="00D01CE0" w:rsidP="00D01CE0">
      <w:pPr>
        <w:pStyle w:val="Normal1"/>
        <w:tabs>
          <w:tab w:val="num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A30D2D">
        <w:rPr>
          <w:rFonts w:ascii="Times New Roman" w:hAnsi="Times New Roman" w:cs="Times New Roman"/>
          <w:b/>
          <w:sz w:val="28"/>
          <w:szCs w:val="28"/>
          <w:lang w:val="ro-RO"/>
        </w:rPr>
        <w:t>Raportul pentru perioada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anul</w:t>
      </w:r>
      <w:r w:rsidR="007E2F54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2019</w:t>
      </w:r>
      <w:r w:rsidR="00A30D2D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privind implementare</w:t>
      </w:r>
      <w:r w:rsidR="00A24BB3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30D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planului </w:t>
      </w:r>
      <w:r w:rsidR="00A30D2D" w:rsidRPr="001610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 anticorupţie </w:t>
      </w:r>
      <w:r w:rsidR="00A30D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A30D2D" w:rsidRPr="009A0FE1">
        <w:rPr>
          <w:rFonts w:ascii="Times New Roman" w:hAnsi="Times New Roman"/>
          <w:b/>
          <w:sz w:val="28"/>
          <w:szCs w:val="28"/>
          <w:lang w:val="ro-RO"/>
        </w:rPr>
        <w:t>Consiliului raional Rîșcani</w:t>
      </w:r>
      <w:r w:rsidR="00A30D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30D2D" w:rsidRPr="001610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anii 2018-2020 </w:t>
      </w:r>
    </w:p>
    <w:p w:rsidR="00A30D2D" w:rsidRPr="0016108C" w:rsidRDefault="00A30D2D" w:rsidP="00A30D2D">
      <w:pPr>
        <w:rPr>
          <w:b/>
          <w:sz w:val="28"/>
          <w:szCs w:val="28"/>
          <w:lang w:val="ro-RO"/>
        </w:rPr>
      </w:pPr>
      <w:r w:rsidRPr="0016108C">
        <w:rPr>
          <w:b/>
          <w:sz w:val="28"/>
          <w:szCs w:val="28"/>
          <w:lang w:val="ro-RO"/>
        </w:rPr>
        <w:t>I. Rezumat</w:t>
      </w:r>
      <w:r>
        <w:rPr>
          <w:b/>
          <w:sz w:val="28"/>
          <w:szCs w:val="28"/>
          <w:lang w:val="ro-RO"/>
        </w:rPr>
        <w:t>ul</w:t>
      </w:r>
      <w:r w:rsidRPr="0016108C">
        <w:rPr>
          <w:b/>
          <w:sz w:val="28"/>
          <w:szCs w:val="28"/>
          <w:lang w:val="ro-RO"/>
        </w:rPr>
        <w:t xml:space="preserve"> executiv privind principalele progrese şi deficienţe </w:t>
      </w:r>
    </w:p>
    <w:p w:rsidR="00A30D2D" w:rsidRDefault="00A30D2D" w:rsidP="00A30D2D">
      <w:pPr>
        <w:ind w:hanging="1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La prioritatea 1 s-a înregistrat un progres în procesul de realizare a acțiunii 2, </w:t>
      </w:r>
      <w:r w:rsidRPr="001F113C">
        <w:rPr>
          <w:sz w:val="28"/>
          <w:szCs w:val="28"/>
          <w:lang w:val="ro-RO"/>
        </w:rPr>
        <w:t>Asigurarea respectării regimului declarării averilor şi intereselor personale</w:t>
      </w:r>
      <w:r>
        <w:rPr>
          <w:sz w:val="28"/>
          <w:szCs w:val="28"/>
          <w:lang w:val="ro-RO"/>
        </w:rPr>
        <w:t xml:space="preserve">, acțiunii </w:t>
      </w:r>
      <w:r w:rsidRPr="001F113C">
        <w:rPr>
          <w:sz w:val="28"/>
          <w:szCs w:val="28"/>
          <w:lang w:val="ro-MD"/>
        </w:rPr>
        <w:t xml:space="preserve"> 9</w:t>
      </w:r>
      <w:r>
        <w:rPr>
          <w:sz w:val="28"/>
          <w:szCs w:val="28"/>
          <w:lang w:val="ro-MD"/>
        </w:rPr>
        <w:t>,</w:t>
      </w:r>
      <w:r w:rsidRPr="001F113C">
        <w:rPr>
          <w:b/>
          <w:sz w:val="28"/>
          <w:szCs w:val="28"/>
          <w:lang w:val="ro-MD"/>
        </w:rPr>
        <w:t xml:space="preserve">  </w:t>
      </w:r>
      <w:r>
        <w:rPr>
          <w:sz w:val="28"/>
          <w:szCs w:val="28"/>
          <w:lang w:val="ro-RO"/>
        </w:rPr>
        <w:t>a</w:t>
      </w:r>
      <w:r w:rsidRPr="001F113C">
        <w:rPr>
          <w:sz w:val="28"/>
          <w:szCs w:val="28"/>
          <w:lang w:val="ro-RO"/>
        </w:rPr>
        <w:t>sigurarea implementării şi respectării normelor de etică şi deontologie</w:t>
      </w:r>
      <w:r>
        <w:rPr>
          <w:sz w:val="28"/>
          <w:szCs w:val="28"/>
          <w:lang w:val="ro-RO"/>
        </w:rPr>
        <w:t>,</w:t>
      </w:r>
      <w:r w:rsidR="00164F9A">
        <w:rPr>
          <w:sz w:val="28"/>
          <w:szCs w:val="28"/>
          <w:lang w:val="ro-RO"/>
        </w:rPr>
        <w:t xml:space="preserve"> și a fost adoptată comisia</w:t>
      </w:r>
      <w:r w:rsidR="00164F9A" w:rsidRPr="00164F9A">
        <w:rPr>
          <w:sz w:val="28"/>
          <w:szCs w:val="28"/>
          <w:lang w:val="ro-RO"/>
        </w:rPr>
        <w:t xml:space="preserve"> de etică a aleșilor locali din Consiliul raional Rîșcani, prin d</w:t>
      </w:r>
      <w:r w:rsidR="00164F9A">
        <w:rPr>
          <w:sz w:val="28"/>
          <w:szCs w:val="28"/>
          <w:lang w:val="ro-RO"/>
        </w:rPr>
        <w:t>ecizia nr.07/02, din 29.11.2019,</w:t>
      </w:r>
      <w:r>
        <w:rPr>
          <w:sz w:val="28"/>
          <w:szCs w:val="28"/>
          <w:lang w:val="ro-RO"/>
        </w:rPr>
        <w:t xml:space="preserve"> acțiunii 11, a fost creată ți funcționează unitatea de audit intern, </w:t>
      </w:r>
      <w:r w:rsidR="00A24BB3">
        <w:rPr>
          <w:sz w:val="28"/>
          <w:szCs w:val="28"/>
          <w:lang w:val="ro-RO"/>
        </w:rPr>
        <w:t>su</w:t>
      </w:r>
      <w:r w:rsidRPr="00141D3B">
        <w:rPr>
          <w:sz w:val="28"/>
          <w:szCs w:val="28"/>
          <w:lang w:val="ro-RO"/>
        </w:rPr>
        <w:t xml:space="preserve">nt aprobate planurile anuale ale activităţii de audit </w:t>
      </w:r>
      <w:r>
        <w:rPr>
          <w:sz w:val="28"/>
          <w:szCs w:val="28"/>
          <w:lang w:val="ro-RO"/>
        </w:rPr>
        <w:t xml:space="preserve">intern. Deasemenea se realizează și </w:t>
      </w:r>
      <w:r>
        <w:rPr>
          <w:sz w:val="28"/>
          <w:szCs w:val="28"/>
          <w:lang w:val="ro-MD"/>
        </w:rPr>
        <w:t>a</w:t>
      </w:r>
      <w:r w:rsidRPr="00141D3B">
        <w:rPr>
          <w:sz w:val="28"/>
          <w:szCs w:val="28"/>
          <w:lang w:val="ro-MD"/>
        </w:rPr>
        <w:t>cțiunea 4</w:t>
      </w:r>
      <w:r>
        <w:rPr>
          <w:sz w:val="28"/>
          <w:szCs w:val="28"/>
          <w:lang w:val="ro-MD"/>
        </w:rPr>
        <w:t>,</w:t>
      </w:r>
      <w:r w:rsidRPr="00141D3B">
        <w:rPr>
          <w:b/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RO"/>
        </w:rPr>
        <w:t>a</w:t>
      </w:r>
      <w:r w:rsidRPr="00141D3B">
        <w:rPr>
          <w:sz w:val="28"/>
          <w:szCs w:val="28"/>
          <w:lang w:val="ro-RO"/>
        </w:rPr>
        <w:t>sigurarea respectării regimului cadourilor</w:t>
      </w:r>
      <w:r w:rsidR="00164F9A">
        <w:rPr>
          <w:sz w:val="28"/>
          <w:szCs w:val="28"/>
          <w:lang w:val="ro-RO"/>
        </w:rPr>
        <w:t>, dar în anul 2019</w:t>
      </w:r>
      <w:r>
        <w:rPr>
          <w:sz w:val="28"/>
          <w:szCs w:val="28"/>
          <w:lang w:val="ro-RO"/>
        </w:rPr>
        <w:t xml:space="preserve"> n-au fost predate și evaluate cadouri.</w:t>
      </w:r>
    </w:p>
    <w:p w:rsidR="00A30D2D" w:rsidRPr="00874A63" w:rsidRDefault="00A30D2D" w:rsidP="00A30D2D">
      <w:pPr>
        <w:ind w:hanging="1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La prioritatea 2  s-a înregistrat un progres în procesul de realizare a acțiunilor 12 și 13, d</w:t>
      </w:r>
      <w:r w:rsidR="00651B39">
        <w:rPr>
          <w:sz w:val="28"/>
          <w:szCs w:val="28"/>
          <w:lang w:val="ro-RO"/>
        </w:rPr>
        <w:t>ar întâ</w:t>
      </w:r>
      <w:r>
        <w:rPr>
          <w:sz w:val="28"/>
          <w:szCs w:val="28"/>
          <w:lang w:val="ro-RO"/>
        </w:rPr>
        <w:t xml:space="preserve">lnim dificultăți deoarece în cadrul subdiviziunilor nu este funcția de specialist în domeniul patrimoniului public. </w:t>
      </w:r>
    </w:p>
    <w:p w:rsidR="00A30D2D" w:rsidRPr="0057284C" w:rsidRDefault="00A30D2D" w:rsidP="00A30D2D">
      <w:pPr>
        <w:ind w:hanging="1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La p</w:t>
      </w:r>
      <w:r w:rsidRPr="00265F81">
        <w:rPr>
          <w:sz w:val="28"/>
          <w:szCs w:val="28"/>
          <w:lang w:val="ro-RO"/>
        </w:rPr>
        <w:t>rioritatea 3</w:t>
      </w:r>
      <w:r>
        <w:rPr>
          <w:sz w:val="28"/>
          <w:szCs w:val="28"/>
          <w:lang w:val="ro-RO"/>
        </w:rPr>
        <w:t>, a</w:t>
      </w:r>
      <w:r w:rsidRPr="00265F81">
        <w:rPr>
          <w:sz w:val="28"/>
          <w:szCs w:val="28"/>
          <w:lang w:val="ro-RO"/>
        </w:rPr>
        <w:t>sigurarea transparenței și prevenirea corupției în procesul de planificare, desfășurare și moni</w:t>
      </w:r>
      <w:r>
        <w:rPr>
          <w:sz w:val="28"/>
          <w:szCs w:val="28"/>
          <w:lang w:val="ro-RO"/>
        </w:rPr>
        <w:t xml:space="preserve">torizare a achizițiilor publice, s-a înregistrat un progres în procesul de realizare a acțiunilor 17, 21, 22, 23. Nu au parvenit cereri </w:t>
      </w:r>
      <w:r w:rsidRPr="0057284C">
        <w:rPr>
          <w:sz w:val="28"/>
          <w:szCs w:val="28"/>
          <w:lang w:val="ro-RO"/>
        </w:rPr>
        <w:t>de includere în componența grupului de lucru pentru achiziții</w:t>
      </w:r>
      <w:r>
        <w:rPr>
          <w:sz w:val="28"/>
          <w:szCs w:val="28"/>
          <w:lang w:val="ro-RO"/>
        </w:rPr>
        <w:t xml:space="preserve"> publice din partea societății civile.</w:t>
      </w:r>
    </w:p>
    <w:p w:rsidR="00A30D2D" w:rsidRPr="0057284C" w:rsidRDefault="00A30D2D" w:rsidP="00A30D2D">
      <w:pPr>
        <w:ind w:hanging="19"/>
        <w:rPr>
          <w:sz w:val="28"/>
          <w:szCs w:val="28"/>
          <w:lang w:val="ro-RO"/>
        </w:rPr>
      </w:pPr>
      <w:r w:rsidRPr="0057284C">
        <w:rPr>
          <w:sz w:val="28"/>
          <w:szCs w:val="28"/>
          <w:lang w:val="ro-RO"/>
        </w:rPr>
        <w:t xml:space="preserve">    La </w:t>
      </w:r>
      <w:r w:rsidRPr="00AF5880">
        <w:rPr>
          <w:sz w:val="28"/>
          <w:szCs w:val="28"/>
          <w:lang w:val="ro-RO"/>
        </w:rPr>
        <w:t>Prioritatea 4.</w:t>
      </w:r>
      <w:r w:rsidRPr="0057284C">
        <w:rPr>
          <w:sz w:val="28"/>
          <w:szCs w:val="28"/>
          <w:lang w:val="ro-RO"/>
        </w:rPr>
        <w:t xml:space="preserve"> Sporirea calității serviciilor publice printr-un management eficient al resurselor umane</w:t>
      </w:r>
      <w:r>
        <w:rPr>
          <w:sz w:val="28"/>
          <w:szCs w:val="28"/>
          <w:lang w:val="ro-RO"/>
        </w:rPr>
        <w:t>, s-a înregistrat un progres în procesul de realizare a acțiunilor planificate, la majoritatea indicatorilor de progres.</w:t>
      </w:r>
    </w:p>
    <w:p w:rsidR="00A30D2D" w:rsidRPr="0057284C" w:rsidRDefault="00A30D2D" w:rsidP="00A30D2D">
      <w:pPr>
        <w:ind w:hanging="1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La  </w:t>
      </w:r>
      <w:r w:rsidRPr="00AF5880">
        <w:rPr>
          <w:sz w:val="28"/>
          <w:szCs w:val="28"/>
          <w:lang w:val="ro-RO"/>
        </w:rPr>
        <w:t>prioritatea 5, îmbunătățirea comunicării cu cetățenii și transparenței activității APL-urilor, s-a înregistrat</w:t>
      </w:r>
      <w:r>
        <w:rPr>
          <w:sz w:val="28"/>
          <w:szCs w:val="28"/>
          <w:lang w:val="ro-RO"/>
        </w:rPr>
        <w:t xml:space="preserve"> un progres în procesul de realizare a acțiunilor planificate, la toți  indicatorilor de progres.</w:t>
      </w:r>
    </w:p>
    <w:p w:rsidR="00A30D2D" w:rsidRPr="001F113C" w:rsidRDefault="00A30D2D" w:rsidP="00A30D2D">
      <w:pPr>
        <w:ind w:firstLine="0"/>
        <w:rPr>
          <w:sz w:val="28"/>
          <w:szCs w:val="28"/>
          <w:lang w:val="ro-RO"/>
        </w:rPr>
      </w:pPr>
    </w:p>
    <w:p w:rsidR="00A30D2D" w:rsidRPr="0016108C" w:rsidRDefault="00A30D2D" w:rsidP="00A30D2D">
      <w:pPr>
        <w:rPr>
          <w:b/>
          <w:sz w:val="28"/>
          <w:szCs w:val="28"/>
          <w:lang w:val="ro-RO"/>
        </w:rPr>
      </w:pPr>
      <w:r w:rsidRPr="0016108C">
        <w:rPr>
          <w:b/>
          <w:sz w:val="28"/>
          <w:szCs w:val="28"/>
          <w:lang w:val="ro-RO"/>
        </w:rPr>
        <w:t>II. Progresul în im</w:t>
      </w:r>
      <w:r>
        <w:rPr>
          <w:b/>
          <w:sz w:val="28"/>
          <w:szCs w:val="28"/>
          <w:lang w:val="ro-RO"/>
        </w:rPr>
        <w:t xml:space="preserve">plementarea planului </w:t>
      </w:r>
      <w:r w:rsidRPr="0016108C">
        <w:rPr>
          <w:b/>
          <w:sz w:val="28"/>
          <w:szCs w:val="28"/>
          <w:lang w:val="ro-RO"/>
        </w:rPr>
        <w:t xml:space="preserve">local de </w:t>
      </w:r>
      <w:r w:rsidRPr="001F113C">
        <w:rPr>
          <w:sz w:val="28"/>
          <w:szCs w:val="28"/>
          <w:lang w:val="ro-RO"/>
        </w:rPr>
        <w:t>acţiuni</w:t>
      </w:r>
      <w:r w:rsidRPr="0016108C">
        <w:rPr>
          <w:b/>
          <w:sz w:val="28"/>
          <w:szCs w:val="28"/>
          <w:lang w:val="ro-RO"/>
        </w:rPr>
        <w:t xml:space="preserve"> în perioada de raportare</w:t>
      </w:r>
    </w:p>
    <w:p w:rsidR="00A30D2D" w:rsidRPr="00C5304D" w:rsidRDefault="00A30D2D" w:rsidP="00A30D2D">
      <w:pPr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RPr="000627CA" w:rsidTr="00A30D2D">
        <w:trPr>
          <w:trHeight w:val="268"/>
        </w:trPr>
        <w:tc>
          <w:tcPr>
            <w:tcW w:w="5000" w:type="pct"/>
            <w:gridSpan w:val="6"/>
            <w:shd w:val="clear" w:color="auto" w:fill="006699"/>
          </w:tcPr>
          <w:p w:rsidR="00A30D2D" w:rsidRPr="001E270C" w:rsidRDefault="00A30D2D" w:rsidP="00A30D2D">
            <w:pPr>
              <w:pStyle w:val="Default"/>
              <w:rPr>
                <w:rFonts w:ascii="Times New Roman" w:hAnsi="Times New Roman" w:cs="Times New Roman"/>
                <w:b/>
                <w:color w:val="FFFFFF"/>
                <w:sz w:val="26"/>
                <w:lang w:val="ro-RO"/>
              </w:rPr>
            </w:pPr>
            <w:r w:rsidRPr="001E270C">
              <w:rPr>
                <w:rFonts w:ascii="Times New Roman" w:hAnsi="Times New Roman" w:cs="Times New Roman"/>
                <w:b/>
                <w:color w:val="FFFFFF"/>
                <w:szCs w:val="22"/>
                <w:lang w:val="ro-RO"/>
              </w:rPr>
              <w:t>Prioritatea 1:</w:t>
            </w:r>
            <w:r>
              <w:rPr>
                <w:rFonts w:ascii="Times New Roman" w:hAnsi="Times New Roman" w:cs="Times New Roman"/>
                <w:color w:val="FFFFFF"/>
                <w:szCs w:val="22"/>
                <w:lang w:val="ro-RO"/>
              </w:rPr>
              <w:t xml:space="preserve"> </w:t>
            </w:r>
            <w:r w:rsidRPr="006C0D47">
              <w:rPr>
                <w:rFonts w:ascii="Times New Roman" w:hAnsi="Times New Roman"/>
                <w:b/>
                <w:lang w:val="ro-RO"/>
              </w:rPr>
              <w:t>Consolidarea integrității instituționale a APL prin prisma aplicării corespunzătoare a legislației anticorupție.</w:t>
            </w:r>
          </w:p>
        </w:tc>
      </w:tr>
      <w:tr w:rsidR="00A30D2D" w:rsidRPr="000674C5" w:rsidTr="00A30D2D">
        <w:trPr>
          <w:trHeight w:val="478"/>
        </w:trPr>
        <w:tc>
          <w:tcPr>
            <w:tcW w:w="5000" w:type="pct"/>
            <w:gridSpan w:val="6"/>
            <w:shd w:val="clear" w:color="auto" w:fill="CCECFF"/>
          </w:tcPr>
          <w:p w:rsidR="00A30D2D" w:rsidRPr="001E270C" w:rsidRDefault="00A30D2D" w:rsidP="00A30D2D">
            <w:pPr>
              <w:pStyle w:val="Default"/>
              <w:rPr>
                <w:rFonts w:ascii="Times New Roman" w:hAnsi="Times New Roman" w:cs="Times New Roman"/>
                <w:b/>
                <w:sz w:val="26"/>
                <w:lang w:val="ro-MD"/>
              </w:rPr>
            </w:pPr>
            <w:r w:rsidRPr="001E270C">
              <w:rPr>
                <w:rFonts w:ascii="Times New Roman" w:hAnsi="Times New Roman" w:cs="Times New Roman"/>
                <w:b/>
                <w:sz w:val="22"/>
                <w:lang w:val="ro-MD"/>
              </w:rPr>
              <w:t>Acțiunea 1</w:t>
            </w:r>
            <w:r w:rsidRPr="001E270C">
              <w:rPr>
                <w:rFonts w:ascii="Times New Roman" w:hAnsi="Times New Roman" w:cs="Times New Roman"/>
                <w:b/>
                <w:sz w:val="20"/>
                <w:szCs w:val="22"/>
                <w:lang w:val="ro-MD"/>
              </w:rPr>
              <w:t>.</w:t>
            </w:r>
            <w:r w:rsidRPr="001E270C">
              <w:rPr>
                <w:rFonts w:ascii="Times New Roman" w:hAnsi="Times New Roman" w:cs="Times New Roman"/>
                <w:b/>
                <w:sz w:val="22"/>
                <w:szCs w:val="22"/>
                <w:lang w:val="ro-MD"/>
              </w:rPr>
              <w:t xml:space="preserve"> </w:t>
            </w:r>
            <w:r w:rsidRPr="006C0D47">
              <w:rPr>
                <w:rFonts w:ascii="Times New Roman" w:hAnsi="Times New Roman"/>
                <w:lang w:val="ro-RO"/>
              </w:rPr>
              <w:t>Asigurarea respectării regimului de incompatibilităţi de restricţii în ierarhie şi de limitare a publicităţii</w:t>
            </w:r>
          </w:p>
          <w:p w:rsidR="00A30D2D" w:rsidRPr="001E270C" w:rsidRDefault="00A30D2D" w:rsidP="00A30D2D">
            <w:pPr>
              <w:pStyle w:val="Default"/>
              <w:rPr>
                <w:rFonts w:ascii="Times New Roman" w:hAnsi="Times New Roman"/>
                <w:lang w:val="ro-MD"/>
              </w:rPr>
            </w:pPr>
            <w:r w:rsidRPr="001E270C">
              <w:rPr>
                <w:rFonts w:ascii="Times New Roman" w:hAnsi="Times New Roman"/>
                <w:b/>
                <w:sz w:val="22"/>
                <w:lang w:val="ro-MD"/>
              </w:rPr>
              <w:t>Termenul de realizare:</w:t>
            </w:r>
            <w:r w:rsidRPr="001E270C">
              <w:rPr>
                <w:rFonts w:ascii="Times New Roman" w:hAnsi="Times New Roman"/>
                <w:b/>
                <w:lang w:val="ro-MD"/>
              </w:rPr>
              <w:t xml:space="preserve"> </w:t>
            </w:r>
            <w:r w:rsidRPr="006C0D47">
              <w:rPr>
                <w:rFonts w:ascii="Times New Roman" w:hAnsi="Times New Roman"/>
                <w:lang w:val="ro-RO"/>
              </w:rPr>
              <w:t>Permanent, cu verificarea semestrială a indicatorilor de progres</w:t>
            </w:r>
          </w:p>
          <w:p w:rsidR="00A30D2D" w:rsidRPr="001E270C" w:rsidRDefault="00A30D2D" w:rsidP="00A30D2D">
            <w:pPr>
              <w:pStyle w:val="Default"/>
              <w:rPr>
                <w:rFonts w:ascii="Times New Roman" w:hAnsi="Times New Roman"/>
                <w:sz w:val="20"/>
                <w:lang w:val="ro-MD"/>
              </w:rPr>
            </w:pPr>
            <w:r w:rsidRPr="001E270C">
              <w:rPr>
                <w:rFonts w:ascii="Times New Roman" w:hAnsi="Times New Roman"/>
                <w:b/>
                <w:sz w:val="22"/>
                <w:lang w:val="ro-MD"/>
              </w:rPr>
              <w:t>Instituția responsabilă:</w:t>
            </w:r>
            <w:r>
              <w:rPr>
                <w:rFonts w:ascii="Times New Roman" w:hAnsi="Times New Roman"/>
                <w:b/>
                <w:lang w:val="ro-MD"/>
              </w:rPr>
              <w:t xml:space="preserve"> </w:t>
            </w:r>
            <w:r w:rsidRPr="006C0D47">
              <w:rPr>
                <w:rFonts w:ascii="Times New Roman" w:hAnsi="Times New Roman"/>
                <w:lang w:val="ro-RO"/>
              </w:rPr>
              <w:t xml:space="preserve">Președintele raionului,  Vicepreședinții raionului, Șefii subdiviziunilor Consiliului raional </w:t>
            </w:r>
            <w:r>
              <w:rPr>
                <w:rFonts w:ascii="Times New Roman" w:hAnsi="Times New Roman"/>
                <w:lang w:val="ro-RO"/>
              </w:rPr>
              <w:t>(responsabilitate comună)</w:t>
            </w:r>
            <w:r w:rsidRPr="006C0D47">
              <w:rPr>
                <w:rFonts w:ascii="Times New Roman" w:hAnsi="Times New Roman"/>
                <w:lang w:val="ro-RO"/>
              </w:rPr>
              <w:t xml:space="preserve"> 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>
              <w:rPr>
                <w:b/>
                <w:sz w:val="22"/>
                <w:lang w:val="ro-MD"/>
              </w:rPr>
              <w:t xml:space="preserve">Indicator de progres: </w:t>
            </w:r>
            <w:r>
              <w:rPr>
                <w:sz w:val="24"/>
                <w:szCs w:val="24"/>
                <w:lang w:val="ro-RO"/>
              </w:rPr>
              <w:t>1.</w:t>
            </w:r>
            <w:r w:rsidRPr="006C0D47">
              <w:rPr>
                <w:sz w:val="24"/>
                <w:szCs w:val="24"/>
                <w:lang w:val="ro-RO"/>
              </w:rPr>
              <w:t xml:space="preserve">Numărul de cazuri de incompatibilităţi şi restricţii în ierarhie atestate şi soluţionate în entităţile publice; 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  <w:r w:rsidRPr="006C0D47">
              <w:rPr>
                <w:sz w:val="24"/>
                <w:szCs w:val="24"/>
                <w:lang w:val="ro-RO"/>
              </w:rPr>
              <w:t xml:space="preserve">Numărul de sesizări la ANI cu privire la încălcarea regimului de incompatibilităţi şi limitare a publicităţii; </w:t>
            </w:r>
          </w:p>
          <w:p w:rsidR="00A30D2D" w:rsidRPr="001E270C" w:rsidRDefault="00A30D2D" w:rsidP="00A30D2D">
            <w:pPr>
              <w:pStyle w:val="Default"/>
              <w:rPr>
                <w:rFonts w:ascii="Times New Roman" w:hAnsi="Times New Roman"/>
                <w:b/>
                <w:lang w:val="ro-MD"/>
              </w:rPr>
            </w:pPr>
            <w:r>
              <w:rPr>
                <w:rFonts w:ascii="Times New Roman" w:hAnsi="Times New Roman"/>
                <w:lang w:val="ro-RO"/>
              </w:rPr>
              <w:t>3.</w:t>
            </w:r>
            <w:r w:rsidRPr="006C0D47">
              <w:rPr>
                <w:rFonts w:ascii="Times New Roman" w:hAnsi="Times New Roman"/>
                <w:lang w:val="ro-RO"/>
              </w:rPr>
              <w:t>Numărul de persoane suspendate pentru asemenea încălcări</w:t>
            </w:r>
          </w:p>
        </w:tc>
      </w:tr>
      <w:tr w:rsidR="00A30D2D" w:rsidRPr="000627CA" w:rsidTr="00A30D2D">
        <w:trPr>
          <w:trHeight w:val="360"/>
        </w:trPr>
        <w:tc>
          <w:tcPr>
            <w:tcW w:w="5000" w:type="pct"/>
            <w:gridSpan w:val="6"/>
            <w:shd w:val="clear" w:color="auto" w:fill="DDDDDD"/>
          </w:tcPr>
          <w:p w:rsidR="00A30D2D" w:rsidRPr="00B40C0D" w:rsidRDefault="00A30D2D" w:rsidP="00A30D2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B40C0D">
              <w:rPr>
                <w:b/>
                <w:sz w:val="24"/>
                <w:szCs w:val="24"/>
                <w:lang w:val="ro-RO"/>
              </w:rPr>
              <w:t xml:space="preserve">rogresul </w:t>
            </w:r>
            <w:r>
              <w:rPr>
                <w:b/>
                <w:sz w:val="24"/>
                <w:szCs w:val="24"/>
                <w:lang w:val="ro-RO"/>
              </w:rPr>
              <w:t xml:space="preserve">în implementarea acţiunii </w:t>
            </w:r>
          </w:p>
        </w:tc>
      </w:tr>
      <w:tr w:rsidR="00A30D2D" w:rsidRPr="000627CA" w:rsidTr="00A30D2D">
        <w:trPr>
          <w:trHeight w:val="195"/>
        </w:trPr>
        <w:tc>
          <w:tcPr>
            <w:tcW w:w="2447" w:type="pct"/>
            <w:gridSpan w:val="2"/>
            <w:vMerge w:val="restart"/>
            <w:shd w:val="clear" w:color="auto" w:fill="DDDDDD"/>
            <w:vAlign w:val="center"/>
          </w:tcPr>
          <w:p w:rsidR="00A30D2D" w:rsidRDefault="00A30D2D" w:rsidP="00A30D2D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A43CFA">
              <w:rPr>
                <w:b/>
                <w:szCs w:val="24"/>
                <w:lang w:val="ro-RO"/>
              </w:rPr>
              <w:t xml:space="preserve">Descrierea măsurilor întreprinse de către instituţiile responsabile </w:t>
            </w:r>
            <w:r>
              <w:rPr>
                <w:b/>
                <w:szCs w:val="24"/>
                <w:lang w:val="ro-RO"/>
              </w:rPr>
              <w:t>de</w:t>
            </w:r>
            <w:r w:rsidRPr="00A43CFA">
              <w:rPr>
                <w:b/>
                <w:szCs w:val="24"/>
                <w:lang w:val="ro-RO"/>
              </w:rPr>
              <w:t xml:space="preserve"> </w:t>
            </w:r>
            <w:r>
              <w:rPr>
                <w:b/>
                <w:szCs w:val="24"/>
                <w:lang w:val="ro-RO"/>
              </w:rPr>
              <w:t>realizarea</w:t>
            </w:r>
            <w:r w:rsidRPr="00A43CFA">
              <w:rPr>
                <w:b/>
                <w:szCs w:val="24"/>
                <w:lang w:val="ro-RO"/>
              </w:rPr>
              <w:t xml:space="preserve"> acţiunii:</w:t>
            </w:r>
          </w:p>
        </w:tc>
        <w:tc>
          <w:tcPr>
            <w:tcW w:w="2553" w:type="pct"/>
            <w:gridSpan w:val="4"/>
            <w:shd w:val="clear" w:color="auto" w:fill="DDDDDD"/>
          </w:tcPr>
          <w:p w:rsidR="00A30D2D" w:rsidRPr="00B40C0D" w:rsidRDefault="00A30D2D" w:rsidP="00A30D2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FB7EB1">
              <w:rPr>
                <w:b/>
                <w:szCs w:val="24"/>
                <w:lang w:val="ro-RO"/>
              </w:rPr>
              <w:t>Realizarea indicatorilor de progres</w:t>
            </w:r>
          </w:p>
        </w:tc>
      </w:tr>
      <w:tr w:rsidR="00A30D2D" w:rsidRPr="000627CA" w:rsidTr="00A30D2D">
        <w:trPr>
          <w:trHeight w:val="303"/>
        </w:trPr>
        <w:tc>
          <w:tcPr>
            <w:tcW w:w="2447" w:type="pct"/>
            <w:gridSpan w:val="2"/>
            <w:vMerge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DDDDDD"/>
          </w:tcPr>
          <w:p w:rsidR="00A30D2D" w:rsidRPr="00083E08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 w:rsidRPr="00FB7EB1">
              <w:rPr>
                <w:b/>
                <w:szCs w:val="24"/>
                <w:lang w:val="ro-RO"/>
              </w:rPr>
              <w:t>Indicator 1</w:t>
            </w:r>
          </w:p>
        </w:tc>
        <w:tc>
          <w:tcPr>
            <w:tcW w:w="639" w:type="pct"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Indicator 2</w:t>
            </w:r>
          </w:p>
          <w:p w:rsidR="00A30D2D" w:rsidRPr="00FB7EB1" w:rsidRDefault="00A30D2D" w:rsidP="00A30D2D">
            <w:pPr>
              <w:ind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Indicator 3</w:t>
            </w:r>
          </w:p>
          <w:p w:rsidR="00A30D2D" w:rsidRPr="00FB7EB1" w:rsidRDefault="00A30D2D" w:rsidP="00A30D2D">
            <w:pPr>
              <w:ind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636" w:type="pct"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 w:rsidRPr="00FB7EB1">
              <w:rPr>
                <w:b/>
                <w:szCs w:val="24"/>
                <w:lang w:val="ro-RO"/>
              </w:rPr>
              <w:t xml:space="preserve">Indicator </w:t>
            </w:r>
            <w:r>
              <w:rPr>
                <w:b/>
                <w:szCs w:val="24"/>
                <w:lang w:val="ro-RO"/>
              </w:rPr>
              <w:t>4</w:t>
            </w:r>
          </w:p>
          <w:p w:rsidR="00A30D2D" w:rsidRPr="00FB7EB1" w:rsidRDefault="00A30D2D" w:rsidP="00A30D2D">
            <w:pPr>
              <w:ind w:firstLine="0"/>
              <w:rPr>
                <w:i/>
                <w:sz w:val="24"/>
                <w:szCs w:val="24"/>
                <w:lang w:val="ro-RO"/>
              </w:rPr>
            </w:pPr>
          </w:p>
        </w:tc>
      </w:tr>
      <w:tr w:rsidR="00A30D2D" w:rsidRPr="00B40C0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lastRenderedPageBreak/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Toate instituţiile</w:t>
            </w:r>
            <w:r w:rsidRPr="002901C9">
              <w:rPr>
                <w:lang w:val="ro-RO"/>
              </w:rPr>
              <w:t xml:space="preserve"> n</w:t>
            </w:r>
            <w:r>
              <w:rPr>
                <w:lang w:val="ro-RO"/>
              </w:rPr>
              <w:t>u au realizat nici un indicator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2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Asigurarea respectării regimului declarării averilor şi intereselor personale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Subiecții declarațiilor de avere și interse</w:t>
      </w:r>
      <w:r>
        <w:rPr>
          <w:sz w:val="24"/>
          <w:szCs w:val="24"/>
          <w:lang w:val="ro-RO"/>
        </w:rPr>
        <w:t>,</w:t>
      </w:r>
    </w:p>
    <w:p w:rsidR="00A30D2D" w:rsidRPr="00CD3857" w:rsidRDefault="00A30D2D" w:rsidP="00A30D2D">
      <w:pPr>
        <w:pStyle w:val="Default"/>
        <w:rPr>
          <w:rFonts w:ascii="Times New Roman" w:hAnsi="Times New Roman"/>
          <w:lang w:val="ro-RO"/>
        </w:rPr>
      </w:pPr>
      <w:r w:rsidRPr="006C0D47">
        <w:rPr>
          <w:rFonts w:ascii="Times New Roman" w:hAnsi="Times New Roman"/>
          <w:lang w:val="ro-RO"/>
        </w:rPr>
        <w:t>serviciul Re</w:t>
      </w:r>
      <w:r>
        <w:rPr>
          <w:rFonts w:ascii="Times New Roman" w:hAnsi="Times New Roman"/>
          <w:lang w:val="ro-RO"/>
        </w:rPr>
        <w:t xml:space="preserve">surse Umane </w:t>
      </w:r>
      <w:r w:rsidRPr="006C0D47">
        <w:rPr>
          <w:rFonts w:ascii="Times New Roman" w:hAnsi="Times New Roman"/>
          <w:lang w:val="ro-RO"/>
        </w:rPr>
        <w:t xml:space="preserve"> </w:t>
      </w:r>
    </w:p>
    <w:p w:rsidR="00A30D2D" w:rsidRDefault="00A30D2D" w:rsidP="00A30D2D">
      <w:pPr>
        <w:ind w:firstLine="0"/>
        <w:rPr>
          <w:b/>
          <w:sz w:val="22"/>
          <w:lang w:val="ro-RO"/>
        </w:rPr>
      </w:pPr>
    </w:p>
    <w:p w:rsidR="00A30D2D" w:rsidRDefault="00A30D2D" w:rsidP="00A30D2D">
      <w:pPr>
        <w:ind w:firstLine="0"/>
        <w:rPr>
          <w:sz w:val="24"/>
          <w:szCs w:val="24"/>
          <w:lang w:val="ro-RO"/>
        </w:rPr>
      </w:pPr>
      <w:r>
        <w:rPr>
          <w:b/>
          <w:sz w:val="22"/>
          <w:lang w:val="ro-MD"/>
        </w:rPr>
        <w:t>Indicator de progres:</w:t>
      </w:r>
      <w:r>
        <w:rPr>
          <w:sz w:val="24"/>
          <w:szCs w:val="24"/>
          <w:lang w:val="ro-RO"/>
        </w:rPr>
        <w:t>1.</w:t>
      </w:r>
      <w:r w:rsidRPr="006C0D47">
        <w:rPr>
          <w:sz w:val="24"/>
          <w:szCs w:val="24"/>
          <w:lang w:val="ro-RO"/>
        </w:rPr>
        <w:t>Numărul de agenţi publici angajaţi/ numiţi/cu mandatele validate pe parcursul anului şi numărul de declaraţii depuse în momentul angajări</w:t>
      </w:r>
      <w:r>
        <w:rPr>
          <w:sz w:val="24"/>
          <w:szCs w:val="24"/>
          <w:lang w:val="ro-RO"/>
        </w:rPr>
        <w:t xml:space="preserve">i/ numirii </w:t>
      </w:r>
    </w:p>
    <w:p w:rsidR="00A30D2D" w:rsidRDefault="00A30D2D" w:rsidP="00A30D2D">
      <w:pPr>
        <w:ind w:hanging="1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Pr="000C633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.</w:t>
      </w:r>
      <w:r w:rsidRPr="006C0D47">
        <w:rPr>
          <w:sz w:val="24"/>
          <w:szCs w:val="24"/>
          <w:lang w:val="ro-RO"/>
        </w:rPr>
        <w:t>Numărul total de agenţi publici angajaţi/numiţi/cu mandatele validate care activează în entitatea publică pe parcursul anului şi numărul de declaraţii depuse anual</w:t>
      </w:r>
    </w:p>
    <w:p w:rsidR="00A30D2D" w:rsidRPr="006C0D47" w:rsidRDefault="00A30D2D" w:rsidP="00A30D2D">
      <w:pPr>
        <w:ind w:hanging="1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Pr="00DA38F0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de agenţi publici ale căror mandat/raporturi de muncă sau de serviciu au încetat pe parcursul anului şi numărul de declaraţii depuse la încetarea mandatului/raporturilor de muncă sau de serviciu pe parcursul anului respectiv.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fost depuse</w:t>
            </w:r>
            <w:r w:rsidRPr="006C0D47">
              <w:rPr>
                <w:sz w:val="24"/>
                <w:szCs w:val="24"/>
                <w:lang w:val="ro-RO"/>
              </w:rPr>
              <w:t xml:space="preserve"> declarăriile de avere şi interese personale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DB5FEB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  <w:r w:rsidR="000D5C01">
              <w:t>26</w:t>
            </w:r>
            <w:r>
              <w:t xml:space="preserve">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  <w:r w:rsidR="00DB5FEB">
              <w:t>1</w:t>
            </w:r>
            <w:r>
              <w:t xml:space="preserve">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</w:tcPr>
          <w:p w:rsidR="00A30D2D" w:rsidRDefault="00A30D2D" w:rsidP="00A30D2D">
            <w:pPr>
              <w:ind w:firstLine="0"/>
            </w:pPr>
            <w:r>
              <w:rPr>
                <w:sz w:val="18"/>
                <w:szCs w:val="18"/>
                <w:lang w:val="ro-RO"/>
              </w:rPr>
              <w:t>Direcția Finanțe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rPr>
                <w:lang w:val="ro-RO"/>
              </w:rPr>
            </w:pPr>
          </w:p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fost depuse</w:t>
            </w:r>
            <w:r w:rsidRPr="006C0D47">
              <w:rPr>
                <w:sz w:val="24"/>
                <w:szCs w:val="24"/>
                <w:lang w:val="ro-RO"/>
              </w:rPr>
              <w:t xml:space="preserve"> declarăriile de avere şi interese personale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rPr>
                <w:lang w:val="ro-RO"/>
              </w:rPr>
              <w:t>12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DB5FEB" w:rsidP="00A30D2D">
            <w:pPr>
              <w:ind w:firstLine="0"/>
              <w:jc w:val="center"/>
            </w:pPr>
            <w:r>
              <w:rPr>
                <w:lang w:val="ro-RO"/>
              </w:rPr>
              <w:t>1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RPr="003A1FC1" w:rsidTr="00A30D2D">
        <w:trPr>
          <w:cantSplit/>
          <w:trHeight w:val="1190"/>
        </w:trPr>
        <w:tc>
          <w:tcPr>
            <w:tcW w:w="453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învățămînt</w:t>
            </w:r>
          </w:p>
        </w:tc>
        <w:tc>
          <w:tcPr>
            <w:tcW w:w="1994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fost depuse</w:t>
            </w:r>
            <w:r w:rsidRPr="006C0D47">
              <w:rPr>
                <w:sz w:val="24"/>
                <w:szCs w:val="24"/>
                <w:lang w:val="ro-RO"/>
              </w:rPr>
              <w:t xml:space="preserve"> declarăriile de avere şi interese personale</w:t>
            </w:r>
          </w:p>
          <w:p w:rsidR="00A30D2D" w:rsidRPr="002901C9" w:rsidRDefault="00A30D2D" w:rsidP="00A30D2D">
            <w:pPr>
              <w:ind w:firstLine="0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ED3736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ED3736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ED3736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</w:tr>
      <w:tr w:rsidR="00A30D2D" w:rsidRPr="003A1FC1" w:rsidTr="006C2D78">
        <w:trPr>
          <w:cantSplit/>
          <w:trHeight w:val="1416"/>
        </w:trPr>
        <w:tc>
          <w:tcPr>
            <w:tcW w:w="453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Asitență Socială și Protecția Familiei</w:t>
            </w:r>
          </w:p>
        </w:tc>
        <w:tc>
          <w:tcPr>
            <w:tcW w:w="1994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fost depuse</w:t>
            </w:r>
            <w:r w:rsidRPr="006C0D47">
              <w:rPr>
                <w:sz w:val="24"/>
                <w:szCs w:val="24"/>
                <w:lang w:val="ro-RO"/>
              </w:rPr>
              <w:t xml:space="preserve"> declarăriile de avere şi interese personale</w:t>
            </w:r>
          </w:p>
          <w:p w:rsidR="00A30D2D" w:rsidRPr="002901C9" w:rsidRDefault="00A30D2D" w:rsidP="00A30D2D">
            <w:pPr>
              <w:ind w:firstLine="0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</w:tr>
      <w:tr w:rsidR="00A30D2D" w:rsidRPr="003A1FC1" w:rsidTr="00A30D2D">
        <w:trPr>
          <w:cantSplit/>
          <w:trHeight w:val="1190"/>
        </w:trPr>
        <w:tc>
          <w:tcPr>
            <w:tcW w:w="453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Secția Cultură</w:t>
            </w:r>
          </w:p>
        </w:tc>
        <w:tc>
          <w:tcPr>
            <w:tcW w:w="1994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 fost depuse</w:t>
            </w:r>
            <w:r w:rsidRPr="006C0D47">
              <w:rPr>
                <w:sz w:val="24"/>
                <w:szCs w:val="24"/>
                <w:lang w:val="ro-RO"/>
              </w:rPr>
              <w:t xml:space="preserve"> declarăriile de avere şi interese personale</w:t>
            </w:r>
          </w:p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DB5FEB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</w:tr>
      <w:tr w:rsidR="00A30D2D" w:rsidRPr="002901C9" w:rsidTr="00A30D2D">
        <w:trPr>
          <w:cantSplit/>
          <w:trHeight w:val="1837"/>
        </w:trPr>
        <w:tc>
          <w:tcPr>
            <w:tcW w:w="453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DB5FEB">
              <w:rPr>
                <w:lang w:val="ro-RO"/>
              </w:rPr>
              <w:t>2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DB5FEB" w:rsidP="00D01CE0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59</w:t>
            </w:r>
            <w:r w:rsidR="00A30D2D">
              <w:rPr>
                <w:lang w:val="ro-RO"/>
              </w:rPr>
              <w:t xml:space="preserve">  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DB5FEB">
              <w:rPr>
                <w:lang w:val="ro-RO"/>
              </w:rPr>
              <w:t>2</w:t>
            </w:r>
          </w:p>
        </w:tc>
        <w:tc>
          <w:tcPr>
            <w:tcW w:w="63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</w:tr>
    </w:tbl>
    <w:p w:rsidR="00A30D2D" w:rsidRPr="00EE4393" w:rsidRDefault="00A30D2D" w:rsidP="00A30D2D">
      <w:pPr>
        <w:rPr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3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Asigurarea respectării regimului conflictelor de interese şi neadmiterea favoritismului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Pr="005160B1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Șefii subdiviziunil</w:t>
      </w:r>
      <w:r>
        <w:rPr>
          <w:sz w:val="24"/>
          <w:szCs w:val="24"/>
          <w:lang w:val="ro-RO"/>
        </w:rPr>
        <w:t>or,</w:t>
      </w:r>
      <w:r w:rsidRPr="006C0D47">
        <w:rPr>
          <w:sz w:val="24"/>
          <w:szCs w:val="24"/>
          <w:lang w:val="ro-RO"/>
        </w:rPr>
        <w:t xml:space="preserve"> Specialistul  principal,  Serviciul resurse umane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 w:rsidRPr="00EC2D6B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conflictelor de interese declarate.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 xml:space="preserve">Numărul conflictelor soluţionate în cadrul entităţilor publice. </w:t>
      </w:r>
    </w:p>
    <w:p w:rsidR="00A30D2D" w:rsidRDefault="00A30D2D" w:rsidP="00A30D2D">
      <w:pPr>
        <w:ind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conflictelor de interese sesizate la ANI.</w:t>
      </w:r>
    </w:p>
    <w:p w:rsidR="00A30D2D" w:rsidRDefault="00A30D2D" w:rsidP="00A30D2D">
      <w:pPr>
        <w:ind w:firstLine="0"/>
        <w:rPr>
          <w:b/>
          <w:sz w:val="8"/>
          <w:szCs w:val="8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 xml:space="preserve">Numărul actelor de constatare ale ANI cu privire la conflictele de interese.  </w:t>
      </w: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RPr="002901C9" w:rsidTr="00A30D2D">
        <w:trPr>
          <w:cantSplit/>
          <w:trHeight w:val="1837"/>
        </w:trPr>
        <w:tc>
          <w:tcPr>
            <w:tcW w:w="453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lastRenderedPageBreak/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Toate instituţiile</w:t>
            </w:r>
            <w:r w:rsidRPr="002901C9">
              <w:rPr>
                <w:lang w:val="ro-RO"/>
              </w:rPr>
              <w:t xml:space="preserve"> n</w:t>
            </w:r>
            <w:r>
              <w:rPr>
                <w:lang w:val="ro-RO"/>
              </w:rPr>
              <w:t>u au realizat nici un indicator</w:t>
            </w:r>
          </w:p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Întroduse registrele conflictelor de interese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3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</w:tr>
    </w:tbl>
    <w:p w:rsidR="00A30D2D" w:rsidRPr="00EE4393" w:rsidRDefault="00A30D2D" w:rsidP="00A30D2D">
      <w:pPr>
        <w:rPr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b/>
          <w:sz w:val="8"/>
          <w:szCs w:val="8"/>
          <w:lang w:val="ro-RO"/>
        </w:rPr>
        <w:t xml:space="preserve"> </w:t>
      </w:r>
      <w:r>
        <w:rPr>
          <w:rFonts w:ascii="Times New Roman" w:hAnsi="Times New Roman" w:cs="Times New Roman"/>
          <w:b/>
          <w:sz w:val="22"/>
          <w:lang w:val="ro-MD"/>
        </w:rPr>
        <w:t>Acțiunea 4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 xml:space="preserve">Asigurarea respectării regimului cadourilor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Pr="006C0D47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Șef</w:t>
      </w:r>
      <w:r>
        <w:rPr>
          <w:sz w:val="24"/>
          <w:szCs w:val="24"/>
          <w:lang w:val="ro-RO"/>
        </w:rPr>
        <w:t>ii subdiviziunilor, Comisia de evidență și e</w:t>
      </w:r>
      <w:r w:rsidRPr="006C0D47">
        <w:rPr>
          <w:sz w:val="24"/>
          <w:szCs w:val="24"/>
          <w:lang w:val="ro-RO"/>
        </w:rPr>
        <w:t>valuare a cadourilor,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 xml:space="preserve">Secretarul comisiei 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 w:rsidRPr="006C0D47">
        <w:rPr>
          <w:sz w:val="24"/>
          <w:szCs w:val="24"/>
          <w:lang w:val="ro-RO"/>
        </w:rPr>
        <w:t>.</w:t>
      </w:r>
      <w:r w:rsidRPr="005160B1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cadourilor predate comisiilor de evidență și evaluare a cadourilor în cadrul entităţilor publice.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şi suma cadourilor răscumpărate în cadrul entităţilor publice.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Pr="006C0D47">
        <w:rPr>
          <w:sz w:val="24"/>
          <w:szCs w:val="24"/>
          <w:lang w:val="ro-RO"/>
        </w:rPr>
        <w:t>Numărul de cadouri inadmisibile, transmise agenţiei anticorupţie şi numărul de dosare penale şi contravenţionale instrumentate.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Registrele de evidenţă a cadourilor publicate pe paginile web ale entităţilor publice</w:t>
      </w:r>
    </w:p>
    <w:p w:rsidR="00A30D2D" w:rsidRDefault="00A30D2D" w:rsidP="00A30D2D">
      <w:pPr>
        <w:ind w:firstLine="0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727"/>
        <w:gridCol w:w="1194"/>
        <w:gridCol w:w="1194"/>
        <w:gridCol w:w="1194"/>
        <w:gridCol w:w="1189"/>
      </w:tblGrid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63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Nu au fost predate cadouri comisiilor</w:t>
            </w:r>
          </w:p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Întroduse</w:t>
            </w:r>
          </w:p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registrele de evidență a cadourilor</w:t>
            </w:r>
          </w:p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</w:tr>
    </w:tbl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5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Asigurarea neadmiterii, denunţării şi tratării influenţelor necorespunzătoare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Președintele raionului, Șefii su</w:t>
      </w:r>
      <w:r>
        <w:rPr>
          <w:sz w:val="24"/>
          <w:szCs w:val="24"/>
          <w:lang w:val="ro-RO"/>
        </w:rPr>
        <w:t>bdivizunilor</w:t>
      </w:r>
      <w:r w:rsidRPr="006C0D47">
        <w:rPr>
          <w:sz w:val="24"/>
          <w:szCs w:val="24"/>
          <w:lang w:val="ro-RO"/>
        </w:rPr>
        <w:t>, persoana responsabilă  ținerea registrului</w:t>
      </w:r>
      <w:r>
        <w:rPr>
          <w:sz w:val="24"/>
          <w:szCs w:val="24"/>
          <w:lang w:val="ro-RO"/>
        </w:rPr>
        <w:t>.</w:t>
      </w:r>
    </w:p>
    <w:p w:rsidR="002309F1" w:rsidRDefault="002309F1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Default="003C7EA4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="00A30D2D" w:rsidRPr="00EC2D6B">
        <w:rPr>
          <w:sz w:val="24"/>
          <w:szCs w:val="24"/>
          <w:lang w:val="ro-RO"/>
        </w:rPr>
        <w:t xml:space="preserve"> </w:t>
      </w:r>
      <w:r w:rsidR="00A30D2D" w:rsidRPr="006C0D47">
        <w:rPr>
          <w:sz w:val="24"/>
          <w:szCs w:val="24"/>
          <w:lang w:val="ro-RO"/>
        </w:rPr>
        <w:t xml:space="preserve">Numărul cazurilor de influenţă necorespunzătoare denunţate.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Pr="006C0D47">
        <w:rPr>
          <w:sz w:val="24"/>
          <w:szCs w:val="24"/>
          <w:lang w:val="ro-RO"/>
        </w:rPr>
        <w:t xml:space="preserve"> Numărul cazurilor de influenţă necorespunzătoare soluţionate în cadrul entităţilor publice.</w:t>
      </w:r>
    </w:p>
    <w:p w:rsidR="00A30D2D" w:rsidRDefault="00A30D2D" w:rsidP="00A30D2D">
      <w:pPr>
        <w:ind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Pr="006C0D47">
        <w:rPr>
          <w:sz w:val="24"/>
          <w:szCs w:val="24"/>
          <w:lang w:val="ro-RO"/>
        </w:rPr>
        <w:t>Numărul cazurilor de influenţă necorespunzătoare denunţate la CNA/</w:t>
      </w:r>
      <w:r w:rsidRPr="006C0D47">
        <w:rPr>
          <w:color w:val="000000"/>
          <w:sz w:val="24"/>
          <w:szCs w:val="24"/>
          <w:lang w:val="ro-RO"/>
        </w:rPr>
        <w:t>alte autorități anticorupţie responsabile</w:t>
      </w:r>
      <w:r w:rsidRPr="006C0D47">
        <w:rPr>
          <w:sz w:val="24"/>
          <w:szCs w:val="24"/>
          <w:lang w:val="ro-RO"/>
        </w:rPr>
        <w:t>.</w:t>
      </w:r>
    </w:p>
    <w:p w:rsidR="002309F1" w:rsidRDefault="002309F1" w:rsidP="00A30D2D">
      <w:pPr>
        <w:ind w:firstLine="0"/>
        <w:rPr>
          <w:sz w:val="24"/>
          <w:szCs w:val="24"/>
          <w:lang w:val="ro-RO"/>
        </w:rPr>
      </w:pPr>
    </w:p>
    <w:p w:rsidR="002309F1" w:rsidRDefault="002309F1" w:rsidP="00A30D2D">
      <w:pPr>
        <w:ind w:firstLine="0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727"/>
        <w:gridCol w:w="1194"/>
        <w:gridCol w:w="1194"/>
        <w:gridCol w:w="1194"/>
        <w:gridCol w:w="1189"/>
      </w:tblGrid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63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Nu au fost denunțate cazuri de influență necorespunzătoare</w:t>
            </w:r>
          </w:p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Registrele de evidență a cazurilor de influență necorespunzătoare</w:t>
            </w:r>
          </w:p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</w:p>
        </w:tc>
      </w:tr>
    </w:tbl>
    <w:p w:rsidR="002309F1" w:rsidRDefault="002309F1" w:rsidP="00A30D2D">
      <w:pPr>
        <w:pStyle w:val="Default"/>
        <w:rPr>
          <w:rFonts w:ascii="Times New Roman" w:hAnsi="Times New Roman" w:cs="Times New Roman"/>
          <w:b/>
          <w:color w:val="auto"/>
          <w:sz w:val="8"/>
          <w:szCs w:val="8"/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6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Asigurarea neadmiterii și denunţării manifestărilor de corupţie; protecţia avertizorilor de integritate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Președintele raionului, Șefii su</w:t>
      </w:r>
      <w:r>
        <w:rPr>
          <w:sz w:val="24"/>
          <w:szCs w:val="24"/>
          <w:lang w:val="ro-RO"/>
        </w:rPr>
        <w:t>bdivizunilor</w:t>
      </w:r>
      <w:r w:rsidRPr="006C0D47">
        <w:rPr>
          <w:sz w:val="24"/>
          <w:szCs w:val="24"/>
          <w:lang w:val="ro-RO"/>
        </w:rPr>
        <w:t xml:space="preserve">, persoana responsabilă de  registru de evidență a  avertizărilor despre  posibile ilegalități comise 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 w:rsidR="003C7EA4">
        <w:rPr>
          <w:sz w:val="24"/>
          <w:szCs w:val="24"/>
          <w:lang w:val="ro-RO"/>
        </w:rPr>
        <w:t xml:space="preserve">. </w:t>
      </w:r>
      <w:r w:rsidRPr="006C0D47">
        <w:rPr>
          <w:sz w:val="24"/>
          <w:szCs w:val="24"/>
          <w:lang w:val="ro-RO"/>
        </w:rPr>
        <w:t>Numărul manifestărilor de corupţie denunţate de către agenţii publici conducătorilor entităţilor publice.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 xml:space="preserve">Numărul avertizărilor de integritate depuse în cadrul entităţilor publice.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 xml:space="preserve">Numărul avertizărilor de integritate transmise la CNA. 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8"/>
          <w:szCs w:val="8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avertizorilor de integritate supuşi protecţiei.</w:t>
      </w: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727"/>
        <w:gridCol w:w="1194"/>
        <w:gridCol w:w="1194"/>
        <w:gridCol w:w="1194"/>
        <w:gridCol w:w="1189"/>
      </w:tblGrid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lastRenderedPageBreak/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63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Nu au fost denunțate manifestări de corupție </w:t>
            </w:r>
          </w:p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registru de evidență a  avertizărilor despre  posibile ilegalități comise în cadrul consiliului raional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</w:tr>
    </w:tbl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7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Asigurarea intoleranţei faţă de incidentele de integritate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Președintele raionului, Șefii su</w:t>
      </w:r>
      <w:r>
        <w:rPr>
          <w:sz w:val="24"/>
          <w:szCs w:val="24"/>
          <w:lang w:val="ro-RO"/>
        </w:rPr>
        <w:t>bdivizunilor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Numărul de sancţiuni disciplinare aplicate în cadrul entităţilor publice în legătură cu incidentele de integritate admise de agenţii publici.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sesizărilor depuse de către conducătorii entităţilor publice la autoritățile anticorupţie cu privire la incidentele de integritate ce constituie infracţiuni şi contravenţii.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de suspendări din funcţii ale agenţilor publici inculpaţi pentru infracţiuni de corupţie sau conexe corupţiei</w:t>
      </w:r>
    </w:p>
    <w:p w:rsidR="00A30D2D" w:rsidRPr="006C0D47" w:rsidRDefault="00A30D2D" w:rsidP="00A30D2D">
      <w:pPr>
        <w:framePr w:hSpace="180" w:wrap="around" w:vAnchor="text" w:hAnchor="text" w:x="-45" w:y="1"/>
        <w:ind w:firstLine="0"/>
        <w:suppressOverlap/>
        <w:rPr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5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727"/>
        <w:gridCol w:w="1194"/>
        <w:gridCol w:w="1194"/>
        <w:gridCol w:w="1194"/>
        <w:gridCol w:w="1189"/>
      </w:tblGrid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63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Nu au fost aplicate sancțiuni disciplinare în legătură cu incidentele de integritate </w:t>
            </w:r>
          </w:p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</w:p>
        </w:tc>
      </w:tr>
    </w:tbl>
    <w:p w:rsidR="00A30D2D" w:rsidRDefault="00A30D2D" w:rsidP="00A30D2D">
      <w:pPr>
        <w:ind w:firstLine="0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Pr="007F036D" w:rsidRDefault="00A30D2D" w:rsidP="00A30D2D">
      <w:pPr>
        <w:ind w:firstLine="181"/>
        <w:rPr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2309F1" w:rsidRDefault="002309F1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8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Asigurarea respectării accesului la informaţii de interes public</w:t>
      </w: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Pr="006C0D47" w:rsidRDefault="00A30D2D" w:rsidP="00A30D2D">
      <w:pPr>
        <w:framePr w:hSpace="180" w:wrap="around" w:vAnchor="text" w:hAnchor="text" w:x="-45" w:y="1"/>
        <w:ind w:right="28" w:hanging="19"/>
        <w:suppressOverlap/>
        <w:rPr>
          <w:sz w:val="24"/>
          <w:szCs w:val="24"/>
          <w:lang w:val="ro-RO"/>
        </w:rPr>
      </w:pPr>
      <w:r w:rsidRPr="009B05B2">
        <w:rPr>
          <w:b/>
          <w:sz w:val="24"/>
          <w:szCs w:val="24"/>
          <w:lang w:val="ro-RO"/>
        </w:rPr>
        <w:t>Institția responsabilă</w:t>
      </w:r>
      <w:r>
        <w:rPr>
          <w:b/>
          <w:lang w:val="ro-RO"/>
        </w:rPr>
        <w:t xml:space="preserve">: </w:t>
      </w:r>
      <w:r w:rsidRPr="006C0D47">
        <w:rPr>
          <w:sz w:val="24"/>
          <w:szCs w:val="24"/>
          <w:lang w:val="ro-RO"/>
        </w:rPr>
        <w:t xml:space="preserve">Secretarul Consiliului raional, </w:t>
      </w:r>
    </w:p>
    <w:p w:rsidR="00A30D2D" w:rsidRPr="009B05B2" w:rsidRDefault="00A30D2D" w:rsidP="00A30D2D">
      <w:pPr>
        <w:pStyle w:val="Default"/>
        <w:jc w:val="both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Șefii subdivizunilor consiliului raional</w:t>
      </w:r>
    </w:p>
    <w:p w:rsidR="00A30D2D" w:rsidRPr="009B05B2" w:rsidRDefault="00A30D2D" w:rsidP="00A30D2D">
      <w:pPr>
        <w:ind w:firstLine="0"/>
        <w:rPr>
          <w:lang w:val="ro-RO"/>
        </w:rPr>
      </w:pPr>
      <w:r>
        <w:rPr>
          <w:lang w:val="ro-RO"/>
        </w:rPr>
        <w:t xml:space="preserve"> </w:t>
      </w:r>
      <w:r w:rsidRPr="006C0D47">
        <w:rPr>
          <w:lang w:val="ro-RO"/>
        </w:rPr>
        <w:t xml:space="preserve">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9B05B2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de solicitări de acces la informaţii, transmise anual entităţii publice.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de refuzuri de acces la informaţii.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contestațiilor depuse anual în instanţa de judecată împotriva refuzului entităţii publice de a oferi acces la informaţii.</w:t>
      </w:r>
    </w:p>
    <w:p w:rsidR="00A30D2D" w:rsidRPr="000F588B" w:rsidRDefault="00A30D2D" w:rsidP="00A30D2D">
      <w:pPr>
        <w:framePr w:w="60" w:h="2401" w:hRule="exact" w:hSpace="180" w:wrap="around" w:vAnchor="text" w:hAnchor="page" w:x="11402" w:y="693"/>
        <w:ind w:firstLine="0"/>
        <w:suppressOverlap/>
        <w:rPr>
          <w:sz w:val="24"/>
          <w:szCs w:val="24"/>
          <w:lang w:val="ro-RO"/>
        </w:rPr>
      </w:pPr>
    </w:p>
    <w:p w:rsidR="00A30D2D" w:rsidRDefault="00A30D2D" w:rsidP="00A30D2D">
      <w:pPr>
        <w:ind w:hanging="1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de hotărîri adoptate anual de instanţele de judecată privind obligarea entităţii publice de a oferi informaţiile solicitate</w:t>
      </w:r>
      <w:r>
        <w:rPr>
          <w:sz w:val="24"/>
          <w:szCs w:val="24"/>
          <w:lang w:val="ro-RO"/>
        </w:rPr>
        <w:t xml:space="preserve"> </w:t>
      </w:r>
    </w:p>
    <w:p w:rsidR="00A30D2D" w:rsidRPr="006C0D47" w:rsidRDefault="00A30D2D" w:rsidP="00A30D2D">
      <w:pPr>
        <w:ind w:hanging="19"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 a Consiliului raional, ziarul raional, registrul de evidență a actelor intrare – eșire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59225E" w:rsidP="0059225E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9806EF">
              <w:rPr>
                <w:lang w:val="ro-RO"/>
              </w:rPr>
              <w:t>4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9806EF" w:rsidP="008E4468">
            <w:pPr>
              <w:ind w:firstLine="0"/>
            </w:pPr>
            <w:r>
              <w:rPr>
                <w:lang w:val="ro-RO"/>
              </w:rPr>
              <w:t xml:space="preserve">        4</w:t>
            </w: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  <w:jc w:val="center"/>
            </w:pPr>
            <w:r>
              <w:rPr>
                <w:lang w:val="ro-RO"/>
              </w:rPr>
              <w:t xml:space="preserve">           0 </w:t>
            </w: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  <w:jc w:val="center"/>
            </w:pPr>
            <w:r>
              <w:rPr>
                <w:lang w:val="ro-RO"/>
              </w:rPr>
              <w:t xml:space="preserve">        0         </w:t>
            </w:r>
          </w:p>
        </w:tc>
        <w:tc>
          <w:tcPr>
            <w:tcW w:w="636" w:type="pct"/>
            <w:shd w:val="clear" w:color="auto" w:fill="FFFFFF"/>
          </w:tcPr>
          <w:p w:rsidR="00A30D2D" w:rsidRDefault="00A30D2D" w:rsidP="00A30D2D">
            <w:pPr>
              <w:ind w:firstLine="0"/>
              <w:jc w:val="center"/>
            </w:pPr>
            <w:r>
              <w:rPr>
                <w:lang w:val="ro-RO"/>
              </w:rPr>
              <w:t xml:space="preserve">         0</w:t>
            </w:r>
          </w:p>
        </w:tc>
      </w:tr>
      <w:tr w:rsidR="00A30D2D" w:rsidRPr="002901C9" w:rsidTr="005444DD">
        <w:trPr>
          <w:cantSplit/>
          <w:trHeight w:val="92"/>
        </w:trPr>
        <w:tc>
          <w:tcPr>
            <w:tcW w:w="453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994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</w:tr>
    </w:tbl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9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Asigurarea implementării şi respectării normelor de etică şi deontologie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lastRenderedPageBreak/>
        <w:t>Instituția responsabilă: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Președintele raionului, Șefii su</w:t>
      </w:r>
      <w:r>
        <w:rPr>
          <w:sz w:val="24"/>
          <w:szCs w:val="24"/>
          <w:lang w:val="ro-RO"/>
        </w:rPr>
        <w:t>bdivizunilor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Respectarea Codului de etică  profesională a angajatului din cadrul Consiliului raional Rîșcani Planurile anuale de instruire, inclusiv de instruire continuă, aprobate.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de instruiri şi de agenţi publici instruiţi cu privire la normele de etică şi deontologie.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de cazuri de încălcare a normelor de etică şi deontologie, sancţionate disciplinar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</w:p>
    <w:tbl>
      <w:tblPr>
        <w:tblpPr w:leftFromText="180" w:rightFromText="180" w:vertAnchor="text" w:horzAnchor="margin" w:tblpY="-5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7"/>
        <w:gridCol w:w="4646"/>
        <w:gridCol w:w="1194"/>
        <w:gridCol w:w="1194"/>
        <w:gridCol w:w="1187"/>
      </w:tblGrid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46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 xml:space="preserve"> </w:t>
            </w:r>
          </w:p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2447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Pr="006C0D47">
              <w:rPr>
                <w:sz w:val="24"/>
                <w:szCs w:val="24"/>
                <w:lang w:val="ro-RO"/>
              </w:rPr>
              <w:t xml:space="preserve"> aprobarea Codului de Etică profesională a angajatului din cadrul Consiliului raional Rîșcani</w:t>
            </w:r>
            <w:r>
              <w:rPr>
                <w:sz w:val="24"/>
                <w:szCs w:val="24"/>
                <w:lang w:val="ro-RO"/>
              </w:rPr>
              <w:t xml:space="preserve">, prin </w:t>
            </w:r>
            <w:r w:rsidRPr="006C0D47">
              <w:rPr>
                <w:sz w:val="24"/>
                <w:szCs w:val="24"/>
                <w:lang w:val="ro-RO"/>
              </w:rPr>
              <w:t xml:space="preserve"> decizia 07/14 din 12.12.2017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aprobarea planului de instruire continuă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5444DD">
              <w:rPr>
                <w:lang w:val="ro-RO"/>
              </w:rPr>
              <w:t>26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164F9A">
              <w:rPr>
                <w:lang w:val="ro-RO"/>
              </w:rPr>
              <w:t>0</w:t>
            </w:r>
          </w:p>
        </w:tc>
      </w:tr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46" w:type="pct"/>
            <w:shd w:val="clear" w:color="auto" w:fill="FFFFFF"/>
          </w:tcPr>
          <w:p w:rsidR="00A30D2D" w:rsidRPr="006C0D47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447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aprobarea</w:t>
            </w:r>
            <w:r>
              <w:rPr>
                <w:sz w:val="24"/>
                <w:szCs w:val="24"/>
                <w:lang w:val="ro-RO"/>
              </w:rPr>
              <w:t xml:space="preserve"> Codului de Conduită a aleșilor locali,</w:t>
            </w:r>
            <w:r w:rsidRPr="006C0D47">
              <w:rPr>
                <w:sz w:val="24"/>
                <w:szCs w:val="24"/>
                <w:lang w:val="ro-RO"/>
              </w:rPr>
              <w:t xml:space="preserve"> din cadrul Consiliului raional Rîșcani</w:t>
            </w:r>
            <w:r>
              <w:rPr>
                <w:sz w:val="24"/>
                <w:szCs w:val="24"/>
                <w:lang w:val="ro-RO"/>
              </w:rPr>
              <w:t>, prin  decizia 03/17 din 11.05.2018</w:t>
            </w:r>
          </w:p>
          <w:p w:rsidR="00A30D2D" w:rsidRPr="008E4468" w:rsidRDefault="008E4468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E4468">
              <w:rPr>
                <w:sz w:val="24"/>
                <w:szCs w:val="24"/>
                <w:lang w:val="ro-RO"/>
              </w:rPr>
              <w:t>adoptarea comisiei de etică a aleșilor locali din Consiliul raional Rîșcani, prin</w:t>
            </w:r>
            <w:r>
              <w:rPr>
                <w:sz w:val="24"/>
                <w:szCs w:val="24"/>
                <w:lang w:val="ro-RO"/>
              </w:rPr>
              <w:t xml:space="preserve"> decizia nr.07/02, din 29.11.2019.</w:t>
            </w:r>
          </w:p>
        </w:tc>
        <w:tc>
          <w:tcPr>
            <w:tcW w:w="629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33</w:t>
            </w:r>
          </w:p>
        </w:tc>
        <w:tc>
          <w:tcPr>
            <w:tcW w:w="629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    </w:t>
            </w:r>
          </w:p>
        </w:tc>
        <w:tc>
          <w:tcPr>
            <w:tcW w:w="626" w:type="pct"/>
            <w:shd w:val="clear" w:color="auto" w:fill="FFFFFF"/>
          </w:tcPr>
          <w:p w:rsidR="00A30D2D" w:rsidRDefault="00164F9A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0</w:t>
            </w:r>
          </w:p>
        </w:tc>
      </w:tr>
    </w:tbl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10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Asigurarea implementării managementului riscurilor de corupţie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Șefii su</w:t>
      </w:r>
      <w:r>
        <w:rPr>
          <w:sz w:val="24"/>
          <w:szCs w:val="24"/>
          <w:lang w:val="ro-RO"/>
        </w:rPr>
        <w:t>bdivizunilor,</w:t>
      </w:r>
      <w:r w:rsidRPr="00D54CF5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persoanele responsabile de  completarea registrului riscurilor</w:t>
      </w:r>
      <w:r>
        <w:rPr>
          <w:sz w:val="24"/>
          <w:szCs w:val="24"/>
          <w:lang w:val="ro-RO"/>
        </w:rPr>
        <w:t xml:space="preserve">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Registrele riscurilor, care includ și riscurile de corupţie, elaborate.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Completarea registrului riscurilor cu riscurile de corupţie după incidentele de integritate din cadrul entităţilor publice.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Raportul privind implementarea măsurilor de tratare a riscurilor, elaborat anual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5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727"/>
        <w:gridCol w:w="1194"/>
        <w:gridCol w:w="1194"/>
        <w:gridCol w:w="1194"/>
        <w:gridCol w:w="1189"/>
      </w:tblGrid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63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 xml:space="preserve"> pagina web a Consiliului raional,  </w:t>
            </w:r>
            <w:r>
              <w:rPr>
                <w:sz w:val="24"/>
                <w:szCs w:val="24"/>
                <w:lang w:val="ro-RO"/>
              </w:rPr>
              <w:t xml:space="preserve"> elaborarea </w:t>
            </w:r>
            <w:r w:rsidRPr="006C0D47">
              <w:rPr>
                <w:sz w:val="24"/>
                <w:szCs w:val="24"/>
                <w:lang w:val="ro-RO"/>
              </w:rPr>
              <w:t>regist</w:t>
            </w:r>
            <w:r>
              <w:rPr>
                <w:sz w:val="24"/>
                <w:szCs w:val="24"/>
                <w:lang w:val="ro-RO"/>
              </w:rPr>
              <w:t>relor</w:t>
            </w:r>
            <w:r w:rsidRPr="006C0D47">
              <w:rPr>
                <w:sz w:val="24"/>
                <w:szCs w:val="24"/>
                <w:lang w:val="ro-RO"/>
              </w:rPr>
              <w:t xml:space="preserve"> riscurilor</w:t>
            </w:r>
            <w:r>
              <w:rPr>
                <w:sz w:val="24"/>
                <w:szCs w:val="24"/>
                <w:lang w:val="ro-RO"/>
              </w:rPr>
              <w:t>, care inclid și riscuri de corupție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24BB3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Su</w:t>
            </w:r>
            <w:r w:rsidR="00A30D2D">
              <w:rPr>
                <w:lang w:val="ro-RO"/>
              </w:rPr>
              <w:t xml:space="preserve">nt elaborate     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2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</w:p>
        </w:tc>
      </w:tr>
    </w:tbl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11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Consolidarea unităților de audit intern în cadrul autorității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 xml:space="preserve">Permanent, 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Președintele raionului, auditorul intern</w:t>
      </w:r>
      <w:r>
        <w:rPr>
          <w:sz w:val="24"/>
          <w:szCs w:val="24"/>
          <w:lang w:val="ro-RO"/>
        </w:rPr>
        <w:t xml:space="preserve">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Unitate de audit intern creată și funcțională.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Cartela de audit intern, planul strategic şi planurile anuale ale activităţii de audit, aprobate de către entitatea publică.</w:t>
      </w:r>
    </w:p>
    <w:tbl>
      <w:tblPr>
        <w:tblpPr w:leftFromText="180" w:rightFromText="180" w:vertAnchor="text" w:horzAnchor="margin" w:tblpY="-5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727"/>
        <w:gridCol w:w="1654"/>
        <w:gridCol w:w="2552"/>
        <w:gridCol w:w="285"/>
        <w:gridCol w:w="281"/>
      </w:tblGrid>
      <w:tr w:rsidR="00A30D2D" w:rsidRPr="002901C9" w:rsidTr="00A30D2D">
        <w:trPr>
          <w:cantSplit/>
          <w:trHeight w:val="1837"/>
        </w:trPr>
        <w:tc>
          <w:tcPr>
            <w:tcW w:w="524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63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 xml:space="preserve">  Pagina web a APL, planul  anual a activităţii de audit, aprobat</w:t>
            </w:r>
          </w:p>
        </w:tc>
        <w:tc>
          <w:tcPr>
            <w:tcW w:w="871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este</w:t>
            </w:r>
          </w:p>
        </w:tc>
        <w:tc>
          <w:tcPr>
            <w:tcW w:w="1344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este aprobat planul anual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de activitate </w:t>
            </w:r>
          </w:p>
        </w:tc>
        <w:tc>
          <w:tcPr>
            <w:tcW w:w="150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</w:p>
        </w:tc>
        <w:tc>
          <w:tcPr>
            <w:tcW w:w="14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</w:p>
        </w:tc>
      </w:tr>
    </w:tbl>
    <w:p w:rsidR="00A30D2D" w:rsidRDefault="00A30D2D" w:rsidP="00A30D2D">
      <w:pPr>
        <w:ind w:firstLine="0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2309F1" w:rsidRDefault="002309F1" w:rsidP="00A30D2D">
      <w:pPr>
        <w:ind w:firstLine="181"/>
        <w:rPr>
          <w:b/>
          <w:sz w:val="8"/>
          <w:szCs w:val="8"/>
          <w:lang w:val="ro-RO"/>
        </w:rPr>
      </w:pPr>
    </w:p>
    <w:p w:rsidR="002309F1" w:rsidRDefault="002309F1" w:rsidP="00A30D2D">
      <w:pPr>
        <w:ind w:firstLine="181"/>
        <w:rPr>
          <w:b/>
          <w:sz w:val="8"/>
          <w:szCs w:val="8"/>
          <w:lang w:val="ro-RO"/>
        </w:rPr>
      </w:pPr>
    </w:p>
    <w:p w:rsidR="002309F1" w:rsidRDefault="002309F1" w:rsidP="00A30D2D">
      <w:pPr>
        <w:ind w:firstLine="181"/>
        <w:rPr>
          <w:b/>
          <w:sz w:val="8"/>
          <w:szCs w:val="8"/>
          <w:lang w:val="ro-RO"/>
        </w:rPr>
      </w:pPr>
    </w:p>
    <w:p w:rsidR="002309F1" w:rsidRDefault="002309F1" w:rsidP="00A30D2D">
      <w:pPr>
        <w:ind w:firstLine="181"/>
        <w:rPr>
          <w:b/>
          <w:sz w:val="8"/>
          <w:szCs w:val="8"/>
          <w:lang w:val="ro-RO"/>
        </w:rPr>
      </w:pPr>
    </w:p>
    <w:p w:rsidR="002309F1" w:rsidRDefault="002309F1" w:rsidP="00A30D2D">
      <w:pPr>
        <w:ind w:firstLine="181"/>
        <w:rPr>
          <w:b/>
          <w:sz w:val="8"/>
          <w:szCs w:val="8"/>
          <w:lang w:val="ro-RO"/>
        </w:rPr>
      </w:pPr>
    </w:p>
    <w:p w:rsidR="002309F1" w:rsidRDefault="002309F1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RPr="001E270C" w:rsidTr="00A30D2D">
        <w:trPr>
          <w:trHeight w:val="268"/>
        </w:trPr>
        <w:tc>
          <w:tcPr>
            <w:tcW w:w="5000" w:type="pct"/>
            <w:gridSpan w:val="6"/>
            <w:shd w:val="clear" w:color="auto" w:fill="006699"/>
          </w:tcPr>
          <w:p w:rsidR="00A30D2D" w:rsidRPr="006C0D47" w:rsidRDefault="00A30D2D" w:rsidP="00A30D2D">
            <w:pPr>
              <w:shd w:val="clear" w:color="auto" w:fill="92CDDC"/>
              <w:ind w:hanging="19"/>
              <w:rPr>
                <w:sz w:val="24"/>
                <w:szCs w:val="24"/>
                <w:lang w:val="ro-RO"/>
              </w:rPr>
            </w:pPr>
            <w:r>
              <w:rPr>
                <w:b/>
                <w:color w:val="FFFFFF"/>
                <w:szCs w:val="22"/>
                <w:lang w:val="ro-RO"/>
              </w:rPr>
              <w:lastRenderedPageBreak/>
              <w:t>Prioritatea 2</w:t>
            </w:r>
            <w:r w:rsidRPr="001E270C">
              <w:rPr>
                <w:b/>
                <w:color w:val="FFFFFF"/>
                <w:szCs w:val="22"/>
                <w:lang w:val="ro-RO"/>
              </w:rPr>
              <w:t>:</w:t>
            </w:r>
            <w:r>
              <w:rPr>
                <w:color w:val="FFFFFF"/>
                <w:szCs w:val="22"/>
                <w:lang w:val="ro-RO"/>
              </w:rPr>
              <w:t xml:space="preserve"> </w:t>
            </w:r>
            <w:r w:rsidRPr="006C0D47">
              <w:rPr>
                <w:b/>
                <w:sz w:val="24"/>
                <w:szCs w:val="24"/>
                <w:lang w:val="ro-RO"/>
              </w:rPr>
              <w:t>Gestionarea patrimoniului public local în condiții de legalitate, transparență și eficiență.</w:t>
            </w:r>
          </w:p>
          <w:p w:rsidR="00A30D2D" w:rsidRPr="001E270C" w:rsidRDefault="00A30D2D" w:rsidP="00A30D2D">
            <w:pPr>
              <w:pStyle w:val="Default"/>
              <w:rPr>
                <w:rFonts w:ascii="Times New Roman" w:hAnsi="Times New Roman" w:cs="Times New Roman"/>
                <w:b/>
                <w:color w:val="FFFFFF"/>
                <w:sz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6"/>
                <w:lang w:val="ro-RO"/>
              </w:rPr>
              <w:t xml:space="preserve"> </w:t>
            </w:r>
          </w:p>
        </w:tc>
      </w:tr>
      <w:tr w:rsidR="00A30D2D" w:rsidRPr="001E270C" w:rsidTr="00A30D2D">
        <w:trPr>
          <w:trHeight w:val="478"/>
        </w:trPr>
        <w:tc>
          <w:tcPr>
            <w:tcW w:w="5000" w:type="pct"/>
            <w:gridSpan w:val="6"/>
            <w:shd w:val="clear" w:color="auto" w:fill="CCECFF"/>
          </w:tcPr>
          <w:p w:rsidR="00A30D2D" w:rsidRDefault="00A30D2D" w:rsidP="00A30D2D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1E270C">
              <w:rPr>
                <w:rFonts w:ascii="Times New Roman" w:hAnsi="Times New Roman" w:cs="Times New Roman"/>
                <w:b/>
                <w:sz w:val="22"/>
                <w:lang w:val="ro-MD"/>
              </w:rPr>
              <w:t>Acțiunea 1</w:t>
            </w:r>
            <w:r>
              <w:rPr>
                <w:rFonts w:ascii="Times New Roman" w:hAnsi="Times New Roman" w:cs="Times New Roman"/>
                <w:b/>
                <w:sz w:val="22"/>
                <w:lang w:val="ro-MD"/>
              </w:rPr>
              <w:t>2</w:t>
            </w:r>
            <w:r w:rsidRPr="001E270C">
              <w:rPr>
                <w:rFonts w:ascii="Times New Roman" w:hAnsi="Times New Roman" w:cs="Times New Roman"/>
                <w:b/>
                <w:sz w:val="20"/>
                <w:szCs w:val="22"/>
                <w:lang w:val="ro-MD"/>
              </w:rPr>
              <w:t>.</w:t>
            </w:r>
            <w:r w:rsidRPr="001E270C">
              <w:rPr>
                <w:rFonts w:ascii="Times New Roman" w:hAnsi="Times New Roman" w:cs="Times New Roman"/>
                <w:b/>
                <w:sz w:val="22"/>
                <w:szCs w:val="22"/>
                <w:lang w:val="ro-MD"/>
              </w:rPr>
              <w:t xml:space="preserve"> </w:t>
            </w:r>
            <w:r w:rsidRPr="006C0D47">
              <w:rPr>
                <w:rFonts w:ascii="Times New Roman" w:hAnsi="Times New Roman"/>
                <w:lang w:val="ro-RO"/>
              </w:rPr>
              <w:t>Asigurarea gestionării transparente şi responsabile a patrimoniului public şi a asistenţei externe</w:t>
            </w:r>
          </w:p>
          <w:p w:rsidR="00A30D2D" w:rsidRPr="001E270C" w:rsidRDefault="00A30D2D" w:rsidP="00A30D2D">
            <w:pPr>
              <w:pStyle w:val="Default"/>
              <w:rPr>
                <w:rFonts w:ascii="Times New Roman" w:hAnsi="Times New Roman"/>
                <w:lang w:val="ro-MD"/>
              </w:rPr>
            </w:pPr>
            <w:r w:rsidRPr="001E270C">
              <w:rPr>
                <w:rFonts w:ascii="Times New Roman" w:hAnsi="Times New Roman"/>
                <w:b/>
                <w:sz w:val="22"/>
                <w:lang w:val="ro-MD"/>
              </w:rPr>
              <w:t>Termenul de realizare:</w:t>
            </w:r>
            <w:r w:rsidRPr="001E270C">
              <w:rPr>
                <w:rFonts w:ascii="Times New Roman" w:hAnsi="Times New Roman"/>
                <w:b/>
                <w:lang w:val="ro-MD"/>
              </w:rPr>
              <w:t xml:space="preserve"> </w:t>
            </w:r>
            <w:r w:rsidRPr="006C0D47">
              <w:rPr>
                <w:rFonts w:ascii="Times New Roman" w:hAnsi="Times New Roman"/>
                <w:lang w:val="ro-RO"/>
              </w:rPr>
              <w:t>Permanent, cu verificarea semestrială a indicatorilor de progres</w:t>
            </w:r>
          </w:p>
          <w:p w:rsidR="00A30D2D" w:rsidRPr="00CD3857" w:rsidRDefault="00A30D2D" w:rsidP="00A30D2D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1E270C">
              <w:rPr>
                <w:rFonts w:ascii="Times New Roman" w:hAnsi="Times New Roman"/>
                <w:b/>
                <w:sz w:val="22"/>
                <w:lang w:val="ro-MD"/>
              </w:rPr>
              <w:t>Instituția responsabilă:</w:t>
            </w:r>
            <w:r>
              <w:rPr>
                <w:rFonts w:ascii="Times New Roman" w:hAnsi="Times New Roman"/>
                <w:b/>
                <w:lang w:val="ro-MD"/>
              </w:rPr>
              <w:t xml:space="preserve"> </w:t>
            </w:r>
            <w:r w:rsidRPr="006C0D47">
              <w:rPr>
                <w:rFonts w:ascii="Times New Roman" w:hAnsi="Times New Roman"/>
                <w:lang w:val="ro-RO"/>
              </w:rPr>
              <w:t>Serviciul relații funciare și cadastru, secția economie,  specialist în domeniul patrimoniul public</w:t>
            </w:r>
            <w:r>
              <w:rPr>
                <w:rFonts w:ascii="Times New Roman" w:hAnsi="Times New Roman"/>
                <w:lang w:val="ro-RO"/>
              </w:rPr>
              <w:t xml:space="preserve"> (responsabilitate comună)</w:t>
            </w:r>
            <w:r w:rsidRPr="006C0D47">
              <w:rPr>
                <w:rFonts w:ascii="Times New Roman" w:hAnsi="Times New Roman"/>
                <w:lang w:val="ro-RO"/>
              </w:rPr>
              <w:t xml:space="preserve"> 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>
              <w:rPr>
                <w:b/>
                <w:sz w:val="22"/>
                <w:lang w:val="ro-MD"/>
              </w:rPr>
              <w:t xml:space="preserve">Indicator de progres: </w:t>
            </w:r>
            <w:r>
              <w:rPr>
                <w:sz w:val="24"/>
                <w:szCs w:val="24"/>
                <w:lang w:val="ro-RO"/>
              </w:rPr>
              <w:t xml:space="preserve">1. </w:t>
            </w:r>
            <w:r w:rsidRPr="006C0D47">
              <w:rPr>
                <w:sz w:val="24"/>
                <w:szCs w:val="24"/>
                <w:lang w:val="ro-RO"/>
              </w:rPr>
              <w:t>Numărul bunurilor patrimoniului public local înregistrate și evaluate;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Informaţia privind gestionarea patrimoniului entităţilor publice publicată.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 xml:space="preserve">2. </w:t>
            </w:r>
            <w:r w:rsidRPr="006C0D47">
              <w:rPr>
                <w:sz w:val="24"/>
                <w:szCs w:val="24"/>
                <w:lang w:val="ro-RO"/>
              </w:rPr>
              <w:t>Numărul informațiilor privind planificarea și administrarea lucrărilor de construcții publicate pe pagina web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 xml:space="preserve">3. </w:t>
            </w:r>
            <w:r w:rsidRPr="006C0D47">
              <w:rPr>
                <w:sz w:val="24"/>
                <w:szCs w:val="24"/>
                <w:lang w:val="ro-RO"/>
              </w:rPr>
              <w:t>Rapoartele entităţii publice care a atras fonduri externe cu privire la rezultatul (performanţa) obţinut în urma acestei asistenţe.</w:t>
            </w:r>
          </w:p>
          <w:p w:rsidR="00A30D2D" w:rsidRPr="00CD3857" w:rsidRDefault="00A30D2D" w:rsidP="00A30D2D">
            <w:pPr>
              <w:ind w:hanging="19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4. </w:t>
            </w:r>
            <w:r w:rsidRPr="006C0D47">
              <w:rPr>
                <w:sz w:val="24"/>
                <w:szCs w:val="24"/>
                <w:lang w:val="ro-RO"/>
              </w:rPr>
              <w:t>Planurile anuale şi trimestriale de achiziţii publice ale entităţii publice, publicate pe pagina  web oficială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A30D2D" w:rsidRPr="001E270C" w:rsidRDefault="00A30D2D" w:rsidP="00A30D2D">
            <w:pPr>
              <w:pStyle w:val="Default"/>
              <w:rPr>
                <w:rFonts w:ascii="Times New Roman" w:hAnsi="Times New Roman"/>
                <w:b/>
                <w:lang w:val="ro-MD"/>
              </w:rPr>
            </w:pPr>
          </w:p>
        </w:tc>
      </w:tr>
      <w:tr w:rsidR="00A30D2D" w:rsidRPr="00B40C0D" w:rsidTr="00A30D2D">
        <w:trPr>
          <w:trHeight w:val="4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30D2D" w:rsidRPr="00EE4393" w:rsidRDefault="00A30D2D" w:rsidP="00A30D2D">
            <w:pPr>
              <w:pStyle w:val="Default"/>
              <w:rPr>
                <w:rFonts w:ascii="Times New Roman" w:hAnsi="Times New Roman" w:cs="Times New Roman"/>
                <w:b/>
                <w:sz w:val="22"/>
                <w:lang w:val="ro-MD"/>
              </w:rPr>
            </w:pPr>
          </w:p>
        </w:tc>
      </w:tr>
      <w:tr w:rsidR="00A30D2D" w:rsidRPr="00B40C0D" w:rsidTr="00A30D2D">
        <w:trPr>
          <w:trHeight w:val="195"/>
        </w:trPr>
        <w:tc>
          <w:tcPr>
            <w:tcW w:w="2447" w:type="pct"/>
            <w:gridSpan w:val="2"/>
            <w:vMerge w:val="restart"/>
            <w:shd w:val="clear" w:color="auto" w:fill="DDDDDD"/>
            <w:vAlign w:val="center"/>
          </w:tcPr>
          <w:p w:rsidR="00A30D2D" w:rsidRDefault="00A30D2D" w:rsidP="00A30D2D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A43CFA">
              <w:rPr>
                <w:b/>
                <w:szCs w:val="24"/>
                <w:lang w:val="ro-RO"/>
              </w:rPr>
              <w:t xml:space="preserve">Descrierea măsurilor întreprinse de către instituţiile responsabile </w:t>
            </w:r>
            <w:r>
              <w:rPr>
                <w:b/>
                <w:szCs w:val="24"/>
                <w:lang w:val="ro-RO"/>
              </w:rPr>
              <w:t>de</w:t>
            </w:r>
            <w:r w:rsidRPr="00A43CFA">
              <w:rPr>
                <w:b/>
                <w:szCs w:val="24"/>
                <w:lang w:val="ro-RO"/>
              </w:rPr>
              <w:t xml:space="preserve"> </w:t>
            </w:r>
            <w:r>
              <w:rPr>
                <w:b/>
                <w:szCs w:val="24"/>
                <w:lang w:val="ro-RO"/>
              </w:rPr>
              <w:t>realizarea</w:t>
            </w:r>
            <w:r w:rsidRPr="00A43CFA">
              <w:rPr>
                <w:b/>
                <w:szCs w:val="24"/>
                <w:lang w:val="ro-RO"/>
              </w:rPr>
              <w:t xml:space="preserve"> acţiunii:</w:t>
            </w:r>
          </w:p>
        </w:tc>
        <w:tc>
          <w:tcPr>
            <w:tcW w:w="2553" w:type="pct"/>
            <w:gridSpan w:val="4"/>
            <w:shd w:val="clear" w:color="auto" w:fill="DDDDDD"/>
          </w:tcPr>
          <w:p w:rsidR="00A30D2D" w:rsidRPr="00B40C0D" w:rsidRDefault="00A30D2D" w:rsidP="00A30D2D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FB7EB1">
              <w:rPr>
                <w:b/>
                <w:szCs w:val="24"/>
                <w:lang w:val="ro-RO"/>
              </w:rPr>
              <w:t>Realizarea indicatorilor de progres</w:t>
            </w:r>
          </w:p>
        </w:tc>
      </w:tr>
      <w:tr w:rsidR="00A30D2D" w:rsidRPr="00FB7EB1" w:rsidTr="00A30D2D">
        <w:trPr>
          <w:trHeight w:val="303"/>
        </w:trPr>
        <w:tc>
          <w:tcPr>
            <w:tcW w:w="2447" w:type="pct"/>
            <w:gridSpan w:val="2"/>
            <w:vMerge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DDDDDD"/>
          </w:tcPr>
          <w:p w:rsidR="00A30D2D" w:rsidRPr="00083E08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 w:rsidRPr="00FB7EB1">
              <w:rPr>
                <w:b/>
                <w:szCs w:val="24"/>
                <w:lang w:val="ro-RO"/>
              </w:rPr>
              <w:t>Indicator 1</w:t>
            </w:r>
          </w:p>
        </w:tc>
        <w:tc>
          <w:tcPr>
            <w:tcW w:w="639" w:type="pct"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Indicator 2</w:t>
            </w:r>
          </w:p>
          <w:p w:rsidR="00A30D2D" w:rsidRPr="00FB7EB1" w:rsidRDefault="00A30D2D" w:rsidP="00A30D2D">
            <w:pPr>
              <w:ind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Indicator 3</w:t>
            </w:r>
          </w:p>
          <w:p w:rsidR="00A30D2D" w:rsidRPr="00FB7EB1" w:rsidRDefault="00A30D2D" w:rsidP="00A30D2D">
            <w:pPr>
              <w:ind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636" w:type="pct"/>
            <w:shd w:val="clear" w:color="auto" w:fill="DDDDDD"/>
          </w:tcPr>
          <w:p w:rsidR="00A30D2D" w:rsidRDefault="00A30D2D" w:rsidP="00A30D2D">
            <w:pPr>
              <w:ind w:firstLine="0"/>
              <w:rPr>
                <w:b/>
                <w:szCs w:val="24"/>
                <w:lang w:val="ro-RO"/>
              </w:rPr>
            </w:pPr>
            <w:r w:rsidRPr="00FB7EB1">
              <w:rPr>
                <w:b/>
                <w:szCs w:val="24"/>
                <w:lang w:val="ro-RO"/>
              </w:rPr>
              <w:t xml:space="preserve">Indicator </w:t>
            </w:r>
            <w:r>
              <w:rPr>
                <w:b/>
                <w:szCs w:val="24"/>
                <w:lang w:val="ro-RO"/>
              </w:rPr>
              <w:t>4</w:t>
            </w:r>
          </w:p>
          <w:p w:rsidR="00A30D2D" w:rsidRPr="00FB7EB1" w:rsidRDefault="00A30D2D" w:rsidP="00A30D2D">
            <w:pPr>
              <w:ind w:firstLine="0"/>
              <w:rPr>
                <w:i/>
                <w:sz w:val="24"/>
                <w:szCs w:val="24"/>
                <w:lang w:val="ro-RO"/>
              </w:rPr>
            </w:pPr>
          </w:p>
        </w:tc>
      </w:tr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Elaborate  p</w:t>
            </w:r>
            <w:r w:rsidRPr="006C0D47">
              <w:rPr>
                <w:sz w:val="24"/>
                <w:szCs w:val="24"/>
                <w:lang w:val="ro-RO"/>
              </w:rPr>
              <w:t>lanurile anuale  de achiziţii publice ale consiliului raional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357175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357175" w:rsidP="00A30D2D">
            <w:pPr>
              <w:ind w:firstLine="0"/>
            </w:pPr>
            <w:r>
              <w:t xml:space="preserve">         0</w:t>
            </w:r>
            <w:r w:rsidR="00A30D2D">
              <w:t xml:space="preserve">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proofErr w:type="spellStart"/>
            <w:r>
              <w:t>este</w:t>
            </w:r>
            <w:proofErr w:type="spellEnd"/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  <w:r w:rsidR="00357175">
              <w:t>0</w:t>
            </w:r>
          </w:p>
        </w:tc>
        <w:tc>
          <w:tcPr>
            <w:tcW w:w="639" w:type="pct"/>
            <w:shd w:val="clear" w:color="auto" w:fill="FFFFFF"/>
          </w:tcPr>
          <w:p w:rsidR="00A30D2D" w:rsidRDefault="00357175" w:rsidP="00A30D2D">
            <w:pPr>
              <w:ind w:firstLine="0"/>
            </w:pPr>
            <w:r>
              <w:t xml:space="preserve">         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59225E" w:rsidP="00A30D2D">
            <w:pPr>
              <w:ind w:firstLine="0"/>
              <w:jc w:val="center"/>
            </w:pPr>
            <w:proofErr w:type="spellStart"/>
            <w:r>
              <w:t>este</w:t>
            </w:r>
            <w:proofErr w:type="spellEnd"/>
          </w:p>
        </w:tc>
      </w:tr>
    </w:tbl>
    <w:p w:rsidR="00A30D2D" w:rsidRDefault="00A30D2D" w:rsidP="00A30D2D">
      <w:pPr>
        <w:pStyle w:val="a3"/>
        <w:rPr>
          <w:rFonts w:ascii="Times New Roman" w:hAnsi="Times New Roman"/>
          <w:b/>
          <w:lang w:val="ro-MD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13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Asigurarea transparenței în procesul de administrare și gestionare a bunurilor patrimoniului public local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 xml:space="preserve">Permanent, cu verificarea semestrială a indicatorilor de progres 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Comisia de licitație, persoana responsabilă de publicarea informației pe pagina web a APL</w:t>
      </w:r>
      <w:r>
        <w:rPr>
          <w:sz w:val="24"/>
          <w:szCs w:val="24"/>
          <w:lang w:val="ro-RO"/>
        </w:rPr>
        <w:t xml:space="preserve"> 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b/>
          <w:sz w:val="22"/>
          <w:lang w:val="ro-MD"/>
        </w:rPr>
        <w:t>Indicator de progres:</w:t>
      </w: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Numărul anunțurilor privind desfășurarea licitațiilor de vânzare/locațiune/arendă a bunurilor patrimoniului public local publicate în termeni rezonabili, inclusiv pe pagina web a APL;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informațiilor cu privire la rezultatele licitațiilor/concursurilor/negocierilor de vânzare/locațiune/ arendă a bunurilor patrimoniului public local aduse la cunoștința publicului prin intermediul panourilor informative, paginii web a APL;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audierilor/dezbaterilor/consultărilor publice pe subiecte privind  gestionarea patrimoniului public organizate,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actelor normative și deciziilor APL pe subiecte privind gestionarea patrimoniului public publicate în p</w:t>
      </w:r>
      <w:r>
        <w:rPr>
          <w:sz w:val="24"/>
          <w:szCs w:val="24"/>
          <w:lang w:val="ro-RO"/>
        </w:rPr>
        <w:t>resa locală.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 a APL;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Panouri informative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Ziarul raional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7074EC" w:rsidP="00A24BB3">
            <w:pPr>
              <w:ind w:firstLine="0"/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7074EC" w:rsidP="00A24BB3">
            <w:pPr>
              <w:ind w:firstLine="0"/>
              <w:jc w:val="right"/>
            </w:pPr>
            <w:r>
              <w:t>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7074EC" w:rsidP="00A24BB3">
            <w:pPr>
              <w:ind w:firstLine="0"/>
              <w:jc w:val="right"/>
            </w:pPr>
            <w:r>
              <w:t>2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7074EC" w:rsidP="00A24BB3">
            <w:pPr>
              <w:ind w:firstLine="0"/>
              <w:jc w:val="right"/>
            </w:pPr>
            <w:r>
              <w:t>2</w:t>
            </w: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7074EC" w:rsidP="00A24BB3">
            <w:pPr>
              <w:ind w:firstLine="0"/>
              <w:jc w:val="right"/>
            </w:pPr>
            <w:r>
              <w:t>2</w:t>
            </w:r>
          </w:p>
        </w:tc>
        <w:tc>
          <w:tcPr>
            <w:tcW w:w="639" w:type="pct"/>
            <w:shd w:val="clear" w:color="auto" w:fill="FFFFFF"/>
          </w:tcPr>
          <w:p w:rsidR="00A30D2D" w:rsidRDefault="007074EC" w:rsidP="00A24BB3">
            <w:pPr>
              <w:ind w:firstLine="0"/>
              <w:jc w:val="right"/>
            </w:pPr>
            <w:r>
              <w:t>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7074EC" w:rsidP="00A24BB3">
            <w:pPr>
              <w:ind w:firstLine="0"/>
              <w:jc w:val="right"/>
            </w:pPr>
            <w:r>
              <w:t>2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7074EC" w:rsidP="00A24BB3">
            <w:pPr>
              <w:ind w:firstLine="0"/>
              <w:jc w:val="right"/>
            </w:pPr>
            <w:r>
              <w:t>2</w:t>
            </w:r>
          </w:p>
        </w:tc>
      </w:tr>
    </w:tbl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lastRenderedPageBreak/>
        <w:t>Acțiunea 14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Elaborarea, adoptarea și publicarea Regulamentului intern de gestionare a patrimoniului public local;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="0059225E">
        <w:rPr>
          <w:rFonts w:ascii="Times New Roman" w:hAnsi="Times New Roman"/>
          <w:lang w:val="ro-RO"/>
        </w:rPr>
        <w:t>trimestr</w:t>
      </w:r>
      <w:r w:rsidR="00164F9A">
        <w:rPr>
          <w:rFonts w:ascii="Times New Roman" w:hAnsi="Times New Roman"/>
          <w:lang w:val="ro-RO"/>
        </w:rPr>
        <w:t>ul I</w:t>
      </w:r>
      <w:r w:rsidR="007074EC">
        <w:rPr>
          <w:rFonts w:ascii="Times New Roman" w:hAnsi="Times New Roman"/>
          <w:lang w:val="ro-RO"/>
        </w:rPr>
        <w:t>I</w:t>
      </w:r>
      <w:r w:rsidR="00164F9A">
        <w:rPr>
          <w:rFonts w:ascii="Times New Roman" w:hAnsi="Times New Roman"/>
          <w:lang w:val="ro-RO"/>
        </w:rPr>
        <w:t xml:space="preserve"> 2020</w:t>
      </w:r>
      <w:r w:rsidRPr="006C0D47">
        <w:rPr>
          <w:rFonts w:ascii="Times New Roman" w:hAnsi="Times New Roman"/>
          <w:lang w:val="ro-RO"/>
        </w:rPr>
        <w:t xml:space="preserve"> 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Specialist în gestionarea patrimoniu</w:t>
      </w:r>
      <w:r>
        <w:rPr>
          <w:sz w:val="24"/>
          <w:szCs w:val="24"/>
          <w:lang w:val="ro-RO"/>
        </w:rPr>
        <w:t>lui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Regulament intern de gestionare a patrimoniului public local elaborat, aprobat și publicat.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Desemnarea persoanei responsabile de administrarea și gestionarea patrimoniului public și publicarea datelor de contact.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 a APL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</w:t>
            </w:r>
            <w:r w:rsidR="00F23965">
              <w:t>0</w:t>
            </w:r>
            <w:r>
              <w:t xml:space="preserve">  </w:t>
            </w:r>
          </w:p>
        </w:tc>
        <w:tc>
          <w:tcPr>
            <w:tcW w:w="639" w:type="pct"/>
            <w:shd w:val="clear" w:color="auto" w:fill="FFFFFF"/>
          </w:tcPr>
          <w:p w:rsidR="00A30D2D" w:rsidRDefault="00F23965" w:rsidP="00A30D2D">
            <w:pPr>
              <w:ind w:firstLine="0"/>
            </w:pPr>
            <w:r>
              <w:t xml:space="preserve">Nu </w:t>
            </w:r>
            <w:proofErr w:type="spellStart"/>
            <w:r>
              <w:t>este</w:t>
            </w:r>
            <w:proofErr w:type="spellEnd"/>
            <w:r>
              <w:t xml:space="preserve"> specialist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15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Delimitarea și înregistrarea tuturor terenurilor în terenuri proprietate publică a statului şi terenuri proprietate publică a unităţilor administrativ-teritoriale, inclusiv a terenurilor ce ţin de domeniul public sau cel privat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Serviciul Relații Funciare și Cadastru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b/>
          <w:sz w:val="22"/>
          <w:lang w:val="ro-MD"/>
        </w:rPr>
        <w:t>Indicator de progres:</w:t>
      </w: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Registru al terenurilor proprietate publică elaborat, aprobat, actualizat permanent și publicat.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terenurilor – proprietate publică delimitate și înregistrate în Registru.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Registrul terenurilor proprietate publică;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 a APL;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0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  <w:r w:rsidR="00F23965">
              <w:t>0</w:t>
            </w:r>
          </w:p>
        </w:tc>
        <w:tc>
          <w:tcPr>
            <w:tcW w:w="639" w:type="pct"/>
            <w:shd w:val="clear" w:color="auto" w:fill="FFFFFF"/>
          </w:tcPr>
          <w:p w:rsidR="00A30D2D" w:rsidRDefault="00F23965" w:rsidP="00A30D2D">
            <w:pPr>
              <w:ind w:firstLine="0"/>
            </w:pPr>
            <w:r>
              <w:t xml:space="preserve">        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16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Instruirea specialiștilor în domeniul administrării și gestionării patrimoniului public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Specialistul serviciului resurse umane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 xml:space="preserve">Numărul persoanelor instruite;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cursurilor de instruire;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Pagina web</w:t>
            </w:r>
            <w:r w:rsidRPr="006C0D47">
              <w:rPr>
                <w:sz w:val="24"/>
                <w:szCs w:val="24"/>
                <w:lang w:val="ro-RO"/>
              </w:rPr>
              <w:t>;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Panouri informative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0  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Nu este specialist în domeniul patrimoniului public</w:t>
            </w: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  <w:r w:rsidR="007B1B99">
              <w:t>0</w:t>
            </w:r>
          </w:p>
        </w:tc>
        <w:tc>
          <w:tcPr>
            <w:tcW w:w="639" w:type="pct"/>
            <w:shd w:val="clear" w:color="auto" w:fill="FFFFFF"/>
          </w:tcPr>
          <w:p w:rsidR="00A30D2D" w:rsidRDefault="007B1B99" w:rsidP="00A30D2D">
            <w:pPr>
              <w:ind w:firstLine="0"/>
            </w:pPr>
            <w:r>
              <w:t xml:space="preserve">        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Pr="00352A68" w:rsidRDefault="00A30D2D" w:rsidP="00A30D2D">
      <w:pPr>
        <w:ind w:hanging="1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Pr="00551616">
        <w:rPr>
          <w:b/>
          <w:sz w:val="24"/>
          <w:szCs w:val="24"/>
          <w:lang w:val="ro-RO"/>
        </w:rPr>
        <w:t>Prioritatea 3</w:t>
      </w:r>
      <w:r w:rsidRPr="00352A68">
        <w:rPr>
          <w:sz w:val="24"/>
          <w:szCs w:val="24"/>
          <w:lang w:val="ro-RO"/>
        </w:rPr>
        <w:t xml:space="preserve">: </w:t>
      </w:r>
      <w:r w:rsidRPr="006C0D47">
        <w:rPr>
          <w:b/>
          <w:sz w:val="24"/>
          <w:szCs w:val="24"/>
          <w:lang w:val="ro-RO"/>
        </w:rPr>
        <w:t>Asigurarea transparenței și prevenirea corupției în procesul de planificare, desfășurare și monitorizare a achizițiilor publice.</w:t>
      </w: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17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Asigurarea transparenței în procesul de planificare, desfășurare și monitorizare a achizițiilor publice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lastRenderedPageBreak/>
        <w:t>Instituția responsabilă:</w:t>
      </w:r>
      <w:r w:rsidRPr="006C0D47">
        <w:rPr>
          <w:sz w:val="24"/>
          <w:szCs w:val="24"/>
          <w:lang w:val="ro-RO"/>
        </w:rPr>
        <w:t xml:space="preserve"> Secția economie, specialistul în achiziții publice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Numărul anunțurilor de intenție publicate în Buletinul Achizițiilor Publice (BAP) și  pe pagina web a Agenţiei Achiziţii Publice (AAP);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Rezultatele/anunțurile de atribuire,  publicate pe pagina web a APL;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anunțurilor publicate în presa locală și regională;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Rapoartele  anuale și semestriale privind executarea contractelor de achiziții publice elaborate și publicate pe pagina web a APL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Rapoartele de activitate ale AAP;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 a AAP;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web;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B11968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8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B11968" w:rsidP="00A30D2D">
            <w:pPr>
              <w:ind w:firstLine="0"/>
            </w:pPr>
            <w:r>
              <w:t xml:space="preserve">        1</w:t>
            </w:r>
            <w:r w:rsidR="00A30D2D">
              <w:t xml:space="preserve">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B11968" w:rsidP="00A30D2D">
            <w:pPr>
              <w:ind w:firstLine="0"/>
              <w:jc w:val="center"/>
            </w:pPr>
            <w:r>
              <w:t>1</w:t>
            </w: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B11968" w:rsidP="00A30D2D">
            <w:pPr>
              <w:ind w:firstLine="0"/>
            </w:pPr>
            <w:r>
              <w:t xml:space="preserve">        8</w:t>
            </w:r>
          </w:p>
        </w:tc>
        <w:tc>
          <w:tcPr>
            <w:tcW w:w="639" w:type="pct"/>
            <w:shd w:val="clear" w:color="auto" w:fill="FFFFFF"/>
          </w:tcPr>
          <w:p w:rsidR="00A30D2D" w:rsidRDefault="00B11968" w:rsidP="00A30D2D">
            <w:pPr>
              <w:ind w:firstLine="0"/>
            </w:pPr>
            <w:r>
              <w:t xml:space="preserve">        1</w:t>
            </w:r>
            <w:r w:rsidR="00A30D2D">
              <w:t xml:space="preserve">              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B11968" w:rsidP="00A30D2D">
            <w:pPr>
              <w:ind w:firstLine="0"/>
              <w:jc w:val="center"/>
            </w:pPr>
            <w:r>
              <w:t>1</w:t>
            </w:r>
          </w:p>
        </w:tc>
      </w:tr>
    </w:tbl>
    <w:p w:rsidR="00A30D2D" w:rsidRDefault="00A30D2D" w:rsidP="00A30D2D">
      <w:pPr>
        <w:rPr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18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Reglementarea internă a procesului de achiziții publice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Președintele raionului, grupul de lucru pentru achziții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b/>
          <w:sz w:val="22"/>
          <w:lang w:val="ro-MD"/>
        </w:rPr>
        <w:t>Indicator de progres:</w:t>
      </w:r>
      <w:r>
        <w:rPr>
          <w:sz w:val="24"/>
          <w:szCs w:val="24"/>
          <w:lang w:val="ro-RO"/>
        </w:rPr>
        <w:t xml:space="preserve">1. </w:t>
      </w:r>
      <w:r w:rsidRPr="006C0D47">
        <w:rPr>
          <w:sz w:val="24"/>
          <w:szCs w:val="24"/>
          <w:lang w:val="ro-RO"/>
        </w:rPr>
        <w:t>Act intern privind activitatea grupului de lucru ca specificarea comprehensivă a drepturilor și responsabilităților fiecărui membru este elaborat și aprobat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>
              <w:rPr>
                <w:lang w:val="ro-RO"/>
              </w:rPr>
              <w:t>Dispoziția nr.129 din 19.07.2017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este    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 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30D2D">
        <w:trPr>
          <w:cantSplit/>
          <w:trHeight w:val="7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</w:p>
          <w:p w:rsidR="00A30D2D" w:rsidRDefault="00A30D2D" w:rsidP="00A30D2D">
            <w:pPr>
              <w:ind w:firstLine="0"/>
            </w:pP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Default="00A30D2D" w:rsidP="00A30D2D">
      <w:pPr>
        <w:rPr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19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Consolidarea procesului de monitorizare a executării contractelor și efectuarea modificărilor în contracte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specialistul în achiziții publice, specialistul serviciul juridic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6C0D47">
        <w:rPr>
          <w:sz w:val="24"/>
          <w:szCs w:val="24"/>
          <w:lang w:val="ro-RO"/>
        </w:rPr>
        <w:t>Persoana responsabilă de monitorizarea procesului de executarea a contractelor desemnată,</w:t>
      </w:r>
      <w:r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Registrul de monitorizare este prezentat lunar grupului de lucru pentru achiziții,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acordurilor de modificare a contractelor din numărul  totalul de acorduri adiționale semnate examinate și aprobate de grupul de lucru,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contractelor</w:t>
      </w:r>
      <w:r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 xml:space="preserve">neperformante  examinate în ședință grupului de lucru, cu luarea </w:t>
      </w:r>
      <w:r>
        <w:rPr>
          <w:sz w:val="24"/>
          <w:szCs w:val="24"/>
          <w:lang w:val="ro-RO"/>
        </w:rPr>
        <w:t xml:space="preserve">deciziilor în contextul acestor, </w:t>
      </w:r>
      <w:r w:rsidRPr="006C0D47">
        <w:rPr>
          <w:sz w:val="24"/>
          <w:szCs w:val="24"/>
          <w:lang w:val="ro-RO"/>
        </w:rPr>
        <w:t xml:space="preserve">Valoarea penalităților aplicate,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de sesizări a organelor competente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Procese verbale ale ședințelor grupului de lucru;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Rapoartele de monitorizare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Sancțiuni aplicate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Registrul de corespondență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este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0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7074EC" w:rsidP="00A30D2D">
            <w:pPr>
              <w:ind w:firstLine="0"/>
              <w:jc w:val="center"/>
            </w:pPr>
            <w:r>
              <w:t>0</w:t>
            </w:r>
          </w:p>
        </w:tc>
      </w:tr>
      <w:tr w:rsidR="00A30D2D" w:rsidTr="00A30D2D">
        <w:trPr>
          <w:cantSplit/>
          <w:trHeight w:val="119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</w:t>
            </w:r>
            <w:proofErr w:type="spellStart"/>
            <w:r w:rsidR="00BF0944">
              <w:t>este</w:t>
            </w:r>
            <w:proofErr w:type="spellEnd"/>
            <w:r>
              <w:t xml:space="preserve">     </w:t>
            </w:r>
          </w:p>
        </w:tc>
        <w:tc>
          <w:tcPr>
            <w:tcW w:w="639" w:type="pct"/>
            <w:shd w:val="clear" w:color="auto" w:fill="FFFFFF"/>
          </w:tcPr>
          <w:p w:rsidR="00A30D2D" w:rsidRDefault="00BF0944" w:rsidP="00A30D2D">
            <w:pPr>
              <w:ind w:firstLine="0"/>
            </w:pPr>
            <w:r>
              <w:t xml:space="preserve">       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BF0944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7074EC" w:rsidP="00A30D2D">
            <w:pPr>
              <w:ind w:firstLine="0"/>
              <w:jc w:val="center"/>
            </w:pPr>
            <w:r>
              <w:t>0</w:t>
            </w:r>
          </w:p>
        </w:tc>
      </w:tr>
    </w:tbl>
    <w:p w:rsidR="00A30D2D" w:rsidRDefault="00A30D2D" w:rsidP="00A30D2D">
      <w:pPr>
        <w:rPr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lastRenderedPageBreak/>
        <w:t>Acțiunea 20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Încurajarea participării societății în componența grupului de lucru prin crearea unei liste de ONG-uri care vor primi înștiințări la anunțarea achizițiilor și includerea în componența grupului de lucru pentru achiziții a reprezentanților societății civile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specialistul în achiziții publice</w:t>
      </w:r>
      <w:r>
        <w:rPr>
          <w:sz w:val="24"/>
          <w:szCs w:val="24"/>
          <w:lang w:val="ro-RO"/>
        </w:rPr>
        <w:t xml:space="preserve">,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CA186A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Registrul de evidență a cererilor parvenite de la societatea civilă întocmit;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cererilor de includere în componența grupului de lucru pentru achiziții din partea societății civile;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reprezentanților societății civile incluși în componența grupului de lucru pentru achiziții;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procedurilor de achiziție, la care au participat reprezentanții societății civile în calitate de membri ai grupului de lucru pentru achiziții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Registrul cererilor parvenite din partea societății civile;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este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</w:tr>
      <w:tr w:rsidR="00A30D2D" w:rsidTr="00A04FC1">
        <w:trPr>
          <w:cantSplit/>
          <w:trHeight w:val="1042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Default="00A30D2D" w:rsidP="00A30D2D">
      <w:pPr>
        <w:rPr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21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Asigurarea respectării regulilor de evitare a conflictelor de interese pe parcursul aplicării procedurii de atribuire a contractului de achiziții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>
        <w:rPr>
          <w:b/>
          <w:sz w:val="22"/>
          <w:lang w:val="ro-MD"/>
        </w:rPr>
        <w:t xml:space="preserve"> </w:t>
      </w:r>
      <w:r w:rsidRPr="004A587F">
        <w:rPr>
          <w:sz w:val="22"/>
          <w:lang w:val="ro-MD"/>
        </w:rPr>
        <w:t>grupul de lucru</w:t>
      </w:r>
      <w:r>
        <w:rPr>
          <w:sz w:val="24"/>
          <w:szCs w:val="24"/>
          <w:lang w:val="ro-RO"/>
        </w:rPr>
        <w:t xml:space="preserve"> pentru achiziții, </w:t>
      </w:r>
      <w:r w:rsidRPr="006C0D47">
        <w:rPr>
          <w:sz w:val="24"/>
          <w:szCs w:val="24"/>
          <w:lang w:val="ro-RO"/>
        </w:rPr>
        <w:t xml:space="preserve"> specialistul în achiziții publice</w:t>
      </w:r>
      <w:r>
        <w:rPr>
          <w:sz w:val="24"/>
          <w:szCs w:val="24"/>
          <w:lang w:val="ro-RO"/>
        </w:rPr>
        <w:t xml:space="preserve">,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CA186A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Membrii grupului de lucru pentru achiziții informați și instruiți privind regulile de evitare a conflictelor de interese;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Declarațiile de confidențialitate și imparțialitate semnate de către fiecare membru al grupului de lucru la fiecare procedură de achiziție publică;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de încălcări constatate/ Măsurile întreprinse în vederea înlăturării încălcărilor constatate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Dosarul de achiziție publică;</w:t>
            </w:r>
          </w:p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 xml:space="preserve">Pagina web a AAP; 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SIA ”RSAP”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24BB3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Su</w:t>
            </w:r>
            <w:r w:rsidR="00A30D2D">
              <w:rPr>
                <w:lang w:val="ro-RO"/>
              </w:rPr>
              <w:t>nt instruiți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24BB3" w:rsidP="00A30D2D">
            <w:pPr>
              <w:ind w:firstLine="0"/>
            </w:pPr>
            <w:r>
              <w:t xml:space="preserve">        </w:t>
            </w:r>
            <w:proofErr w:type="spellStart"/>
            <w:r>
              <w:t>su</w:t>
            </w:r>
            <w:r w:rsidR="00A30D2D">
              <w:t>nt</w:t>
            </w:r>
            <w:proofErr w:type="spellEnd"/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24BB3">
        <w:trPr>
          <w:cantSplit/>
          <w:trHeight w:val="1078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A24BB3" w:rsidRDefault="00A30D2D" w:rsidP="00A30D2D">
            <w:pPr>
              <w:ind w:firstLine="0"/>
              <w:jc w:val="left"/>
              <w:rPr>
                <w:color w:val="FF0000"/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Pr="00A24BB3" w:rsidRDefault="00A30D2D" w:rsidP="00A30D2D">
            <w:pPr>
              <w:ind w:firstLine="0"/>
              <w:rPr>
                <w:color w:val="FF0000"/>
              </w:rPr>
            </w:pPr>
            <w:r w:rsidRPr="00A24BB3">
              <w:rPr>
                <w:color w:val="FF0000"/>
              </w:rPr>
              <w:t xml:space="preserve">         </w:t>
            </w:r>
          </w:p>
        </w:tc>
        <w:tc>
          <w:tcPr>
            <w:tcW w:w="639" w:type="pct"/>
            <w:shd w:val="clear" w:color="auto" w:fill="FFFFFF"/>
          </w:tcPr>
          <w:p w:rsidR="00A30D2D" w:rsidRPr="00A24BB3" w:rsidRDefault="00A30D2D" w:rsidP="00A30D2D">
            <w:pPr>
              <w:ind w:firstLine="0"/>
              <w:rPr>
                <w:color w:val="FF000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A24BB3" w:rsidRDefault="00A30D2D" w:rsidP="00A30D2D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A24BB3" w:rsidRDefault="00A30D2D" w:rsidP="00A30D2D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A30D2D" w:rsidRDefault="00A30D2D" w:rsidP="00A30D2D">
      <w:pPr>
        <w:rPr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lang w:val="ro-MD"/>
        </w:rPr>
        <w:t>Acțiunea 22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Prevenirea concurenței neloiale în achizițiile publice</w:t>
      </w:r>
    </w:p>
    <w:p w:rsidR="00A30D2D" w:rsidRPr="002309F1" w:rsidRDefault="00A30D2D" w:rsidP="00A30D2D">
      <w:pPr>
        <w:pStyle w:val="a3"/>
        <w:rPr>
          <w:rFonts w:ascii="Times New Roman" w:hAnsi="Times New Roman"/>
          <w:sz w:val="24"/>
          <w:lang w:val="ro-RO"/>
        </w:rPr>
      </w:pPr>
      <w:r w:rsidRPr="001E270C">
        <w:rPr>
          <w:rFonts w:ascii="Times New Roman" w:hAnsi="Times New Roman"/>
          <w:b/>
          <w:lang w:val="ro-MD"/>
        </w:rPr>
        <w:t xml:space="preserve">Termenul de realizare: </w:t>
      </w:r>
      <w:r w:rsidRPr="002309F1">
        <w:rPr>
          <w:rFonts w:ascii="Times New Roman" w:hAnsi="Times New Roman"/>
          <w:sz w:val="24"/>
          <w:lang w:val="ro-RO"/>
        </w:rPr>
        <w:t>Permanent, cu verificarea semestrială a indicatorilor de progres</w:t>
      </w:r>
    </w:p>
    <w:p w:rsidR="00A30D2D" w:rsidRPr="0071632C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9B05B2">
        <w:rPr>
          <w:b/>
          <w:sz w:val="24"/>
          <w:szCs w:val="24"/>
          <w:lang w:val="ro-RO"/>
        </w:rPr>
        <w:t>Institția responsabilă</w:t>
      </w:r>
      <w:r>
        <w:rPr>
          <w:b/>
          <w:lang w:val="ro-RO"/>
        </w:rPr>
        <w:t xml:space="preserve"> </w:t>
      </w:r>
      <w:r w:rsidRPr="002309F1">
        <w:rPr>
          <w:sz w:val="24"/>
          <w:szCs w:val="24"/>
          <w:lang w:val="ro-MD"/>
        </w:rPr>
        <w:t>grupul de lucru</w:t>
      </w:r>
      <w:r w:rsidRPr="002309F1">
        <w:rPr>
          <w:sz w:val="24"/>
          <w:szCs w:val="24"/>
          <w:lang w:val="ro-RO"/>
        </w:rPr>
        <w:t xml:space="preserve"> pentru achiziții,  specialistul în achiziții publice,</w:t>
      </w:r>
      <w:r>
        <w:rPr>
          <w:sz w:val="24"/>
          <w:szCs w:val="24"/>
          <w:lang w:val="ro-RO"/>
        </w:rPr>
        <w:t xml:space="preserve"> </w:t>
      </w:r>
      <w:r w:rsidRPr="006C0D47">
        <w:rPr>
          <w:lang w:val="ro-RO"/>
        </w:rPr>
        <w:t xml:space="preserve"> </w:t>
      </w:r>
    </w:p>
    <w:p w:rsidR="003C7EA4" w:rsidRDefault="00A30D2D" w:rsidP="003C7EA4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71632C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de participări a membrilor grupului de lucru pentru achiziții informați la instruiri privind regulile de combatere a concurenței neloiale în procesul de achiziție publică;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mediu de operatori economici participanți la o procedura de achiziție publică;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procedurilor anulate din lipsa concurenței/ofertelor;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contestațiilor depuse privind procedurile de achiziție desfășurate de APL;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</w:t>
      </w:r>
      <w:r w:rsidRPr="006C0D47">
        <w:rPr>
          <w:sz w:val="24"/>
          <w:szCs w:val="24"/>
          <w:lang w:val="ro-RO"/>
        </w:rPr>
        <w:t>Numărul de încălcări constatate/Măsurile întreprinse în vederea înlăturării încălcărilor constatate</w:t>
      </w:r>
    </w:p>
    <w:p w:rsidR="00A30D2D" w:rsidRPr="006C0D47" w:rsidRDefault="00A30D2D" w:rsidP="00A30D2D">
      <w:pPr>
        <w:ind w:firstLine="0"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775"/>
        <w:gridCol w:w="1097"/>
        <w:gridCol w:w="1280"/>
        <w:gridCol w:w="1149"/>
        <w:gridCol w:w="1120"/>
        <w:gridCol w:w="1127"/>
      </w:tblGrid>
      <w:tr w:rsidR="00A30D2D" w:rsidTr="00A30D2D">
        <w:trPr>
          <w:cantSplit/>
          <w:trHeight w:val="1291"/>
        </w:trPr>
        <w:tc>
          <w:tcPr>
            <w:tcW w:w="426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Aparatul președintelui raionului</w:t>
            </w:r>
          </w:p>
        </w:tc>
        <w:tc>
          <w:tcPr>
            <w:tcW w:w="1485" w:type="pct"/>
            <w:shd w:val="clear" w:color="auto" w:fill="FFFFFF"/>
          </w:tcPr>
          <w:p w:rsidR="00A30D2D" w:rsidRPr="002309F1" w:rsidRDefault="00A30D2D" w:rsidP="00A30D2D">
            <w:pPr>
              <w:ind w:hanging="19"/>
              <w:rPr>
                <w:sz w:val="24"/>
                <w:lang w:val="ro-RO"/>
              </w:rPr>
            </w:pPr>
            <w:r w:rsidRPr="002309F1">
              <w:rPr>
                <w:sz w:val="24"/>
                <w:lang w:val="ro-RO"/>
              </w:rPr>
              <w:t>Rapoartele de activitate ale Agenţiei Achiziţii Publice;</w:t>
            </w:r>
          </w:p>
          <w:p w:rsidR="00A30D2D" w:rsidRPr="002309F1" w:rsidRDefault="00A30D2D" w:rsidP="00A30D2D">
            <w:pPr>
              <w:ind w:hanging="19"/>
              <w:rPr>
                <w:sz w:val="24"/>
                <w:lang w:val="ro-RO"/>
              </w:rPr>
            </w:pPr>
            <w:r w:rsidRPr="002309F1">
              <w:rPr>
                <w:sz w:val="24"/>
                <w:lang w:val="ro-RO"/>
              </w:rPr>
              <w:t>Dosarul de achiziție publică;</w:t>
            </w:r>
          </w:p>
          <w:p w:rsidR="00A30D2D" w:rsidRPr="002309F1" w:rsidRDefault="00A30D2D" w:rsidP="00A30D2D">
            <w:pPr>
              <w:ind w:hanging="19"/>
              <w:rPr>
                <w:sz w:val="24"/>
                <w:lang w:val="ro-RO"/>
              </w:rPr>
            </w:pPr>
            <w:r w:rsidRPr="002309F1">
              <w:rPr>
                <w:sz w:val="24"/>
                <w:lang w:val="ro-RO"/>
              </w:rPr>
              <w:t xml:space="preserve">Pagina web a AAP; </w:t>
            </w:r>
          </w:p>
          <w:p w:rsidR="00A30D2D" w:rsidRPr="002309F1" w:rsidRDefault="00A30D2D" w:rsidP="00A30D2D">
            <w:pPr>
              <w:ind w:firstLine="0"/>
              <w:jc w:val="left"/>
              <w:rPr>
                <w:sz w:val="24"/>
                <w:lang w:val="ro-RO"/>
              </w:rPr>
            </w:pPr>
            <w:r w:rsidRPr="002309F1">
              <w:rPr>
                <w:sz w:val="24"/>
                <w:lang w:val="ro-RO"/>
              </w:rPr>
              <w:t>SIA ”RSAP”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A30D2D" w:rsidRPr="00447A58" w:rsidRDefault="00BF0944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A30D2D" w:rsidRDefault="00BF0944" w:rsidP="00A30D2D">
            <w:pPr>
              <w:ind w:firstLine="0"/>
            </w:pPr>
            <w:r>
              <w:t xml:space="preserve">        </w:t>
            </w:r>
            <w:r w:rsidR="00A30D2D">
              <w:t xml:space="preserve"> </w:t>
            </w:r>
            <w:r w:rsidR="00B11968">
              <w:t>4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30D2D" w:rsidRDefault="00B11968" w:rsidP="00A30D2D">
            <w:pPr>
              <w:ind w:firstLine="0"/>
            </w:pPr>
            <w:r>
              <w:t xml:space="preserve">         1</w:t>
            </w:r>
            <w:r w:rsidR="00A30D2D">
              <w:t xml:space="preserve">    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30D2D" w:rsidRDefault="00BF0944" w:rsidP="00A30D2D">
            <w:pPr>
              <w:ind w:firstLine="0"/>
              <w:jc w:val="center"/>
            </w:pPr>
            <w:r>
              <w:t>1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30D2D" w:rsidRDefault="00B11968" w:rsidP="00A30D2D">
            <w:pPr>
              <w:ind w:firstLine="0"/>
              <w:jc w:val="center"/>
            </w:pPr>
            <w:r>
              <w:t>0</w:t>
            </w:r>
          </w:p>
        </w:tc>
      </w:tr>
      <w:tr w:rsidR="00A30D2D" w:rsidTr="00A30D2D">
        <w:trPr>
          <w:cantSplit/>
          <w:trHeight w:val="1190"/>
        </w:trPr>
        <w:tc>
          <w:tcPr>
            <w:tcW w:w="426" w:type="pct"/>
            <w:textDirection w:val="btLr"/>
          </w:tcPr>
          <w:p w:rsidR="00A30D2D" w:rsidRDefault="00A30D2D" w:rsidP="00A30D2D">
            <w:pPr>
              <w:ind w:firstLine="0"/>
            </w:pPr>
            <w:r>
              <w:rPr>
                <w:sz w:val="18"/>
                <w:szCs w:val="18"/>
                <w:lang w:val="ro-RO"/>
              </w:rPr>
              <w:t>Direcția Finanțe</w:t>
            </w:r>
          </w:p>
        </w:tc>
        <w:tc>
          <w:tcPr>
            <w:tcW w:w="1485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rPr>
                <w:lang w:val="ro-RO"/>
              </w:rPr>
            </w:pP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A30D2D" w:rsidRDefault="007074EC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A30D2D" w:rsidRDefault="002679CD" w:rsidP="00A30D2D">
            <w:pPr>
              <w:ind w:firstLine="0"/>
              <w:jc w:val="center"/>
            </w:pPr>
            <w:r>
              <w:rPr>
                <w:lang w:val="ro-RO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rPr>
                <w:lang w:val="ro-RO"/>
              </w:rPr>
              <w:t>0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</w:tr>
      <w:tr w:rsidR="00A30D2D" w:rsidRPr="003A1FC1" w:rsidTr="00A30D2D">
        <w:trPr>
          <w:cantSplit/>
          <w:trHeight w:val="1190"/>
        </w:trPr>
        <w:tc>
          <w:tcPr>
            <w:tcW w:w="426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învățămînt</w:t>
            </w:r>
          </w:p>
        </w:tc>
        <w:tc>
          <w:tcPr>
            <w:tcW w:w="1485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A30D2D" w:rsidRPr="003A1FC1" w:rsidRDefault="007074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A30D2D" w:rsidRPr="003A1FC1" w:rsidRDefault="007074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A30D2D" w:rsidRPr="003A1FC1" w:rsidTr="00A30D2D">
        <w:trPr>
          <w:cantSplit/>
          <w:trHeight w:val="1190"/>
        </w:trPr>
        <w:tc>
          <w:tcPr>
            <w:tcW w:w="426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Asitență Socială și Protecția Familiei</w:t>
            </w:r>
          </w:p>
        </w:tc>
        <w:tc>
          <w:tcPr>
            <w:tcW w:w="1485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A30D2D" w:rsidRPr="003A1FC1" w:rsidRDefault="007074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A30D2D" w:rsidRPr="003A1FC1" w:rsidRDefault="007074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679CD">
              <w:rPr>
                <w:lang w:val="ro-RO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30D2D" w:rsidRPr="003A1FC1" w:rsidRDefault="00BF0944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A30D2D" w:rsidRPr="003A1FC1" w:rsidTr="00A30D2D">
        <w:trPr>
          <w:cantSplit/>
          <w:trHeight w:val="1190"/>
        </w:trPr>
        <w:tc>
          <w:tcPr>
            <w:tcW w:w="426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Secția Cultură</w:t>
            </w:r>
          </w:p>
        </w:tc>
        <w:tc>
          <w:tcPr>
            <w:tcW w:w="1485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A30D2D" w:rsidRPr="003A1FC1" w:rsidRDefault="007074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A30D2D" w:rsidRPr="002901C9" w:rsidTr="00A30D2D">
        <w:trPr>
          <w:cantSplit/>
          <w:trHeight w:val="1171"/>
        </w:trPr>
        <w:tc>
          <w:tcPr>
            <w:tcW w:w="426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485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587" w:type="pct"/>
            <w:shd w:val="clear" w:color="auto" w:fill="FFFFFF"/>
          </w:tcPr>
          <w:p w:rsidR="00A30D2D" w:rsidRPr="002901C9" w:rsidRDefault="00B11968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2</w:t>
            </w:r>
          </w:p>
        </w:tc>
        <w:tc>
          <w:tcPr>
            <w:tcW w:w="685" w:type="pct"/>
            <w:shd w:val="clear" w:color="auto" w:fill="FFFFFF"/>
          </w:tcPr>
          <w:p w:rsidR="00A30D2D" w:rsidRPr="002901C9" w:rsidRDefault="00B11968" w:rsidP="002679C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 14</w:t>
            </w:r>
          </w:p>
        </w:tc>
        <w:tc>
          <w:tcPr>
            <w:tcW w:w="615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11968">
              <w:rPr>
                <w:lang w:val="ro-RO"/>
              </w:rPr>
              <w:t xml:space="preserve">       1</w:t>
            </w:r>
            <w:r>
              <w:rPr>
                <w:lang w:val="ro-RO"/>
              </w:rPr>
              <w:t xml:space="preserve">      </w:t>
            </w:r>
          </w:p>
        </w:tc>
        <w:tc>
          <w:tcPr>
            <w:tcW w:w="59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1</w:t>
            </w:r>
          </w:p>
        </w:tc>
        <w:tc>
          <w:tcPr>
            <w:tcW w:w="603" w:type="pct"/>
            <w:shd w:val="clear" w:color="auto" w:fill="FFFFFF"/>
          </w:tcPr>
          <w:p w:rsidR="00A30D2D" w:rsidRPr="002901C9" w:rsidRDefault="00B11968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0</w:t>
            </w:r>
          </w:p>
        </w:tc>
      </w:tr>
    </w:tbl>
    <w:p w:rsidR="00A30D2D" w:rsidRDefault="00A30D2D" w:rsidP="00A30D2D">
      <w:pPr>
        <w:ind w:firstLine="181"/>
        <w:rPr>
          <w:b/>
          <w:sz w:val="8"/>
          <w:szCs w:val="8"/>
          <w:lang w:val="ro-RO"/>
        </w:rPr>
      </w:pPr>
    </w:p>
    <w:p w:rsidR="00A30D2D" w:rsidRDefault="00A30D2D" w:rsidP="002309F1">
      <w:pPr>
        <w:ind w:firstLine="0"/>
        <w:rPr>
          <w:lang w:val="ro-RO"/>
        </w:rPr>
      </w:pP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23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Instruirea specialiștilor în achiziții publice, a membrilor grupului de lucru pe achiziții din cadrul APL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Președintele raionului, secția economie  </w:t>
      </w:r>
      <w:r>
        <w:rPr>
          <w:sz w:val="24"/>
          <w:szCs w:val="24"/>
          <w:lang w:val="ro-RO"/>
        </w:rPr>
        <w:t xml:space="preserve">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CA186A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specialiștilor, membrilor grupului de lucru pe achiziții instruiți;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instruirilor de care a beneficiat fiecare specialist în achiziții publice și membru al grupului de lucru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E3142F">
        <w:trPr>
          <w:cantSplit/>
          <w:trHeight w:val="938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Informații despre instruirile organizate de Agenția Achiziții Publice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04FC1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8D6D29">
              <w:rPr>
                <w:lang w:val="ro-RO"/>
              </w:rPr>
              <w:t>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B11968" w:rsidP="00A30D2D">
            <w:pPr>
              <w:ind w:firstLine="0"/>
            </w:pPr>
            <w:r>
              <w:t xml:space="preserve">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8D6D29" w:rsidTr="00E3142F">
        <w:trPr>
          <w:cantSplit/>
          <w:trHeight w:val="1405"/>
        </w:trPr>
        <w:tc>
          <w:tcPr>
            <w:tcW w:w="453" w:type="pct"/>
            <w:textDirection w:val="btLr"/>
          </w:tcPr>
          <w:p w:rsidR="008D6D29" w:rsidRDefault="008D6D29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Asistență socialî</w:t>
            </w:r>
            <w:r w:rsidR="00E3142F">
              <w:rPr>
                <w:sz w:val="18"/>
                <w:szCs w:val="18"/>
                <w:lang w:val="ro-RO"/>
              </w:rPr>
              <w:t xml:space="preserve"> și protecția familiei</w:t>
            </w:r>
          </w:p>
        </w:tc>
        <w:tc>
          <w:tcPr>
            <w:tcW w:w="1994" w:type="pct"/>
            <w:shd w:val="clear" w:color="auto" w:fill="FFFFFF"/>
          </w:tcPr>
          <w:p w:rsidR="008D6D29" w:rsidRPr="006C0D47" w:rsidRDefault="008D6D29" w:rsidP="00A30D2D">
            <w:pPr>
              <w:ind w:hanging="19"/>
              <w:rPr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8D6D29" w:rsidRDefault="00B11968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8D6D29" w:rsidRDefault="008D6D29" w:rsidP="00A30D2D">
            <w:pPr>
              <w:ind w:firstLine="0"/>
            </w:pPr>
            <w:r>
              <w:t xml:space="preserve">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8D6D29" w:rsidRDefault="008D6D29" w:rsidP="00A30D2D">
            <w:pPr>
              <w:ind w:firstLine="0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8D6D29" w:rsidRDefault="008D6D29" w:rsidP="00A30D2D">
            <w:pPr>
              <w:ind w:firstLine="0"/>
              <w:jc w:val="center"/>
            </w:pPr>
          </w:p>
        </w:tc>
      </w:tr>
      <w:tr w:rsidR="00E3142F" w:rsidTr="00E3142F">
        <w:trPr>
          <w:cantSplit/>
          <w:trHeight w:val="689"/>
        </w:trPr>
        <w:tc>
          <w:tcPr>
            <w:tcW w:w="453" w:type="pct"/>
            <w:textDirection w:val="btLr"/>
          </w:tcPr>
          <w:p w:rsidR="00E3142F" w:rsidRDefault="00E3142F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Finanțe</w:t>
            </w:r>
          </w:p>
          <w:p w:rsidR="00E3142F" w:rsidRDefault="00E3142F" w:rsidP="00A30D2D">
            <w:pPr>
              <w:ind w:firstLine="0"/>
              <w:rPr>
                <w:sz w:val="18"/>
                <w:szCs w:val="18"/>
                <w:lang w:val="ro-RO"/>
              </w:rPr>
            </w:pPr>
          </w:p>
        </w:tc>
        <w:tc>
          <w:tcPr>
            <w:tcW w:w="1994" w:type="pct"/>
            <w:shd w:val="clear" w:color="auto" w:fill="FFFFFF"/>
          </w:tcPr>
          <w:p w:rsidR="00E3142F" w:rsidRPr="006C0D47" w:rsidRDefault="00E3142F" w:rsidP="00A30D2D">
            <w:pPr>
              <w:ind w:hanging="19"/>
              <w:rPr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</w:pPr>
            <w:r>
              <w:t xml:space="preserve"> 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  <w:jc w:val="center"/>
            </w:pPr>
          </w:p>
        </w:tc>
      </w:tr>
      <w:tr w:rsidR="00E3142F" w:rsidTr="00E3142F">
        <w:trPr>
          <w:cantSplit/>
          <w:trHeight w:val="854"/>
        </w:trPr>
        <w:tc>
          <w:tcPr>
            <w:tcW w:w="453" w:type="pct"/>
            <w:textDirection w:val="btLr"/>
          </w:tcPr>
          <w:p w:rsidR="00E3142F" w:rsidRDefault="00E3142F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Direcția Învățămînt </w:t>
            </w:r>
          </w:p>
        </w:tc>
        <w:tc>
          <w:tcPr>
            <w:tcW w:w="1994" w:type="pct"/>
            <w:shd w:val="clear" w:color="auto" w:fill="FFFFFF"/>
          </w:tcPr>
          <w:p w:rsidR="00E3142F" w:rsidRPr="006C0D47" w:rsidRDefault="00E3142F" w:rsidP="00A30D2D">
            <w:pPr>
              <w:ind w:hanging="19"/>
              <w:rPr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</w:pPr>
            <w:r>
              <w:t xml:space="preserve"> 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  <w:jc w:val="center"/>
            </w:pPr>
          </w:p>
        </w:tc>
      </w:tr>
      <w:tr w:rsidR="00E3142F" w:rsidTr="00E3142F">
        <w:trPr>
          <w:cantSplit/>
          <w:trHeight w:val="555"/>
        </w:trPr>
        <w:tc>
          <w:tcPr>
            <w:tcW w:w="453" w:type="pct"/>
            <w:textDirection w:val="btLr"/>
          </w:tcPr>
          <w:p w:rsidR="00E3142F" w:rsidRDefault="00E3142F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Secția Cultură</w:t>
            </w:r>
          </w:p>
        </w:tc>
        <w:tc>
          <w:tcPr>
            <w:tcW w:w="1994" w:type="pct"/>
            <w:shd w:val="clear" w:color="auto" w:fill="FFFFFF"/>
          </w:tcPr>
          <w:p w:rsidR="00E3142F" w:rsidRPr="006C0D47" w:rsidRDefault="00E3142F" w:rsidP="00A30D2D">
            <w:pPr>
              <w:ind w:hanging="19"/>
              <w:rPr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1 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</w:pPr>
            <w:r>
              <w:t xml:space="preserve">         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E3142F" w:rsidRDefault="00E3142F" w:rsidP="00A30D2D">
            <w:pPr>
              <w:ind w:firstLine="0"/>
              <w:jc w:val="center"/>
            </w:pPr>
          </w:p>
        </w:tc>
      </w:tr>
      <w:tr w:rsidR="00A30D2D" w:rsidTr="00A24BB3">
        <w:trPr>
          <w:cantSplit/>
          <w:trHeight w:val="1360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lastRenderedPageBreak/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8D6D29" w:rsidP="00A30D2D">
            <w:pPr>
              <w:ind w:firstLine="0"/>
            </w:pPr>
            <w:r>
              <w:t xml:space="preserve">       </w:t>
            </w:r>
            <w:r w:rsidR="00B11968">
              <w:t xml:space="preserve"> 5</w:t>
            </w:r>
          </w:p>
        </w:tc>
        <w:tc>
          <w:tcPr>
            <w:tcW w:w="639" w:type="pct"/>
            <w:shd w:val="clear" w:color="auto" w:fill="FFFFFF"/>
          </w:tcPr>
          <w:p w:rsidR="00A30D2D" w:rsidRDefault="00B11968" w:rsidP="00A30D2D">
            <w:pPr>
              <w:ind w:firstLine="0"/>
            </w:pPr>
            <w:r>
              <w:t xml:space="preserve">         5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Default="00A30D2D" w:rsidP="00A30D2D">
      <w:pPr>
        <w:rPr>
          <w:lang w:val="ro-RO"/>
        </w:rPr>
      </w:pPr>
    </w:p>
    <w:p w:rsidR="00A30D2D" w:rsidRPr="006C0D47" w:rsidRDefault="00A30D2D" w:rsidP="00A30D2D">
      <w:pPr>
        <w:ind w:hanging="19"/>
        <w:rPr>
          <w:b/>
          <w:sz w:val="24"/>
          <w:szCs w:val="24"/>
          <w:lang w:val="ro-RO"/>
        </w:rPr>
      </w:pPr>
      <w:r w:rsidRPr="006C0D47">
        <w:rPr>
          <w:b/>
          <w:sz w:val="24"/>
          <w:szCs w:val="24"/>
          <w:u w:val="single"/>
          <w:lang w:val="ro-RO"/>
        </w:rPr>
        <w:t>Prioritatea 4.</w:t>
      </w:r>
      <w:r>
        <w:rPr>
          <w:b/>
          <w:sz w:val="24"/>
          <w:szCs w:val="24"/>
          <w:lang w:val="ro-RO"/>
        </w:rPr>
        <w:t xml:space="preserve"> </w:t>
      </w:r>
      <w:r w:rsidRPr="006C0D47">
        <w:rPr>
          <w:b/>
          <w:sz w:val="24"/>
          <w:szCs w:val="24"/>
          <w:lang w:val="ro-RO"/>
        </w:rPr>
        <w:t>Sporirea calității serviciilor publice printr-un management eficient al resurselor umane</w:t>
      </w: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MD"/>
        </w:rPr>
        <w:t>Acțiunea 24</w:t>
      </w:r>
      <w:r w:rsidRPr="001E270C">
        <w:rPr>
          <w:rFonts w:ascii="Times New Roman" w:hAnsi="Times New Roman"/>
          <w:b/>
          <w:sz w:val="20"/>
          <w:lang w:val="ro-MD"/>
        </w:rPr>
        <w:t>.</w:t>
      </w:r>
      <w:r>
        <w:rPr>
          <w:rFonts w:ascii="Times New Roman" w:hAnsi="Times New Roman"/>
          <w:b/>
          <w:sz w:val="20"/>
          <w:lang w:val="ro-MD"/>
        </w:rPr>
        <w:t xml:space="preserve"> </w:t>
      </w:r>
      <w:r w:rsidRPr="006C0D47">
        <w:rPr>
          <w:rFonts w:ascii="Times New Roman" w:hAnsi="Times New Roman"/>
          <w:sz w:val="24"/>
          <w:szCs w:val="24"/>
          <w:lang w:val="ro-RO"/>
        </w:rPr>
        <w:t>Asigurarea angajării şi promovării agenţilor publici pe bază de merit şi de integritate profesională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șefii subdiviziunilor consiliului raional, serviciul resurse umane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CA186A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 xml:space="preserve">Numărul de agenţi publici angajaţi prin concurs sau prin transfer de la alte entităţi publice;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de anunțuri privind lansarea concursurilor de ocupare a funcțiilor publice publicate pe portalul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cazierelor de integritate solicitate de entităţile publice la angajare.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de contestații depuse împotriva rezultatelor concursurilor organizate.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 xml:space="preserve">Decizii, dispoziții de angajare,  Pagina web a AAP; 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Panoul informativ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FD2AE1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FD2AE1" w:rsidP="00A30D2D">
            <w:pPr>
              <w:ind w:firstLine="0"/>
            </w:pPr>
            <w:r>
              <w:t xml:space="preserve">        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0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</w:tr>
      <w:tr w:rsidR="00A30D2D" w:rsidTr="00A24BB3">
        <w:trPr>
          <w:cantSplit/>
          <w:trHeight w:val="884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FD2AE1" w:rsidP="00A30D2D">
            <w:pPr>
              <w:ind w:firstLine="0"/>
            </w:pPr>
            <w:r>
              <w:t xml:space="preserve">        2</w:t>
            </w:r>
            <w:r w:rsidR="00696156">
              <w:t xml:space="preserve"> </w:t>
            </w:r>
          </w:p>
        </w:tc>
        <w:tc>
          <w:tcPr>
            <w:tcW w:w="639" w:type="pct"/>
            <w:shd w:val="clear" w:color="auto" w:fill="FFFFFF"/>
          </w:tcPr>
          <w:p w:rsidR="00A30D2D" w:rsidRDefault="00FD2AE1" w:rsidP="00A30D2D">
            <w:pPr>
              <w:ind w:firstLine="0"/>
            </w:pPr>
            <w:r>
              <w:t xml:space="preserve">        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0</w:t>
            </w:r>
          </w:p>
        </w:tc>
      </w:tr>
    </w:tbl>
    <w:p w:rsidR="00A30D2D" w:rsidRDefault="00A30D2D" w:rsidP="00A30D2D">
      <w:pPr>
        <w:rPr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25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 w:rsidRPr="001E270C"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Asigurarea condițiilor și încurajarea participării în cadrul instruirilor, programelor de dezvoltare profesională pentru agenții publici și aleșii locali (domeniul de specialitate, integritate anticorupție)</w:t>
      </w: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Pr="009B05B2" w:rsidRDefault="00A30D2D" w:rsidP="00A30D2D">
      <w:pPr>
        <w:framePr w:hSpace="180" w:wrap="around" w:vAnchor="text" w:hAnchor="text" w:x="-45" w:y="1"/>
        <w:ind w:right="28" w:hanging="19"/>
        <w:suppressOverlap/>
        <w:rPr>
          <w:lang w:val="ro-RO"/>
        </w:rPr>
      </w:pPr>
      <w:r w:rsidRPr="009B05B2">
        <w:rPr>
          <w:b/>
          <w:sz w:val="24"/>
          <w:szCs w:val="24"/>
          <w:lang w:val="ro-RO"/>
        </w:rPr>
        <w:t>Institția responsabilă</w:t>
      </w:r>
      <w:r>
        <w:rPr>
          <w:b/>
          <w:lang w:val="ro-RO"/>
        </w:rPr>
        <w:t xml:space="preserve">: </w:t>
      </w:r>
      <w:r w:rsidRPr="006C0D47">
        <w:rPr>
          <w:sz w:val="24"/>
          <w:szCs w:val="24"/>
          <w:lang w:val="ro-RO"/>
        </w:rPr>
        <w:t>Șefii subdivizunilor consiliului raional, serviciul resurse umane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9B05B2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agenților publici și aleșilor locali care a beneficiat de</w:t>
      </w:r>
      <w:r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programe de dezvoltare profesională;</w:t>
      </w:r>
    </w:p>
    <w:p w:rsidR="00A30D2D" w:rsidRDefault="00A30D2D" w:rsidP="00A30D2D">
      <w:pPr>
        <w:ind w:hanging="1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instruirilor, programelor de dezvoltare profesională de care a beneficiat un agent public, ales local pe durata unui an.</w:t>
      </w:r>
    </w:p>
    <w:p w:rsidR="00A30D2D" w:rsidRPr="006C0D47" w:rsidRDefault="00A30D2D" w:rsidP="00A30D2D">
      <w:pPr>
        <w:ind w:hanging="1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587"/>
        <w:gridCol w:w="1194"/>
        <w:gridCol w:w="1194"/>
        <w:gridCol w:w="1194"/>
        <w:gridCol w:w="1187"/>
      </w:tblGrid>
      <w:tr w:rsidR="00A30D2D" w:rsidTr="00A30D2D">
        <w:trPr>
          <w:cantSplit/>
          <w:trHeight w:val="924"/>
        </w:trPr>
        <w:tc>
          <w:tcPr>
            <w:tcW w:w="529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Aparatul președintelui raionului</w:t>
            </w:r>
          </w:p>
        </w:tc>
        <w:tc>
          <w:tcPr>
            <w:tcW w:w="1919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Informații despre instruirile, programele de dezvoltare;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Informații de la Resurse Umane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8D4D96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8D4D96" w:rsidP="00A30D2D">
            <w:pPr>
              <w:ind w:firstLine="0"/>
            </w:pPr>
            <w:r>
              <w:t xml:space="preserve">         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30D2D">
        <w:trPr>
          <w:cantSplit/>
          <w:trHeight w:val="696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</w:pPr>
            <w:r>
              <w:rPr>
                <w:sz w:val="18"/>
                <w:szCs w:val="18"/>
                <w:lang w:val="ro-RO"/>
              </w:rPr>
              <w:t>Direcția Finanțe</w:t>
            </w:r>
          </w:p>
        </w:tc>
        <w:tc>
          <w:tcPr>
            <w:tcW w:w="191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rPr>
                <w:lang w:val="ro-RO"/>
              </w:rPr>
            </w:pP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D54AEC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D54AEC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RPr="003A1FC1" w:rsidTr="00A30D2D">
        <w:trPr>
          <w:cantSplit/>
          <w:trHeight w:val="845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învățămînt</w:t>
            </w:r>
          </w:p>
        </w:tc>
        <w:tc>
          <w:tcPr>
            <w:tcW w:w="191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D54A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D54A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</w:tr>
      <w:tr w:rsidR="00A30D2D" w:rsidRPr="003A1FC1" w:rsidTr="00A30D2D">
        <w:trPr>
          <w:cantSplit/>
          <w:trHeight w:val="1190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Asitență Socială și Protecția Familiei</w:t>
            </w:r>
          </w:p>
        </w:tc>
        <w:tc>
          <w:tcPr>
            <w:tcW w:w="191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2309F1" w:rsidRDefault="008D4D96" w:rsidP="00A30D2D">
            <w:pPr>
              <w:ind w:firstLine="0"/>
              <w:jc w:val="center"/>
              <w:rPr>
                <w:color w:val="0D0D0D" w:themeColor="text1" w:themeTint="F2"/>
                <w:lang w:val="ro-RO"/>
              </w:rPr>
            </w:pPr>
            <w:r w:rsidRPr="002309F1">
              <w:rPr>
                <w:color w:val="0D0D0D" w:themeColor="text1" w:themeTint="F2"/>
                <w:lang w:val="ro-RO"/>
              </w:rPr>
              <w:t>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2309F1" w:rsidRDefault="008D4D96" w:rsidP="00A30D2D">
            <w:pPr>
              <w:ind w:firstLine="0"/>
              <w:jc w:val="center"/>
              <w:rPr>
                <w:color w:val="0D0D0D" w:themeColor="text1" w:themeTint="F2"/>
                <w:lang w:val="ro-RO"/>
              </w:rPr>
            </w:pPr>
            <w:r w:rsidRPr="002309F1">
              <w:rPr>
                <w:color w:val="0D0D0D" w:themeColor="text1" w:themeTint="F2"/>
                <w:lang w:val="ro-RO"/>
              </w:rPr>
              <w:t>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</w:tr>
      <w:tr w:rsidR="00A30D2D" w:rsidRPr="003A1FC1" w:rsidTr="00A30D2D">
        <w:trPr>
          <w:cantSplit/>
          <w:trHeight w:val="708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Secția Cultură</w:t>
            </w:r>
          </w:p>
        </w:tc>
        <w:tc>
          <w:tcPr>
            <w:tcW w:w="1919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D54AEC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D54AEC" w:rsidP="008D4D9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 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</w:p>
        </w:tc>
      </w:tr>
      <w:tr w:rsidR="00A30D2D" w:rsidRPr="002901C9" w:rsidTr="00A30D2D">
        <w:trPr>
          <w:cantSplit/>
          <w:trHeight w:val="641"/>
        </w:trPr>
        <w:tc>
          <w:tcPr>
            <w:tcW w:w="529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19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Pr="002901C9" w:rsidRDefault="008D4D96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D54AEC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</w:t>
            </w:r>
            <w:r w:rsidR="00D54AEC">
              <w:rPr>
                <w:lang w:val="ro-RO"/>
              </w:rPr>
              <w:t>12</w:t>
            </w:r>
            <w:r>
              <w:rPr>
                <w:lang w:val="ro-RO"/>
              </w:rPr>
              <w:t xml:space="preserve">   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8D4D96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A30D2D">
              <w:rPr>
                <w:lang w:val="ro-RO"/>
              </w:rPr>
              <w:t xml:space="preserve"> </w:t>
            </w:r>
            <w:r w:rsidR="00D54AEC">
              <w:rPr>
                <w:lang w:val="ro-RO"/>
              </w:rPr>
              <w:t>4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        </w:t>
            </w:r>
          </w:p>
        </w:tc>
        <w:tc>
          <w:tcPr>
            <w:tcW w:w="63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</w:p>
        </w:tc>
      </w:tr>
    </w:tbl>
    <w:p w:rsidR="00A30D2D" w:rsidRDefault="00A30D2D" w:rsidP="00A30D2D">
      <w:pPr>
        <w:rPr>
          <w:lang w:val="ro-RO"/>
        </w:rPr>
      </w:pP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>
        <w:rPr>
          <w:rFonts w:ascii="Times New Roman" w:hAnsi="Times New Roman" w:cs="Times New Roman"/>
          <w:b/>
          <w:sz w:val="22"/>
          <w:lang w:val="ro-MD"/>
        </w:rPr>
        <w:t>Acțiunea 26</w:t>
      </w:r>
      <w:r w:rsidRPr="001E270C">
        <w:rPr>
          <w:rFonts w:ascii="Times New Roman" w:hAnsi="Times New Roman" w:cs="Times New Roman"/>
          <w:b/>
          <w:sz w:val="20"/>
          <w:szCs w:val="22"/>
          <w:lang w:val="ro-MD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Evaluarea permanentă a performanțelor personalului</w:t>
      </w:r>
    </w:p>
    <w:p w:rsidR="00A30D2D" w:rsidRDefault="00A30D2D" w:rsidP="00A30D2D">
      <w:pPr>
        <w:pStyle w:val="Default"/>
        <w:rPr>
          <w:rFonts w:ascii="Times New Roman" w:hAnsi="Times New Roman"/>
          <w:lang w:val="ro-RO"/>
        </w:rPr>
      </w:pPr>
      <w:r w:rsidRPr="001E270C">
        <w:rPr>
          <w:rFonts w:ascii="Times New Roman" w:hAnsi="Times New Roman"/>
          <w:b/>
          <w:sz w:val="22"/>
          <w:lang w:val="ro-MD"/>
        </w:rPr>
        <w:t>Termenul de realizare:</w:t>
      </w:r>
      <w:r w:rsidRPr="001E270C">
        <w:rPr>
          <w:rFonts w:ascii="Times New Roman" w:hAnsi="Times New Roman"/>
          <w:b/>
          <w:lang w:val="ro-MD"/>
        </w:rPr>
        <w:t xml:space="preserve"> </w:t>
      </w:r>
      <w:r w:rsidRPr="006C0D47">
        <w:rPr>
          <w:rFonts w:ascii="Times New Roman" w:hAnsi="Times New Roman"/>
          <w:lang w:val="ro-RO"/>
        </w:rPr>
        <w:t>Permanent, cu verificarea semestrială a indicatorilor de progres</w:t>
      </w:r>
    </w:p>
    <w:p w:rsidR="00A30D2D" w:rsidRPr="009B05B2" w:rsidRDefault="00A30D2D" w:rsidP="00A30D2D">
      <w:pPr>
        <w:framePr w:hSpace="180" w:wrap="around" w:vAnchor="text" w:hAnchor="text" w:x="-45" w:y="1"/>
        <w:ind w:right="28" w:hanging="19"/>
        <w:suppressOverlap/>
        <w:rPr>
          <w:lang w:val="ro-RO"/>
        </w:rPr>
      </w:pPr>
      <w:r w:rsidRPr="009B05B2">
        <w:rPr>
          <w:b/>
          <w:sz w:val="24"/>
          <w:szCs w:val="24"/>
          <w:lang w:val="ro-RO"/>
        </w:rPr>
        <w:t>Institția responsabilă</w:t>
      </w:r>
      <w:r>
        <w:rPr>
          <w:b/>
          <w:lang w:val="ro-RO"/>
        </w:rPr>
        <w:t xml:space="preserve">: </w:t>
      </w:r>
      <w:r w:rsidRPr="006C0D47">
        <w:rPr>
          <w:sz w:val="24"/>
          <w:szCs w:val="24"/>
          <w:lang w:val="ro-RO"/>
        </w:rPr>
        <w:t>Președintele raionului, Șefii subdivizunilor consiliului raional,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9B05B2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Comisie de evaluare a personalului creată;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 chestionare elaborate;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evaluărilor efectuate;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funcționarilor supuși evaluării</w:t>
      </w:r>
    </w:p>
    <w:p w:rsidR="00A30D2D" w:rsidRPr="006C0D47" w:rsidRDefault="00A30D2D" w:rsidP="00A30D2D">
      <w:pPr>
        <w:ind w:hanging="1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587"/>
        <w:gridCol w:w="1194"/>
        <w:gridCol w:w="1194"/>
        <w:gridCol w:w="1194"/>
        <w:gridCol w:w="1187"/>
      </w:tblGrid>
      <w:tr w:rsidR="00A30D2D" w:rsidTr="00A30D2D">
        <w:trPr>
          <w:cantSplit/>
          <w:trHeight w:val="924"/>
        </w:trPr>
        <w:tc>
          <w:tcPr>
            <w:tcW w:w="529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Aparatul președintelui raionului</w:t>
            </w:r>
          </w:p>
        </w:tc>
        <w:tc>
          <w:tcPr>
            <w:tcW w:w="1919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Informații despre evaluarea performanțelor funcționarilor publici</w:t>
            </w: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2C376D" w:rsidP="00A30D2D">
            <w:pPr>
              <w:ind w:firstLine="0"/>
            </w:pPr>
            <w:r>
              <w:t xml:space="preserve">        26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2C376D" w:rsidP="00A30D2D">
            <w:pPr>
              <w:ind w:firstLine="0"/>
            </w:pPr>
            <w:r>
              <w:t xml:space="preserve">      26</w:t>
            </w:r>
            <w:r w:rsidR="00A30D2D">
              <w:t xml:space="preserve">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2C376D" w:rsidP="00A30D2D">
            <w:pPr>
              <w:ind w:firstLine="0"/>
              <w:jc w:val="center"/>
            </w:pPr>
            <w:r>
              <w:t>26</w:t>
            </w:r>
          </w:p>
        </w:tc>
      </w:tr>
      <w:tr w:rsidR="00A30D2D" w:rsidTr="00A30D2D">
        <w:trPr>
          <w:cantSplit/>
          <w:trHeight w:val="696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</w:pPr>
            <w:r>
              <w:rPr>
                <w:sz w:val="18"/>
                <w:szCs w:val="18"/>
                <w:lang w:val="ro-RO"/>
              </w:rPr>
              <w:t>Direcția Finanțe</w:t>
            </w:r>
          </w:p>
        </w:tc>
        <w:tc>
          <w:tcPr>
            <w:tcW w:w="191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rPr>
                <w:lang w:val="ro-RO"/>
              </w:rPr>
            </w:pPr>
          </w:p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da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rPr>
                <w:lang w:val="ro-RO"/>
              </w:rPr>
              <w:t>12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12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  <w:r>
              <w:t>12</w:t>
            </w:r>
          </w:p>
        </w:tc>
      </w:tr>
      <w:tr w:rsidR="00A30D2D" w:rsidRPr="003A1FC1" w:rsidTr="00A30D2D">
        <w:trPr>
          <w:cantSplit/>
          <w:trHeight w:val="845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învățămînt</w:t>
            </w:r>
          </w:p>
        </w:tc>
        <w:tc>
          <w:tcPr>
            <w:tcW w:w="191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A30D2D" w:rsidRPr="003A1FC1" w:rsidTr="00A30D2D">
        <w:trPr>
          <w:cantSplit/>
          <w:trHeight w:val="1190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Direcția Asitență Socială și Protecția Familiei</w:t>
            </w:r>
          </w:p>
        </w:tc>
        <w:tc>
          <w:tcPr>
            <w:tcW w:w="191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A30D2D" w:rsidRPr="003A1FC1" w:rsidTr="00A30D2D">
        <w:trPr>
          <w:cantSplit/>
          <w:trHeight w:val="708"/>
        </w:trPr>
        <w:tc>
          <w:tcPr>
            <w:tcW w:w="529" w:type="pct"/>
            <w:textDirection w:val="btLr"/>
          </w:tcPr>
          <w:p w:rsidR="00A30D2D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Secția Cultură</w:t>
            </w:r>
          </w:p>
        </w:tc>
        <w:tc>
          <w:tcPr>
            <w:tcW w:w="1919" w:type="pct"/>
            <w:shd w:val="clear" w:color="auto" w:fill="FFFFFF"/>
          </w:tcPr>
          <w:p w:rsidR="00A30D2D" w:rsidRDefault="00A30D2D" w:rsidP="00A30D2D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3A1FC1" w:rsidRDefault="00A30D2D" w:rsidP="00A30D2D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A30D2D" w:rsidRPr="002901C9" w:rsidTr="00A30D2D">
        <w:trPr>
          <w:cantSplit/>
          <w:trHeight w:val="641"/>
        </w:trPr>
        <w:tc>
          <w:tcPr>
            <w:tcW w:w="529" w:type="pct"/>
            <w:textDirection w:val="btLr"/>
            <w:vAlign w:val="center"/>
          </w:tcPr>
          <w:p w:rsidR="00A30D2D" w:rsidRPr="00FC729E" w:rsidRDefault="00A30D2D" w:rsidP="00A30D2D">
            <w:pPr>
              <w:ind w:firstLine="0"/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19" w:type="pct"/>
            <w:shd w:val="clear" w:color="auto" w:fill="FFFFFF"/>
          </w:tcPr>
          <w:p w:rsidR="00A30D2D" w:rsidRPr="00A877D2" w:rsidRDefault="00A30D2D" w:rsidP="00A30D2D">
            <w:pPr>
              <w:ind w:firstLine="0"/>
              <w:jc w:val="left"/>
              <w:rPr>
                <w:vertAlign w:val="superscript"/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da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2C376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59</w:t>
            </w:r>
            <w:r w:rsidR="00A30D2D">
              <w:rPr>
                <w:lang w:val="ro-RO"/>
              </w:rPr>
              <w:t xml:space="preserve">  </w:t>
            </w:r>
          </w:p>
        </w:tc>
        <w:tc>
          <w:tcPr>
            <w:tcW w:w="639" w:type="pct"/>
            <w:shd w:val="clear" w:color="auto" w:fill="FFFFFF"/>
          </w:tcPr>
          <w:p w:rsidR="00A30D2D" w:rsidRPr="002901C9" w:rsidRDefault="002C376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 59</w:t>
            </w:r>
            <w:r w:rsidR="00A30D2D">
              <w:rPr>
                <w:lang w:val="ro-RO"/>
              </w:rPr>
              <w:t xml:space="preserve">       </w:t>
            </w:r>
          </w:p>
        </w:tc>
        <w:tc>
          <w:tcPr>
            <w:tcW w:w="636" w:type="pct"/>
            <w:shd w:val="clear" w:color="auto" w:fill="FFFFFF"/>
          </w:tcPr>
          <w:p w:rsidR="00A30D2D" w:rsidRPr="002901C9" w:rsidRDefault="002C376D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        59</w:t>
            </w:r>
          </w:p>
        </w:tc>
      </w:tr>
    </w:tbl>
    <w:p w:rsidR="00A30D2D" w:rsidRDefault="00A30D2D" w:rsidP="00A30D2D">
      <w:pPr>
        <w:rPr>
          <w:lang w:val="ro-RO"/>
        </w:rPr>
      </w:pPr>
    </w:p>
    <w:p w:rsidR="00A30D2D" w:rsidRPr="00F9549F" w:rsidRDefault="00A30D2D" w:rsidP="00A30D2D">
      <w:pPr>
        <w:ind w:hanging="19"/>
        <w:rPr>
          <w:sz w:val="24"/>
          <w:szCs w:val="24"/>
          <w:lang w:val="ro-RO"/>
        </w:rPr>
      </w:pPr>
      <w:r>
        <w:rPr>
          <w:b/>
          <w:lang w:val="ro-MD"/>
        </w:rPr>
        <w:t>Acțiunea 27</w:t>
      </w:r>
      <w:r w:rsidRPr="001E270C">
        <w:rPr>
          <w:b/>
          <w:lang w:val="ro-MD"/>
        </w:rPr>
        <w:t>.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Instituirea unui mecanism de evidență a reclamațiilor cetățenilor privind calitatea serviciilor publice prestate.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Serviciul administrare publică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CA186A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Boxă pentru reclamații instalată în cadrul APL;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Rubrică pentru reclamații disponibilă pe pagina web a APL;</w:t>
      </w:r>
    </w:p>
    <w:p w:rsidR="00A30D2D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 xml:space="preserve">Numărul cetățenilor nemulțumiți de calitatea serviciilor publice prestate;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 xml:space="preserve"> Numărul problemelor depistate;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</w:t>
      </w:r>
      <w:r w:rsidRPr="006C0D47">
        <w:rPr>
          <w:sz w:val="24"/>
          <w:szCs w:val="24"/>
          <w:lang w:val="ro-RO"/>
        </w:rPr>
        <w:t xml:space="preserve">Raport privind evoluția calității serviciilor publice în viziunea 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>cetățenilor/beneficiarilor elaborat și publicat;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363"/>
        <w:gridCol w:w="1240"/>
        <w:gridCol w:w="954"/>
        <w:gridCol w:w="954"/>
        <w:gridCol w:w="956"/>
        <w:gridCol w:w="934"/>
      </w:tblGrid>
      <w:tr w:rsidR="00A30D2D" w:rsidTr="00696156">
        <w:trPr>
          <w:cantSplit/>
          <w:trHeight w:val="950"/>
        </w:trPr>
        <w:tc>
          <w:tcPr>
            <w:tcW w:w="439" w:type="pct"/>
            <w:tcBorders>
              <w:top w:val="single" w:sz="4" w:space="0" w:color="000000"/>
            </w:tcBorders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826" w:type="pct"/>
            <w:tcBorders>
              <w:top w:val="single" w:sz="4" w:space="0" w:color="000000"/>
            </w:tcBorders>
            <w:shd w:val="clear" w:color="auto" w:fill="FFFFFF"/>
          </w:tcPr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 w:rsidRPr="006C0D47">
              <w:rPr>
                <w:sz w:val="24"/>
                <w:szCs w:val="24"/>
                <w:lang w:val="ro-RO"/>
              </w:rPr>
              <w:t>Boxă pentru reclamații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Pr="00447A58" w:rsidRDefault="000172CC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</w:t>
            </w:r>
            <w:r w:rsidR="00A30D2D">
              <w:rPr>
                <w:lang w:val="ro-RO"/>
              </w:rPr>
              <w:t xml:space="preserve"> este</w:t>
            </w:r>
          </w:p>
        </w:tc>
        <w:tc>
          <w:tcPr>
            <w:tcW w:w="518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</w:t>
            </w:r>
            <w:proofErr w:type="spellStart"/>
            <w:r>
              <w:t>este</w:t>
            </w:r>
            <w:proofErr w:type="spellEnd"/>
          </w:p>
        </w:tc>
        <w:tc>
          <w:tcPr>
            <w:tcW w:w="518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Default="00FD2AE1" w:rsidP="00A30D2D">
            <w:pPr>
              <w:ind w:firstLine="0"/>
            </w:pPr>
            <w:r>
              <w:t xml:space="preserve">        0</w:t>
            </w:r>
            <w:r w:rsidR="00A30D2D">
              <w:t xml:space="preserve">  </w:t>
            </w:r>
          </w:p>
        </w:tc>
        <w:tc>
          <w:tcPr>
            <w:tcW w:w="51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Default="008D4D96" w:rsidP="00A30D2D">
            <w:pPr>
              <w:ind w:firstLine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2D" w:rsidRDefault="00A30D2D" w:rsidP="00A30D2D">
            <w:pPr>
              <w:spacing w:after="160" w:line="259" w:lineRule="auto"/>
              <w:ind w:firstLine="0"/>
              <w:jc w:val="left"/>
            </w:pPr>
          </w:p>
        </w:tc>
      </w:tr>
      <w:tr w:rsidR="00A30D2D" w:rsidTr="00A24BB3">
        <w:trPr>
          <w:cantSplit/>
          <w:trHeight w:val="1050"/>
        </w:trPr>
        <w:tc>
          <w:tcPr>
            <w:tcW w:w="439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826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73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</w:p>
        </w:tc>
        <w:tc>
          <w:tcPr>
            <w:tcW w:w="518" w:type="pct"/>
            <w:shd w:val="clear" w:color="auto" w:fill="FFFFFF"/>
          </w:tcPr>
          <w:p w:rsidR="00A30D2D" w:rsidRDefault="00A30D2D" w:rsidP="00A30D2D">
            <w:pPr>
              <w:ind w:firstLine="0"/>
            </w:pPr>
          </w:p>
        </w:tc>
        <w:tc>
          <w:tcPr>
            <w:tcW w:w="518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51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5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2D" w:rsidRDefault="00A30D2D" w:rsidP="00A30D2D">
            <w:pPr>
              <w:spacing w:after="160" w:line="259" w:lineRule="auto"/>
              <w:ind w:firstLine="0"/>
              <w:jc w:val="left"/>
            </w:pPr>
          </w:p>
        </w:tc>
      </w:tr>
    </w:tbl>
    <w:p w:rsidR="00A30D2D" w:rsidRDefault="00A30D2D" w:rsidP="00A30D2D">
      <w:pPr>
        <w:rPr>
          <w:lang w:val="ro-RO"/>
        </w:rPr>
      </w:pPr>
    </w:p>
    <w:p w:rsidR="00A30D2D" w:rsidRPr="006C0D47" w:rsidRDefault="00A30D2D" w:rsidP="00A30D2D">
      <w:pPr>
        <w:ind w:hanging="19"/>
        <w:rPr>
          <w:sz w:val="24"/>
          <w:szCs w:val="24"/>
          <w:lang w:val="ro-RO"/>
        </w:rPr>
      </w:pPr>
      <w:r w:rsidRPr="006C0D47">
        <w:rPr>
          <w:b/>
          <w:sz w:val="24"/>
          <w:szCs w:val="24"/>
          <w:u w:val="single"/>
          <w:lang w:val="ro-RO"/>
        </w:rPr>
        <w:t>Prioritatea 5.</w:t>
      </w:r>
      <w:r w:rsidRPr="006C0D47">
        <w:rPr>
          <w:b/>
          <w:sz w:val="24"/>
          <w:szCs w:val="24"/>
          <w:lang w:val="ro-RO"/>
        </w:rPr>
        <w:t xml:space="preserve"> Îmbunătățirea comunicării cu cetățenii și transparenței activității APL-urilor</w:t>
      </w:r>
    </w:p>
    <w:p w:rsidR="00A30D2D" w:rsidRDefault="00A30D2D" w:rsidP="00A30D2D">
      <w:pPr>
        <w:rPr>
          <w:lang w:val="ro-RO"/>
        </w:rPr>
      </w:pP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b/>
          <w:lang w:val="ro-MD"/>
        </w:rPr>
        <w:t>Acțiunea 28</w:t>
      </w:r>
      <w:r w:rsidRPr="001E270C">
        <w:rPr>
          <w:b/>
          <w:lang w:val="ro-MD"/>
        </w:rPr>
        <w:t>.</w:t>
      </w:r>
      <w:r>
        <w:rPr>
          <w:b/>
          <w:lang w:val="ro-MD"/>
        </w:rPr>
        <w:t xml:space="preserve"> </w:t>
      </w:r>
      <w:r>
        <w:rPr>
          <w:sz w:val="24"/>
          <w:szCs w:val="24"/>
          <w:lang w:val="ro-RO"/>
        </w:rPr>
        <w:t>Elaborarea</w:t>
      </w:r>
    </w:p>
    <w:p w:rsidR="00A30D2D" w:rsidRDefault="00A30D2D" w:rsidP="00A30D2D">
      <w:pPr>
        <w:pStyle w:val="a3"/>
        <w:rPr>
          <w:rFonts w:ascii="Times New Roman" w:hAnsi="Times New Roman"/>
          <w:lang w:val="ro-RO"/>
        </w:rPr>
      </w:pPr>
      <w:r w:rsidRPr="006C0D47">
        <w:rPr>
          <w:rFonts w:ascii="Times New Roman" w:hAnsi="Times New Roman"/>
          <w:sz w:val="24"/>
          <w:szCs w:val="24"/>
          <w:lang w:val="ro-RO"/>
        </w:rPr>
        <w:t>îmbunătățirii funcționării paginii web prin plasarea informațiilor exacte, complete și în timp util.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lastRenderedPageBreak/>
        <w:t>Instituția responsabilă:</w:t>
      </w:r>
      <w:r w:rsidRPr="006C0D47">
        <w:rPr>
          <w:sz w:val="24"/>
          <w:szCs w:val="24"/>
          <w:lang w:val="ro-RO"/>
        </w:rPr>
        <w:t xml:space="preserve"> Secretarul consiliului raional, persoana responsabilă de pagina web a  consiliului raional</w:t>
      </w:r>
      <w:r>
        <w:rPr>
          <w:sz w:val="24"/>
          <w:szCs w:val="24"/>
          <w:lang w:val="ro-RO"/>
        </w:rPr>
        <w:t xml:space="preserve">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CA186A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Pagină web elaborată, funcțională și actualizată permanent cu informații;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>Pagina web dispune de: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>- compartimente privind transparența decizională; consultări publice; servicii publice, achiziții publice, prevenirea corupției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>- programul de lucru al APL și subdiviziunile sale, cu indicarea zilelor și orelor de audiență a funcționarilor responsabili de furnizarea informațiilor, documentelor oficiale;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 xml:space="preserve">- date despre Consiliu </w:t>
      </w:r>
      <w:r>
        <w:rPr>
          <w:sz w:val="24"/>
          <w:szCs w:val="24"/>
          <w:lang w:val="ro-RO"/>
        </w:rPr>
        <w:t>raional</w:t>
      </w:r>
      <w:r w:rsidRPr="006C0D47">
        <w:rPr>
          <w:sz w:val="24"/>
          <w:szCs w:val="24"/>
          <w:lang w:val="ro-RO"/>
        </w:rPr>
        <w:t>, aleșii locali (nume, date de contact, afilierea politică);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>- un instrument online pentru depunerea plângerilor/reclamațiilor;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6C0D47">
        <w:rPr>
          <w:sz w:val="24"/>
          <w:szCs w:val="24"/>
          <w:lang w:val="ro-RO"/>
        </w:rPr>
        <w:t>- proiectele de decizie, materialele aferente, date despre organizarea ședințelor publice, etc.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Tr="00A30D2D">
        <w:trPr>
          <w:cantSplit/>
          <w:trHeight w:val="1291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 xml:space="preserve">Pagina web a AAP; </w:t>
            </w:r>
            <w:r>
              <w:rPr>
                <w:sz w:val="24"/>
                <w:szCs w:val="24"/>
                <w:lang w:val="ro-RO"/>
              </w:rPr>
              <w:t>dispune de toate compartimentele indicate în plan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696156">
              <w:rPr>
                <w:lang w:val="ro-RO"/>
              </w:rPr>
              <w:t>+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</w:t>
            </w:r>
            <w:r w:rsidR="00696156">
              <w:t>+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 </w:t>
            </w:r>
            <w:r w:rsidR="00696156">
              <w:t>+</w:t>
            </w:r>
            <w:r>
              <w:t xml:space="preserve">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696156" w:rsidP="00A30D2D">
            <w:pPr>
              <w:ind w:firstLine="0"/>
              <w:jc w:val="center"/>
            </w:pPr>
            <w:r>
              <w:t>+</w:t>
            </w:r>
          </w:p>
        </w:tc>
      </w:tr>
      <w:tr w:rsidR="00A30D2D" w:rsidTr="00A24BB3">
        <w:trPr>
          <w:cantSplit/>
          <w:trHeight w:val="1246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Pr="006C0D47" w:rsidRDefault="00A30D2D" w:rsidP="00A30D2D">
      <w:pPr>
        <w:framePr w:hSpace="180" w:wrap="around" w:vAnchor="text" w:hAnchor="page" w:x="1726" w:y="203"/>
        <w:ind w:hanging="19"/>
        <w:suppressOverlap/>
        <w:rPr>
          <w:sz w:val="24"/>
          <w:szCs w:val="24"/>
          <w:lang w:val="ro-RO"/>
        </w:rPr>
      </w:pPr>
      <w:r w:rsidRPr="007E2A60">
        <w:rPr>
          <w:b/>
          <w:sz w:val="24"/>
          <w:szCs w:val="24"/>
          <w:lang w:val="ro-MD"/>
        </w:rPr>
        <w:t>Acțiunea 29.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Organizarea și publicarea informațiilor privind ședințele/ consultările publice pentru proiecte de decizie</w:t>
      </w:r>
    </w:p>
    <w:p w:rsidR="00A30D2D" w:rsidRPr="006C0D47" w:rsidRDefault="00A30D2D" w:rsidP="00A30D2D">
      <w:pPr>
        <w:framePr w:hSpace="180" w:wrap="around" w:vAnchor="text" w:hAnchor="text" w:x="-45" w:y="1"/>
        <w:ind w:firstLine="0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  <w:r w:rsidR="00BE11E6">
        <w:rPr>
          <w:rFonts w:ascii="Times New Roman" w:hAnsi="Times New Roman"/>
          <w:lang w:val="ro-RO"/>
        </w:rPr>
        <w:t>,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Secretarul consiliului raional, serviciul administrație publică,</w:t>
      </w:r>
      <w:r>
        <w:rPr>
          <w:sz w:val="24"/>
          <w:szCs w:val="24"/>
          <w:lang w:val="ro-RO"/>
        </w:rPr>
        <w:t xml:space="preserve"> 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Pr="00CA186A">
        <w:rPr>
          <w:sz w:val="24"/>
          <w:szCs w:val="24"/>
          <w:lang w:val="ro-RO"/>
        </w:rPr>
        <w:t xml:space="preserve"> </w:t>
      </w:r>
      <w:r w:rsidRPr="006C0D47">
        <w:rPr>
          <w:sz w:val="24"/>
          <w:szCs w:val="24"/>
          <w:lang w:val="ro-RO"/>
        </w:rPr>
        <w:t>Numărul anunțurilor privind  ședințele/consultările publice ce urmează a fi organizate;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Numărul consultărilor publice organizate;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6C0D47">
        <w:rPr>
          <w:sz w:val="24"/>
          <w:szCs w:val="24"/>
          <w:lang w:val="ro-RO"/>
        </w:rPr>
        <w:t>Numărul participanților la consultările publice;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6C0D47">
        <w:rPr>
          <w:sz w:val="24"/>
          <w:szCs w:val="24"/>
          <w:lang w:val="ro-RO"/>
        </w:rPr>
        <w:t>Numărul recomandărilor primite din partea participa</w:t>
      </w:r>
      <w:r>
        <w:rPr>
          <w:sz w:val="24"/>
          <w:szCs w:val="24"/>
          <w:lang w:val="ro-RO"/>
        </w:rPr>
        <w:t>nților la proiectele de decizii și</w:t>
      </w:r>
      <w:r w:rsidRPr="006C0D47">
        <w:rPr>
          <w:sz w:val="24"/>
          <w:szCs w:val="24"/>
          <w:lang w:val="ro-RO"/>
        </w:rPr>
        <w:t xml:space="preserve"> Numărul  recomandărilor acceptate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</w:t>
      </w:r>
      <w:r w:rsidRPr="006C0D47">
        <w:rPr>
          <w:sz w:val="24"/>
          <w:szCs w:val="24"/>
          <w:lang w:val="ro-RO"/>
        </w:rPr>
        <w:t>Sinteza recomandărilor la fiecare proiecte de decizie consultat publicată pe pagina web a APL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9"/>
        <w:gridCol w:w="944"/>
        <w:gridCol w:w="992"/>
        <w:gridCol w:w="992"/>
        <w:gridCol w:w="996"/>
        <w:gridCol w:w="845"/>
      </w:tblGrid>
      <w:tr w:rsidR="00A30D2D" w:rsidTr="00A93B55">
        <w:trPr>
          <w:cantSplit/>
          <w:trHeight w:val="1291"/>
        </w:trPr>
        <w:tc>
          <w:tcPr>
            <w:tcW w:w="453" w:type="pct"/>
            <w:tcBorders>
              <w:top w:val="single" w:sz="4" w:space="0" w:color="000000"/>
            </w:tcBorders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5" w:type="pct"/>
            <w:tcBorders>
              <w:top w:val="single" w:sz="4" w:space="0" w:color="000000"/>
            </w:tcBorders>
            <w:shd w:val="clear" w:color="auto" w:fill="FFFFFF"/>
          </w:tcPr>
          <w:p w:rsidR="00A30D2D" w:rsidRPr="006C0D47" w:rsidRDefault="00A30D2D" w:rsidP="00A30D2D">
            <w:pPr>
              <w:ind w:hanging="19"/>
              <w:rPr>
                <w:sz w:val="24"/>
                <w:szCs w:val="24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 xml:space="preserve">Informații de la coordonatorul procesului de </w:t>
            </w:r>
            <w:r>
              <w:rPr>
                <w:sz w:val="24"/>
                <w:szCs w:val="24"/>
                <w:lang w:val="ro-RO"/>
              </w:rPr>
              <w:t xml:space="preserve">consultare publică, responsabil </w:t>
            </w:r>
            <w:r w:rsidRPr="006C0D47">
              <w:rPr>
                <w:sz w:val="24"/>
                <w:szCs w:val="24"/>
                <w:lang w:val="ro-RO"/>
              </w:rPr>
              <w:t>de asigurarea transparenței procesului decizional;</w:t>
            </w:r>
          </w:p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 a APL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237C02">
              <w:rPr>
                <w:lang w:val="ro-RO"/>
              </w:rPr>
              <w:t>9</w:t>
            </w:r>
          </w:p>
        </w:tc>
        <w:tc>
          <w:tcPr>
            <w:tcW w:w="53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 </w:t>
            </w:r>
            <w:r w:rsidR="00237C02">
              <w:t>9</w:t>
            </w:r>
            <w:r>
              <w:t xml:space="preserve"> </w:t>
            </w:r>
          </w:p>
        </w:tc>
        <w:tc>
          <w:tcPr>
            <w:tcW w:w="53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</w:t>
            </w:r>
            <w:r w:rsidR="00A93B55">
              <w:t>138</w:t>
            </w:r>
          </w:p>
        </w:tc>
        <w:tc>
          <w:tcPr>
            <w:tcW w:w="533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30D2D" w:rsidRDefault="00A93B55" w:rsidP="00A30D2D">
            <w:pPr>
              <w:ind w:firstLine="0"/>
              <w:jc w:val="center"/>
            </w:pPr>
            <w:r>
              <w:t>32/28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2D" w:rsidRDefault="00CF7328" w:rsidP="00A30D2D">
            <w:pPr>
              <w:spacing w:after="160" w:line="259" w:lineRule="auto"/>
              <w:ind w:firstLine="0"/>
              <w:jc w:val="left"/>
            </w:pPr>
            <w:r>
              <w:t xml:space="preserve">    </w:t>
            </w:r>
          </w:p>
        </w:tc>
      </w:tr>
      <w:tr w:rsidR="00A30D2D" w:rsidTr="00A24BB3">
        <w:trPr>
          <w:cantSplit/>
          <w:trHeight w:val="1252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5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05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  <w:r w:rsidR="00A93B55">
              <w:t>9</w:t>
            </w:r>
          </w:p>
        </w:tc>
        <w:tc>
          <w:tcPr>
            <w:tcW w:w="531" w:type="pct"/>
            <w:shd w:val="clear" w:color="auto" w:fill="FFFFFF"/>
          </w:tcPr>
          <w:p w:rsidR="00A30D2D" w:rsidRDefault="00A93B55" w:rsidP="00A30D2D">
            <w:pPr>
              <w:ind w:firstLine="0"/>
            </w:pPr>
            <w:r>
              <w:t xml:space="preserve">      9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30D2D" w:rsidRDefault="00A93B55" w:rsidP="00A30D2D">
            <w:pPr>
              <w:ind w:firstLine="0"/>
              <w:jc w:val="center"/>
            </w:pPr>
            <w:r>
              <w:t>138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A30D2D" w:rsidRDefault="00A93B55" w:rsidP="00A30D2D">
            <w:pPr>
              <w:ind w:firstLine="0"/>
              <w:jc w:val="center"/>
            </w:pPr>
            <w:r>
              <w:t>32/28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2D" w:rsidRDefault="00A30D2D" w:rsidP="00A30D2D">
            <w:pPr>
              <w:spacing w:after="160" w:line="259" w:lineRule="auto"/>
              <w:ind w:firstLine="0"/>
              <w:jc w:val="left"/>
            </w:pPr>
          </w:p>
        </w:tc>
      </w:tr>
    </w:tbl>
    <w:p w:rsidR="006C2D78" w:rsidRDefault="006C2D78" w:rsidP="006C2D78">
      <w:pPr>
        <w:framePr w:w="9793" w:hSpace="180" w:wrap="around" w:vAnchor="text" w:hAnchor="page" w:x="1669" w:y="52"/>
        <w:ind w:firstLine="0"/>
        <w:suppressOverlap/>
        <w:rPr>
          <w:b/>
          <w:sz w:val="22"/>
          <w:lang w:val="ro-MD"/>
        </w:rPr>
      </w:pPr>
      <w:r>
        <w:rPr>
          <w:b/>
          <w:sz w:val="24"/>
          <w:szCs w:val="24"/>
          <w:lang w:val="ro-MD"/>
        </w:rPr>
        <w:t xml:space="preserve">Acțiunea 30. </w:t>
      </w:r>
      <w:r w:rsidRPr="006C0D47">
        <w:rPr>
          <w:sz w:val="24"/>
          <w:szCs w:val="24"/>
          <w:lang w:val="ro-RO"/>
        </w:rPr>
        <w:t>Asigurarea respectării transparenţei în procesul decizional</w:t>
      </w:r>
    </w:p>
    <w:p w:rsidR="006C2D78" w:rsidRPr="005E6887" w:rsidRDefault="006C2D78" w:rsidP="006C2D78">
      <w:pPr>
        <w:pStyle w:val="Default"/>
        <w:framePr w:w="9793" w:hSpace="180" w:wrap="around" w:vAnchor="text" w:hAnchor="page" w:x="1669" w:y="52"/>
        <w:suppressOverlap/>
        <w:rPr>
          <w:rFonts w:ascii="Times New Roman" w:hAnsi="Times New Roman"/>
          <w:lang w:val="ro-MD"/>
        </w:rPr>
      </w:pPr>
      <w:r w:rsidRPr="000D4BE2">
        <w:rPr>
          <w:b/>
          <w:sz w:val="20"/>
          <w:szCs w:val="20"/>
          <w:lang w:val="ro-MD"/>
        </w:rPr>
        <w:t>Termenul de realizare</w:t>
      </w:r>
      <w:r w:rsidRPr="001E270C">
        <w:rPr>
          <w:b/>
          <w:sz w:val="22"/>
          <w:lang w:val="ro-MD"/>
        </w:rPr>
        <w:t>:</w:t>
      </w:r>
      <w:r w:rsidRPr="001E270C">
        <w:rPr>
          <w:b/>
          <w:lang w:val="ro-MD"/>
        </w:rPr>
        <w:t xml:space="preserve"> </w:t>
      </w:r>
      <w:r w:rsidRPr="005E6887">
        <w:rPr>
          <w:sz w:val="20"/>
          <w:szCs w:val="20"/>
          <w:lang w:val="ro-RO"/>
        </w:rPr>
        <w:t>Permanent</w:t>
      </w:r>
      <w:r w:rsidRPr="006C0D47">
        <w:rPr>
          <w:lang w:val="ro-RO"/>
        </w:rPr>
        <w:t xml:space="preserve">, </w:t>
      </w:r>
      <w:r w:rsidRPr="006C0D47">
        <w:rPr>
          <w:rFonts w:ascii="Times New Roman" w:hAnsi="Times New Roman"/>
          <w:lang w:val="ro-RO"/>
        </w:rPr>
        <w:t>cu verificarea semest</w:t>
      </w:r>
      <w:r>
        <w:rPr>
          <w:rFonts w:ascii="Times New Roman" w:hAnsi="Times New Roman"/>
          <w:lang w:val="ro-RO"/>
        </w:rPr>
        <w:t>rială a indicatorilor de progres</w:t>
      </w:r>
    </w:p>
    <w:p w:rsidR="006C2D78" w:rsidRDefault="006C2D78" w:rsidP="006C2D78">
      <w:pPr>
        <w:framePr w:w="9793" w:hSpace="180" w:wrap="around" w:vAnchor="text" w:hAnchor="page" w:x="1669" w:y="52"/>
        <w:ind w:right="44" w:firstLine="0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Secretarul consiliului raional, serviciul administrație publică,</w:t>
      </w:r>
      <w:r>
        <w:rPr>
          <w:sz w:val="24"/>
          <w:szCs w:val="24"/>
          <w:lang w:val="ro-RO"/>
        </w:rPr>
        <w:t xml:space="preserve"> </w:t>
      </w:r>
    </w:p>
    <w:p w:rsidR="003C7EA4" w:rsidRDefault="006C2D78" w:rsidP="006C2D78">
      <w:pPr>
        <w:framePr w:w="9793" w:hSpace="180" w:wrap="around" w:vAnchor="text" w:hAnchor="page" w:x="1669" w:y="52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6C2D78" w:rsidRPr="006C0D47" w:rsidRDefault="006C2D78" w:rsidP="006C2D78">
      <w:pPr>
        <w:framePr w:w="9793" w:hSpace="180" w:wrap="around" w:vAnchor="text" w:hAnchor="page" w:x="1669" w:y="52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 </w:t>
      </w:r>
      <w:r w:rsidRPr="006C0D47">
        <w:rPr>
          <w:sz w:val="24"/>
          <w:szCs w:val="24"/>
          <w:lang w:val="ro-RO"/>
        </w:rPr>
        <w:t xml:space="preserve">Rapoartele anuale privind transparența în procesul decizional publicate pe paginile web ale entității. </w:t>
      </w:r>
    </w:p>
    <w:p w:rsidR="006C2D78" w:rsidRPr="006C0D47" w:rsidRDefault="006C2D78" w:rsidP="006C2D78">
      <w:pPr>
        <w:framePr w:w="9793" w:hSpace="180" w:wrap="around" w:vAnchor="text" w:hAnchor="page" w:x="1669" w:y="52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6C0D47">
        <w:rPr>
          <w:sz w:val="24"/>
          <w:szCs w:val="24"/>
          <w:lang w:val="ro-RO"/>
        </w:rPr>
        <w:t>Stabilirea unor indicatori calitativi privind transparența în procesul decizional.</w:t>
      </w:r>
    </w:p>
    <w:p w:rsidR="006C2D78" w:rsidRPr="006C0D47" w:rsidRDefault="006C2D78" w:rsidP="006C2D78">
      <w:pPr>
        <w:framePr w:w="9793" w:hSpace="180" w:wrap="around" w:vAnchor="text" w:hAnchor="page" w:x="1669" w:y="52"/>
        <w:ind w:firstLine="0"/>
        <w:suppressOverlap/>
        <w:rPr>
          <w:sz w:val="24"/>
          <w:szCs w:val="24"/>
          <w:lang w:val="ro-RO"/>
        </w:rPr>
      </w:pPr>
    </w:p>
    <w:p w:rsidR="00A30D2D" w:rsidRDefault="00A30D2D" w:rsidP="00A30D2D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727"/>
        <w:gridCol w:w="1194"/>
        <w:gridCol w:w="1194"/>
        <w:gridCol w:w="1194"/>
        <w:gridCol w:w="1189"/>
      </w:tblGrid>
      <w:tr w:rsidR="00A30D2D" w:rsidRPr="000D4BE2" w:rsidTr="00696156">
        <w:trPr>
          <w:cantSplit/>
          <w:trHeight w:val="930"/>
        </w:trPr>
        <w:tc>
          <w:tcPr>
            <w:tcW w:w="453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Aparatul președintelui raionului</w:t>
            </w:r>
          </w:p>
        </w:tc>
        <w:tc>
          <w:tcPr>
            <w:tcW w:w="1994" w:type="pct"/>
            <w:shd w:val="clear" w:color="auto" w:fill="FFFFFF"/>
          </w:tcPr>
          <w:p w:rsidR="00A30D2D" w:rsidRPr="000D4BE2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0D4BE2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 w:rsidRPr="000D4BE2">
              <w:rPr>
                <w:sz w:val="18"/>
                <w:szCs w:val="18"/>
                <w:lang w:val="ro-RO"/>
              </w:rPr>
              <w:t xml:space="preserve">        </w:t>
            </w:r>
            <w:r w:rsidR="00696156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0D4BE2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 w:rsidRPr="000D4BE2">
              <w:rPr>
                <w:sz w:val="18"/>
                <w:szCs w:val="18"/>
                <w:lang w:val="ro-RO"/>
              </w:rPr>
              <w:t xml:space="preserve">        </w:t>
            </w:r>
            <w:r>
              <w:rPr>
                <w:sz w:val="18"/>
                <w:szCs w:val="18"/>
                <w:lang w:val="ro-RO"/>
              </w:rPr>
              <w:t>Adoptat regulament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Pr="000D4BE2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 w:rsidRPr="000D4BE2">
              <w:rPr>
                <w:sz w:val="18"/>
                <w:szCs w:val="18"/>
                <w:lang w:val="ro-RO"/>
              </w:rPr>
              <w:t xml:space="preserve">         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Pr="000D4BE2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</w:p>
        </w:tc>
      </w:tr>
      <w:tr w:rsidR="00A30D2D" w:rsidTr="006C2D78">
        <w:trPr>
          <w:cantSplit/>
          <w:trHeight w:val="1126"/>
        </w:trPr>
        <w:tc>
          <w:tcPr>
            <w:tcW w:w="453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lastRenderedPageBreak/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94" w:type="pct"/>
            <w:shd w:val="clear" w:color="auto" w:fill="FFFFFF"/>
          </w:tcPr>
          <w:p w:rsidR="00A30D2D" w:rsidRPr="002901C9" w:rsidRDefault="00A30D2D" w:rsidP="00A30D2D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  <w:r>
              <w:t xml:space="preserve">         </w:t>
            </w:r>
          </w:p>
        </w:tc>
        <w:tc>
          <w:tcPr>
            <w:tcW w:w="639" w:type="pct"/>
            <w:shd w:val="clear" w:color="auto" w:fill="FFFFFF"/>
          </w:tcPr>
          <w:p w:rsidR="00A30D2D" w:rsidRDefault="00A30D2D" w:rsidP="00A30D2D">
            <w:pPr>
              <w:ind w:firstLine="0"/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Pr="00F9549F" w:rsidRDefault="00A30D2D" w:rsidP="00A30D2D">
      <w:pPr>
        <w:ind w:hanging="19"/>
        <w:rPr>
          <w:sz w:val="24"/>
          <w:szCs w:val="24"/>
          <w:lang w:val="ro-RO"/>
        </w:rPr>
      </w:pPr>
      <w:r>
        <w:rPr>
          <w:b/>
          <w:sz w:val="24"/>
          <w:szCs w:val="24"/>
          <w:lang w:val="ro-MD"/>
        </w:rPr>
        <w:t>Acțiunea 31</w:t>
      </w:r>
      <w:r w:rsidRPr="001E270C">
        <w:rPr>
          <w:b/>
          <w:lang w:val="ro-MD"/>
        </w:rPr>
        <w:t>.</w:t>
      </w:r>
      <w:r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>Plasarea informație</w:t>
      </w:r>
      <w:r>
        <w:rPr>
          <w:sz w:val="24"/>
          <w:szCs w:val="24"/>
          <w:lang w:val="ro-RO"/>
        </w:rPr>
        <w:t>i privind</w:t>
      </w:r>
      <w:r w:rsidRPr="000C0165"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C0165">
        <w:rPr>
          <w:b/>
          <w:color w:val="0D0D0D" w:themeColor="text1" w:themeTint="F2"/>
          <w:sz w:val="24"/>
          <w:szCs w:val="24"/>
          <w:lang w:val="ro-RO"/>
        </w:rPr>
        <w:t>ajutorul social</w:t>
      </w:r>
      <w:r w:rsidRPr="000C0165">
        <w:rPr>
          <w:color w:val="0D0D0D" w:themeColor="text1" w:themeTint="F2"/>
          <w:sz w:val="24"/>
          <w:szCs w:val="24"/>
          <w:lang w:val="ro-RO"/>
        </w:rPr>
        <w:t xml:space="preserve">, </w:t>
      </w:r>
      <w:r w:rsidRPr="006C0D47">
        <w:rPr>
          <w:sz w:val="24"/>
          <w:szCs w:val="24"/>
          <w:lang w:val="ro-RO"/>
        </w:rPr>
        <w:t>pe pagina web a autorității, panouri informative, mass-media locală și regională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Termenul de realizare:</w:t>
      </w:r>
      <w:r w:rsidRPr="001E270C">
        <w:rPr>
          <w:b/>
          <w:lang w:val="ro-MD"/>
        </w:rPr>
        <w:t xml:space="preserve"> </w:t>
      </w:r>
      <w:r w:rsidRPr="006C0D47">
        <w:rPr>
          <w:sz w:val="24"/>
          <w:szCs w:val="24"/>
          <w:lang w:val="ro-RO"/>
        </w:rPr>
        <w:t xml:space="preserve">Permanent, </w:t>
      </w:r>
    </w:p>
    <w:p w:rsidR="00A30D2D" w:rsidRPr="001E270C" w:rsidRDefault="00A30D2D" w:rsidP="00A30D2D">
      <w:pPr>
        <w:pStyle w:val="Default"/>
        <w:rPr>
          <w:rFonts w:ascii="Times New Roman" w:hAnsi="Times New Roman"/>
          <w:lang w:val="ro-MD"/>
        </w:rPr>
      </w:pPr>
      <w:r w:rsidRPr="006C0D47">
        <w:rPr>
          <w:rFonts w:ascii="Times New Roman" w:hAnsi="Times New Roman"/>
          <w:lang w:val="ro-RO"/>
        </w:rPr>
        <w:t>cu verificarea semestrială a indicatorilor de progres</w:t>
      </w:r>
    </w:p>
    <w:p w:rsidR="00A30D2D" w:rsidRDefault="00A30D2D" w:rsidP="00A30D2D">
      <w:pPr>
        <w:framePr w:hSpace="180" w:wrap="around" w:vAnchor="text" w:hAnchor="text" w:x="-45" w:y="1"/>
        <w:ind w:right="44" w:hanging="19"/>
        <w:suppressOverlap/>
        <w:rPr>
          <w:sz w:val="24"/>
          <w:szCs w:val="24"/>
          <w:lang w:val="ro-RO"/>
        </w:rPr>
      </w:pPr>
      <w:r w:rsidRPr="001E270C">
        <w:rPr>
          <w:b/>
          <w:sz w:val="22"/>
          <w:lang w:val="ro-MD"/>
        </w:rPr>
        <w:t>Instituția responsabilă:</w:t>
      </w:r>
      <w:r w:rsidRPr="006C0D47">
        <w:rPr>
          <w:sz w:val="24"/>
          <w:szCs w:val="24"/>
          <w:lang w:val="ro-RO"/>
        </w:rPr>
        <w:t xml:space="preserve"> Direcția asistență socială și protecție a familiei</w:t>
      </w:r>
    </w:p>
    <w:p w:rsidR="003C7EA4" w:rsidRDefault="00A30D2D" w:rsidP="00A30D2D">
      <w:pPr>
        <w:framePr w:hSpace="180" w:wrap="around" w:vAnchor="text" w:hAnchor="text" w:x="-45" w:y="1"/>
        <w:ind w:hanging="19"/>
        <w:suppressOverlap/>
        <w:rPr>
          <w:b/>
          <w:sz w:val="22"/>
          <w:lang w:val="ro-MD"/>
        </w:rPr>
      </w:pPr>
      <w:r>
        <w:rPr>
          <w:b/>
          <w:sz w:val="22"/>
          <w:lang w:val="ro-MD"/>
        </w:rPr>
        <w:t>Indicator de progres:</w:t>
      </w:r>
    </w:p>
    <w:p w:rsidR="00A30D2D" w:rsidRPr="006C0D47" w:rsidRDefault="003C7EA4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="00A30D2D" w:rsidRPr="006C0D47">
        <w:rPr>
          <w:sz w:val="24"/>
          <w:szCs w:val="24"/>
          <w:lang w:val="ro-RO"/>
        </w:rPr>
        <w:t>Numărul informațiilor privind ajutorul social plasat pe pagina web a autorității, panouri informative, mass-media locală și regională</w:t>
      </w:r>
    </w:p>
    <w:p w:rsidR="00A30D2D" w:rsidRPr="006C0D47" w:rsidRDefault="00A30D2D" w:rsidP="00A30D2D">
      <w:pPr>
        <w:framePr w:hSpace="180" w:wrap="around" w:vAnchor="text" w:hAnchor="text" w:x="-45" w:y="1"/>
        <w:ind w:hanging="19"/>
        <w:suppressOverlap/>
        <w:rPr>
          <w:sz w:val="24"/>
          <w:szCs w:val="24"/>
          <w:lang w:val="ro-RO"/>
        </w:rPr>
      </w:pP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261"/>
        <w:gridCol w:w="1277"/>
        <w:gridCol w:w="991"/>
        <w:gridCol w:w="991"/>
        <w:gridCol w:w="993"/>
      </w:tblGrid>
      <w:tr w:rsidR="00A30D2D" w:rsidTr="00D81C08">
        <w:trPr>
          <w:cantSplit/>
          <w:trHeight w:val="1878"/>
        </w:trPr>
        <w:tc>
          <w:tcPr>
            <w:tcW w:w="581" w:type="pct"/>
            <w:textDirection w:val="btLr"/>
          </w:tcPr>
          <w:p w:rsidR="00A30D2D" w:rsidRPr="00FC729E" w:rsidRDefault="00A30D2D" w:rsidP="00A30D2D">
            <w:pPr>
              <w:ind w:firstLine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. Direcția Asitență Socială și Protecția Familiei</w:t>
            </w:r>
          </w:p>
        </w:tc>
        <w:tc>
          <w:tcPr>
            <w:tcW w:w="1918" w:type="pct"/>
            <w:shd w:val="clear" w:color="auto" w:fill="FFFFFF"/>
          </w:tcPr>
          <w:p w:rsidR="00A30D2D" w:rsidRPr="002901C9" w:rsidRDefault="00A30D2D" w:rsidP="00A30D2D">
            <w:pPr>
              <w:ind w:hanging="19"/>
              <w:rPr>
                <w:lang w:val="ro-RO"/>
              </w:rPr>
            </w:pPr>
            <w:r w:rsidRPr="006C0D47">
              <w:rPr>
                <w:sz w:val="24"/>
                <w:szCs w:val="24"/>
                <w:lang w:val="ro-RO"/>
              </w:rPr>
              <w:t>Pagina web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 w:rsidRPr="006C0D47">
              <w:rPr>
                <w:sz w:val="24"/>
                <w:szCs w:val="24"/>
                <w:lang w:val="ro-RO"/>
              </w:rPr>
              <w:t>panouri informative, mass-media locală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A30D2D" w:rsidRPr="00447A58" w:rsidRDefault="00A30D2D" w:rsidP="00A30D2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Pr="00B6026F">
              <w:rPr>
                <w:color w:val="FF0000"/>
                <w:lang w:val="ro-RO"/>
              </w:rPr>
              <w:t xml:space="preserve"> </w:t>
            </w:r>
            <w:r w:rsidR="000C0165" w:rsidRPr="000C0165">
              <w:rPr>
                <w:color w:val="0D0D0D" w:themeColor="text1" w:themeTint="F2"/>
                <w:lang w:val="ro-RO"/>
              </w:rPr>
              <w:t>10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 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</w:pPr>
            <w:r>
              <w:t xml:space="preserve">     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  <w:tr w:rsidR="00A30D2D" w:rsidTr="00A30D2D">
        <w:trPr>
          <w:cantSplit/>
          <w:trHeight w:val="1044"/>
        </w:trPr>
        <w:tc>
          <w:tcPr>
            <w:tcW w:w="581" w:type="pct"/>
            <w:textDirection w:val="btLr"/>
            <w:vAlign w:val="center"/>
          </w:tcPr>
          <w:p w:rsidR="00A30D2D" w:rsidRDefault="00A30D2D" w:rsidP="00A30D2D">
            <w:pPr>
              <w:ind w:firstLine="0"/>
            </w:pPr>
            <w:r>
              <w:rPr>
                <w:b/>
                <w:color w:val="000000"/>
                <w:sz w:val="18"/>
                <w:lang w:val="ro-RO"/>
              </w:rPr>
              <w:t>Total instituții</w:t>
            </w:r>
            <w:r w:rsidRPr="00FC729E">
              <w:rPr>
                <w:b/>
                <w:color w:val="000000"/>
                <w:sz w:val="18"/>
                <w:lang w:val="ro-RO"/>
              </w:rPr>
              <w:t xml:space="preserve"> responsabile </w:t>
            </w:r>
          </w:p>
        </w:tc>
        <w:tc>
          <w:tcPr>
            <w:tcW w:w="1918" w:type="pct"/>
            <w:shd w:val="clear" w:color="auto" w:fill="FFFFFF"/>
          </w:tcPr>
          <w:p w:rsidR="00A30D2D" w:rsidRPr="002901C9" w:rsidRDefault="00696156" w:rsidP="00A30D2D">
            <w:pPr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Panouri informative în primării</w:t>
            </w:r>
          </w:p>
        </w:tc>
        <w:tc>
          <w:tcPr>
            <w:tcW w:w="751" w:type="pct"/>
            <w:shd w:val="clear" w:color="auto" w:fill="FFFFFF"/>
          </w:tcPr>
          <w:p w:rsidR="00A30D2D" w:rsidRDefault="00696156" w:rsidP="00A30D2D">
            <w:pPr>
              <w:ind w:firstLine="0"/>
            </w:pPr>
            <w:r>
              <w:t xml:space="preserve">       28</w:t>
            </w:r>
            <w:r w:rsidR="00A30D2D">
              <w:t xml:space="preserve">          </w:t>
            </w:r>
          </w:p>
        </w:tc>
        <w:tc>
          <w:tcPr>
            <w:tcW w:w="583" w:type="pct"/>
            <w:shd w:val="clear" w:color="auto" w:fill="FFFFFF"/>
          </w:tcPr>
          <w:p w:rsidR="00A30D2D" w:rsidRDefault="00A30D2D" w:rsidP="00A30D2D">
            <w:pPr>
              <w:ind w:firstLine="0"/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A30D2D" w:rsidRDefault="00A30D2D" w:rsidP="00A30D2D">
            <w:pPr>
              <w:ind w:firstLine="0"/>
              <w:jc w:val="center"/>
            </w:pPr>
          </w:p>
        </w:tc>
      </w:tr>
    </w:tbl>
    <w:p w:rsidR="00A30D2D" w:rsidRDefault="00A30D2D" w:rsidP="00A30D2D">
      <w:pPr>
        <w:ind w:firstLine="0"/>
        <w:rPr>
          <w:lang w:val="ro-RO"/>
        </w:rPr>
      </w:pPr>
    </w:p>
    <w:p w:rsidR="00A30D2D" w:rsidRDefault="00A30D2D" w:rsidP="00A30D2D">
      <w:pPr>
        <w:rPr>
          <w:lang w:val="ro-RO"/>
        </w:rPr>
      </w:pPr>
    </w:p>
    <w:p w:rsidR="00A30D2D" w:rsidRPr="00534D99" w:rsidRDefault="00A30D2D" w:rsidP="00A30D2D">
      <w:pPr>
        <w:rPr>
          <w:b/>
          <w:sz w:val="14"/>
          <w:szCs w:val="28"/>
          <w:lang w:val="ro-RO"/>
        </w:rPr>
      </w:pPr>
    </w:p>
    <w:p w:rsidR="00A30D2D" w:rsidRDefault="00A30D2D" w:rsidP="00A30D2D"/>
    <w:p w:rsidR="00A30D2D" w:rsidRPr="00A24BB3" w:rsidRDefault="00A30D2D" w:rsidP="00A30D2D">
      <w:pPr>
        <w:ind w:firstLine="0"/>
        <w:rPr>
          <w:sz w:val="24"/>
        </w:rPr>
      </w:pPr>
    </w:p>
    <w:p w:rsidR="00A30D2D" w:rsidRDefault="00A24BB3" w:rsidP="00A30D2D">
      <w:pPr>
        <w:rPr>
          <w:sz w:val="24"/>
        </w:rPr>
      </w:pPr>
      <w:bookmarkStart w:id="0" w:name="_GoBack"/>
      <w:r w:rsidRPr="00A24BB3">
        <w:rPr>
          <w:sz w:val="24"/>
        </w:rPr>
        <w:t xml:space="preserve">Executor: </w:t>
      </w:r>
      <w:proofErr w:type="spellStart"/>
      <w:r w:rsidRPr="00A24BB3">
        <w:rPr>
          <w:sz w:val="24"/>
        </w:rPr>
        <w:t>Petrașescu</w:t>
      </w:r>
      <w:proofErr w:type="spellEnd"/>
      <w:r w:rsidRPr="00A24BB3">
        <w:rPr>
          <w:sz w:val="24"/>
        </w:rPr>
        <w:t xml:space="preserve"> </w:t>
      </w:r>
      <w:proofErr w:type="spellStart"/>
      <w:r w:rsidRPr="00A24BB3">
        <w:rPr>
          <w:sz w:val="24"/>
        </w:rPr>
        <w:t>Anatol</w:t>
      </w:r>
      <w:proofErr w:type="spellEnd"/>
    </w:p>
    <w:p w:rsidR="00A24BB3" w:rsidRPr="00651B39" w:rsidRDefault="00A24BB3" w:rsidP="00A30D2D">
      <w:pPr>
        <w:rPr>
          <w:sz w:val="22"/>
        </w:rPr>
      </w:pPr>
      <w:r w:rsidRPr="00651B39">
        <w:rPr>
          <w:sz w:val="22"/>
        </w:rPr>
        <w:t>O256 2-</w:t>
      </w:r>
      <w:r w:rsidR="00651B39" w:rsidRPr="00651B39">
        <w:rPr>
          <w:sz w:val="22"/>
        </w:rPr>
        <w:t>24-00</w:t>
      </w:r>
    </w:p>
    <w:bookmarkEnd w:id="0"/>
    <w:p w:rsidR="00A30D2D" w:rsidRPr="00AF5880" w:rsidRDefault="00A30D2D" w:rsidP="00A30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A6D70" w:rsidRDefault="001A6D70"/>
    <w:sectPr w:rsidR="001A6D70" w:rsidSect="002309F1">
      <w:pgSz w:w="11906" w:h="16838"/>
      <w:pgMar w:top="426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D"/>
    <w:rsid w:val="000172CC"/>
    <w:rsid w:val="000C0165"/>
    <w:rsid w:val="000D5C01"/>
    <w:rsid w:val="00164F9A"/>
    <w:rsid w:val="001936F3"/>
    <w:rsid w:val="001A6D70"/>
    <w:rsid w:val="001B2B7F"/>
    <w:rsid w:val="002309F1"/>
    <w:rsid w:val="00237C02"/>
    <w:rsid w:val="002679CD"/>
    <w:rsid w:val="002A4B7B"/>
    <w:rsid w:val="002C376D"/>
    <w:rsid w:val="003354F5"/>
    <w:rsid w:val="00357175"/>
    <w:rsid w:val="003C7EA4"/>
    <w:rsid w:val="004B0492"/>
    <w:rsid w:val="004C3A81"/>
    <w:rsid w:val="00537431"/>
    <w:rsid w:val="005444DD"/>
    <w:rsid w:val="0059225E"/>
    <w:rsid w:val="00651B39"/>
    <w:rsid w:val="00696156"/>
    <w:rsid w:val="006C2D78"/>
    <w:rsid w:val="007074EC"/>
    <w:rsid w:val="007A3472"/>
    <w:rsid w:val="007B1B99"/>
    <w:rsid w:val="007E2F54"/>
    <w:rsid w:val="0084670C"/>
    <w:rsid w:val="0087155B"/>
    <w:rsid w:val="008D4D96"/>
    <w:rsid w:val="008D6D29"/>
    <w:rsid w:val="008E4468"/>
    <w:rsid w:val="00975757"/>
    <w:rsid w:val="009806EF"/>
    <w:rsid w:val="00983F8F"/>
    <w:rsid w:val="00A04FC1"/>
    <w:rsid w:val="00A24BB3"/>
    <w:rsid w:val="00A30D2D"/>
    <w:rsid w:val="00A544A2"/>
    <w:rsid w:val="00A93B55"/>
    <w:rsid w:val="00B11968"/>
    <w:rsid w:val="00B6026F"/>
    <w:rsid w:val="00BE11E6"/>
    <w:rsid w:val="00BE21E2"/>
    <w:rsid w:val="00BF0944"/>
    <w:rsid w:val="00C86A03"/>
    <w:rsid w:val="00CF7328"/>
    <w:rsid w:val="00D01CE0"/>
    <w:rsid w:val="00D54AEC"/>
    <w:rsid w:val="00D81C08"/>
    <w:rsid w:val="00DA7A93"/>
    <w:rsid w:val="00DB5FEB"/>
    <w:rsid w:val="00E3142F"/>
    <w:rsid w:val="00EC46CC"/>
    <w:rsid w:val="00ED3736"/>
    <w:rsid w:val="00F23965"/>
    <w:rsid w:val="00FC3658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0027"/>
  <w15:chartTrackingRefBased/>
  <w15:docId w15:val="{7DC74044-D4BB-42D5-98E5-F00865A3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D"/>
    <w:pPr>
      <w:spacing w:after="0"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30D2D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paragraph" w:customStyle="1" w:styleId="Default">
    <w:name w:val="Default"/>
    <w:rsid w:val="00A30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3">
    <w:name w:val="footer"/>
    <w:basedOn w:val="a"/>
    <w:link w:val="a4"/>
    <w:unhideWhenUsed/>
    <w:rsid w:val="00A30D2D"/>
    <w:pPr>
      <w:tabs>
        <w:tab w:val="center" w:pos="4680"/>
        <w:tab w:val="right" w:pos="9360"/>
      </w:tabs>
      <w:ind w:firstLine="0"/>
      <w:jc w:val="left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A30D2D"/>
    <w:rPr>
      <w:rFonts w:ascii="Calibri" w:eastAsia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D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9DE4-B7C5-442F-B0E1-A7B6B443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10</cp:revision>
  <cp:lastPrinted>2020-07-10T07:21:00Z</cp:lastPrinted>
  <dcterms:created xsi:type="dcterms:W3CDTF">2020-07-07T12:13:00Z</dcterms:created>
  <dcterms:modified xsi:type="dcterms:W3CDTF">2020-07-10T07:21:00Z</dcterms:modified>
</cp:coreProperties>
</file>