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75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 N U N Ț ! ! !</w:t>
      </w:r>
    </w:p>
    <w:p w14:paraId="10C18F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PREȘEDINTELE RAIONULUI RÎȘCANI</w:t>
      </w:r>
    </w:p>
    <w:p w14:paraId="17888F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MD-5600, or. Rîșcani, str. Independenței 38</w:t>
      </w:r>
    </w:p>
    <w:p w14:paraId="2634C9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anunță prelungirea concursului</w:t>
      </w:r>
    </w:p>
    <w:p w14:paraId="1C366A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pentru ocuparea funcției publice vacante de</w:t>
      </w:r>
    </w:p>
    <w:p w14:paraId="5FB8DD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specialist Secția Agricultură și Alimentație</w:t>
      </w:r>
    </w:p>
    <w:p w14:paraId="38E8D3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Scopul general al funcţiei:</w:t>
      </w:r>
    </w:p>
    <w:p w14:paraId="49B532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 Promovarea şi implementarea în teritoriu a politicii agrare în zootehnie.</w:t>
      </w:r>
    </w:p>
    <w:p w14:paraId="2C07FE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 Supravegherea respectării normelor juridico-administrative, tehnologice privind procesele de producere, prelucrare, distribuire a producţiei animaliere.</w:t>
      </w:r>
    </w:p>
    <w:p w14:paraId="3C9FCD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 Prognozarea şi implementarea programelor de dezvoltare a ramurilor din sectorul zootehnic.</w:t>
      </w:r>
    </w:p>
    <w:p w14:paraId="447BEF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Sarcinile funcției:</w:t>
      </w:r>
    </w:p>
    <w:p w14:paraId="64BA4E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1. Promovarea şi implementarea în teritoriu a politicii agrare în zootehnie:</w:t>
      </w:r>
    </w:p>
    <w:p w14:paraId="134C7D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4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    Implementează sarcinile politicii agrare în zootehnie aprobate de Ministerul Agriculturii, Dezvoltării Regionale și Mediului şi a altor organe ierarhic superioare, pe problemele ce ţin de sectorul zootehnic orientate spre sporirea producţiei animaliere;</w:t>
      </w:r>
    </w:p>
    <w:p w14:paraId="7512C7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4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    Coordonează activitatea de producere, ameliorare şireproducţie a raselor de animale, producerea şi colectarea nutreţurilor;</w:t>
      </w:r>
    </w:p>
    <w:p w14:paraId="3341DF5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Coordonează în fiecare localitate reproducţia animalelor cu deschiderea punctelor de însămânţare artificială a animalelor şi de tratare a maladiilor la animale;</w:t>
      </w:r>
    </w:p>
    <w:p w14:paraId="383784C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Participă în colaborare cu şeful Secţiei Agricultură şi Alimentaţie, comisiile special create pentru organizarea instruirii profesionale a specialiştilor care activează în ramura reproducţiei animalelor;</w:t>
      </w:r>
    </w:p>
    <w:p w14:paraId="7568307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Asigură în limitele competenţei respectarea legislaţiei ce ţine de domeniul de activitate.</w:t>
      </w:r>
    </w:p>
    <w:p w14:paraId="45DFBC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2. Supravegherea  respectării normelor juridico-administrative,  tehnologice  privind procesele de producere, prelucrare, distribuire a producţiei animaliere:</w:t>
      </w:r>
    </w:p>
    <w:p w14:paraId="31A3ABF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Organizează infrastructuri raionale pentru prestarea serviciilor zooveterinare, de colectare, realizare şi comercializare a producţiei animaliere;</w:t>
      </w:r>
    </w:p>
    <w:p w14:paraId="31E3BEF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Contribuie la contracararea proceselor negative la monopolizarea proceselor de colectare, realizare şi comercializare a producţiei animaliere;</w:t>
      </w:r>
    </w:p>
    <w:p w14:paraId="1B7BDA9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Efectuează controlul asupra distribuirii în teritoriu a materialului seminal reproductiv în scopul utilizării raţionale;</w:t>
      </w:r>
    </w:p>
    <w:p w14:paraId="5C70917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Contribuie la asigurarea agenţiilor economici cu animale de prăsilă cu un potenţial genetic înalt.</w:t>
      </w:r>
    </w:p>
    <w:p w14:paraId="704C21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3. Prognozarea şi implementarea programelor de dezvoltare a ramurilor din sectorul zootehnic:</w:t>
      </w:r>
    </w:p>
    <w:p w14:paraId="01E459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4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    Planifică şi elaborează programe de dezvoltare a ramurilor din sectorul zootehnic;</w:t>
      </w:r>
    </w:p>
    <w:p w14:paraId="1BE8EF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4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    Acordă asistenţă informaţională, metodologică şi tehnologică tuturor producătorilor producţiei agricole, inclusiv şi proprietarilor individuali şi organizaţiilor obşteşti rurale;</w:t>
      </w:r>
    </w:p>
    <w:p w14:paraId="5A969D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4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    Elaborează şi evaluează implementarea planului de instruire a specialiştilor din sectorul zootehnic;</w:t>
      </w:r>
    </w:p>
    <w:p w14:paraId="7F8D3C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4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-    Contribuie la elaborarea sintezelor şi prognozelor lunare, trimestriale şi anuale privind dezvoltarea sectorului zootehnic al raionului.</w:t>
      </w:r>
    </w:p>
    <w:p w14:paraId="2B3DB8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Condiţiile de participare la concurs:</w:t>
      </w:r>
    </w:p>
    <w:p w14:paraId="07EC88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Condiţii de bază:</w:t>
      </w:r>
    </w:p>
    <w:p w14:paraId="125B955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deţine cetăţenia Republicii Moldova;</w:t>
      </w:r>
    </w:p>
    <w:p w14:paraId="52F805C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posedă limba română şi  limbile oficiale interetnice vorbite în teritoriu;</w:t>
      </w:r>
    </w:p>
    <w:p w14:paraId="64B8786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are capacitate deplină de exerciţiu; </w:t>
      </w:r>
    </w:p>
    <w:p w14:paraId="232F6C3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nu a împlinit vârsta de 63 ani;</w:t>
      </w:r>
    </w:p>
    <w:p w14:paraId="34C24A0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are studiile necesare prevăzute pentru funcţia publică respectivă; </w:t>
      </w:r>
    </w:p>
    <w:p w14:paraId="4F8B7F8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în ultimii 5 ani nu a fost destituită dintr-o funcţie publică conform art. 64 alin. (1) lit. a) şi b) sau nu i-a încetat contractul individual de muncă pentru motive disciplinare;</w:t>
      </w:r>
    </w:p>
    <w:p w14:paraId="5EA4E0C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nu are antecedente penale nestinse pentru infracţiuni săvârşite cu intenţie;</w:t>
      </w:r>
    </w:p>
    <w:p w14:paraId="6D941AB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nu este privată de dreptul de a ocupa anumite funcţii sau de a exercita o anumită activitate, ca pedeapsă de bază sau complementară, ca urmare a sentinţei judecătoreşti definitive prin care s-a dispus această interdicţie.</w:t>
      </w:r>
    </w:p>
    <w:p w14:paraId="5D7258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Condiţii specifice:</w:t>
      </w:r>
    </w:p>
    <w:p w14:paraId="66C037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Studii: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superioare</w:t>
      </w:r>
    </w:p>
    <w:p w14:paraId="515951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Experienţă profesională: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în domeniul zootehniei</w:t>
      </w:r>
    </w:p>
    <w:p w14:paraId="054A613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Cunoştinţe:</w:t>
      </w:r>
    </w:p>
    <w:p w14:paraId="6D02BD6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cunoaşterea legislaţiei în domeniu;</w:t>
      </w:r>
    </w:p>
    <w:p w14:paraId="58AA8F5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cunoaşterea modului de funcţionare a unei autorităţi publice;</w:t>
      </w:r>
    </w:p>
    <w:p w14:paraId="0A01EC7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cunoştinţe de operare la calculator: Word, Excel, Power Point, Navigare Internet.</w:t>
      </w:r>
    </w:p>
    <w:p w14:paraId="7E2D661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cunoașterea limbii de stat la nivel avansat citit/scris/vorbit.</w:t>
      </w:r>
    </w:p>
    <w:p w14:paraId="2B976C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Abilităţi: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abilităţi de lucru cu informaţia, planificare, organizare, analiză şi sinteză, elaborare a documentelor, soluţionare de probleme, comunicare eficientă.</w:t>
      </w:r>
    </w:p>
    <w:p w14:paraId="2799C8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Atitudini/Comportamente: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respect faţă de oameni, spirit de iniţiativă, diplomaţie, creativitate, flexibilitate, disciplină, punctualitate, responsabilitate, tendinţă spre dezvoltare profesională continuă.</w:t>
      </w:r>
    </w:p>
    <w:p w14:paraId="2228A3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Persoanele interesate pot depune personal/ prin poștă/prin e-mail</w:t>
      </w:r>
    </w:p>
    <w:p w14:paraId="650E08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Dosarul de concurs:</w:t>
      </w:r>
    </w:p>
    <w:p w14:paraId="20F801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a)formular de participare;</w:t>
      </w:r>
    </w:p>
    <w:p w14:paraId="12F05D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b)copia buletinului de identitate;</w:t>
      </w:r>
    </w:p>
    <w:p w14:paraId="35E06E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c)copiile diplomelor de studii și ale certificatelor de absolvire a cursurilor de perfecționare profesională și/sau de specializare;</w:t>
      </w:r>
    </w:p>
    <w:p w14:paraId="738D83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d)certificatul medical;</w:t>
      </w:r>
    </w:p>
    <w:p w14:paraId="351D13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e)cazier judiciar;</w:t>
      </w:r>
    </w:p>
    <w:p w14:paraId="291CD4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Data limită pentru depunerea dosarului de concurs este până la 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  <w:lang w:val="ro-RO"/>
        </w:rPr>
        <w:t>21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  <w:lang w:val="ro-RO"/>
        </w:rPr>
        <w:t>august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> 202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  <w:lang w:val="ro-RO"/>
        </w:rPr>
        <w:t>5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9F9"/>
        </w:rPr>
        <w:t xml:space="preserve"> , ora 17.00</w:t>
      </w:r>
    </w:p>
    <w:p w14:paraId="6C55B0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Telefon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– 0(256)23578; </w:t>
      </w:r>
    </w:p>
    <w:p w14:paraId="01AE11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e-mail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– resurseumane.crr@gmail.com</w:t>
      </w:r>
    </w:p>
    <w:p w14:paraId="64E72E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Adresa poștală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– MD-5600, or. Rîșcani, str. Independenței 38, Consiliul raional Rîșcani, etajul IV,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biroul nr. 52;</w:t>
      </w:r>
    </w:p>
    <w:p w14:paraId="3EBD48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Persoana de contact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–  Marta CHETRARU, specialistă principală Serviciul Resurse Umane.</w:t>
      </w:r>
    </w:p>
    <w:p w14:paraId="3F3D7D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Bibliografia concursului:</w:t>
      </w:r>
    </w:p>
    <w:p w14:paraId="13A83C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Constituţia Republicii Moldova</w:t>
      </w:r>
    </w:p>
    <w:p w14:paraId="28D87A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Acte normative în domeniul serviciului public:</w:t>
      </w:r>
    </w:p>
    <w:p w14:paraId="0DB2874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 158/2008 cu privire la funcţia publică şi statutul funcţionarului public;</w:t>
      </w:r>
    </w:p>
    <w:p w14:paraId="212DC01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Hotărârea Guvernului nr. 201/2009, privind punerea în aplicare a prevederilor Legii nr. 158/2008 cu privire la funcția publică și statutul funcționarului public.</w:t>
      </w:r>
    </w:p>
    <w:p w14:paraId="30A8E90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 25/2008 privind Codul de conduită a funcţionarului public</w:t>
      </w:r>
    </w:p>
    <w:p w14:paraId="6AD0BE3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 133/2016 privind declararea averii și a intereselor personale;</w:t>
      </w:r>
    </w:p>
    <w:p w14:paraId="3D59F2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9F9"/>
        <w:spacing w:before="0" w:beforeAutospacing="0" w:after="0" w:afterAutospacing="0"/>
        <w:ind w:left="72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Acte normative în domeniul administraţiei publice locale:</w:t>
      </w:r>
    </w:p>
    <w:p w14:paraId="4FD3482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 436/2006 privind administraţia publică locală;</w:t>
      </w:r>
    </w:p>
    <w:p w14:paraId="1B0374D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 435/2006 privind descentralizarea administrativă;</w:t>
      </w:r>
    </w:p>
    <w:p w14:paraId="3F38369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 438/2006 privind dezvoltarea regională în Republica Moldova;</w:t>
      </w:r>
    </w:p>
    <w:p w14:paraId="3AAB4A0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9F9"/>
        </w:rPr>
        <w:t>Legea nr.764/2001 privind organizarea administrativ-teritorială a Republicii Moldova.</w:t>
      </w:r>
    </w:p>
    <w:p w14:paraId="7BAF726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296D3"/>
    <w:multiLevelType w:val="multilevel"/>
    <w:tmpl w:val="A8E296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68F10C1"/>
    <w:multiLevelType w:val="multilevel"/>
    <w:tmpl w:val="B68F10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527CE91"/>
    <w:multiLevelType w:val="multilevel"/>
    <w:tmpl w:val="F527CE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3F98CC2"/>
    <w:multiLevelType w:val="multilevel"/>
    <w:tmpl w:val="13F98C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C1BEB14"/>
    <w:multiLevelType w:val="multilevel"/>
    <w:tmpl w:val="2C1BEB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DDE757E"/>
    <w:multiLevelType w:val="multilevel"/>
    <w:tmpl w:val="5DDE75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2025-07-31T06:26:00Z</dcterms:created>
  <dc:creator>User</dc:creator>
  <cp:lastModifiedBy>User</cp:lastModifiedBy>
  <dcterms:modified xsi:type="dcterms:W3CDTF">2025-07-31T06:28:19Z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4CCE6872B9DD452484282D69E297C4F7_12</vt:lpwstr>
  </property>
</Properties>
</file>